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22" w:rsidRPr="00197F22" w:rsidRDefault="00197F22" w:rsidP="00197F22">
      <w:pPr>
        <w:spacing w:after="0"/>
        <w:ind w:firstLine="6096"/>
        <w:jc w:val="both"/>
        <w:rPr>
          <w:rFonts w:ascii="Times New Roman" w:hAnsi="Times New Roman" w:cs="Times New Roman"/>
          <w:sz w:val="28"/>
          <w:szCs w:val="28"/>
        </w:rPr>
      </w:pPr>
      <w:r>
        <w:rPr>
          <w:rFonts w:ascii="Times New Roman" w:hAnsi="Times New Roman" w:cs="Times New Roman"/>
          <w:sz w:val="28"/>
          <w:szCs w:val="28"/>
        </w:rPr>
        <w:t xml:space="preserve">      </w:t>
      </w:r>
      <w:r w:rsidRPr="00197F22">
        <w:rPr>
          <w:rFonts w:ascii="Times New Roman" w:hAnsi="Times New Roman" w:cs="Times New Roman"/>
          <w:sz w:val="28"/>
          <w:szCs w:val="28"/>
        </w:rPr>
        <w:t xml:space="preserve">Додаток </w:t>
      </w:r>
    </w:p>
    <w:p w:rsidR="00197F22" w:rsidRDefault="00197F22" w:rsidP="00197F22">
      <w:pPr>
        <w:spacing w:after="0"/>
        <w:ind w:firstLine="6096"/>
        <w:rPr>
          <w:rFonts w:ascii="Times New Roman" w:hAnsi="Times New Roman" w:cs="Times New Roman"/>
          <w:sz w:val="28"/>
          <w:szCs w:val="28"/>
        </w:rPr>
      </w:pPr>
      <w:r w:rsidRPr="00197F22">
        <w:rPr>
          <w:rFonts w:ascii="Times New Roman" w:hAnsi="Times New Roman" w:cs="Times New Roman"/>
          <w:sz w:val="28"/>
          <w:szCs w:val="28"/>
        </w:rPr>
        <w:t xml:space="preserve">до рішення </w:t>
      </w:r>
      <w:r>
        <w:rPr>
          <w:rFonts w:ascii="Times New Roman" w:hAnsi="Times New Roman" w:cs="Times New Roman"/>
          <w:sz w:val="28"/>
          <w:szCs w:val="28"/>
        </w:rPr>
        <w:t xml:space="preserve">сесії </w:t>
      </w:r>
    </w:p>
    <w:p w:rsidR="00197F22" w:rsidRDefault="00197F22" w:rsidP="00197F22">
      <w:pPr>
        <w:spacing w:after="0"/>
        <w:ind w:firstLine="6096"/>
        <w:rPr>
          <w:rFonts w:ascii="Times New Roman" w:hAnsi="Times New Roman" w:cs="Times New Roman"/>
          <w:sz w:val="28"/>
          <w:szCs w:val="28"/>
        </w:rPr>
      </w:pPr>
      <w:r w:rsidRPr="00197F22">
        <w:rPr>
          <w:rFonts w:ascii="Times New Roman" w:hAnsi="Times New Roman" w:cs="Times New Roman"/>
          <w:sz w:val="28"/>
          <w:szCs w:val="28"/>
        </w:rPr>
        <w:t>Чортківської районної ради</w:t>
      </w:r>
    </w:p>
    <w:p w:rsidR="00197F22" w:rsidRDefault="00AE30A8" w:rsidP="00197F22">
      <w:pPr>
        <w:spacing w:after="0"/>
        <w:ind w:firstLine="6096"/>
        <w:rPr>
          <w:rFonts w:ascii="Times New Roman" w:hAnsi="Times New Roman" w:cs="Times New Roman"/>
          <w:sz w:val="28"/>
          <w:szCs w:val="28"/>
        </w:rPr>
      </w:pPr>
      <w:r>
        <w:rPr>
          <w:rFonts w:ascii="Times New Roman" w:hAnsi="Times New Roman" w:cs="Times New Roman"/>
          <w:sz w:val="28"/>
          <w:szCs w:val="28"/>
        </w:rPr>
        <w:t xml:space="preserve">від  12 березня </w:t>
      </w:r>
      <w:r w:rsidR="00197F22" w:rsidRPr="00197F22">
        <w:rPr>
          <w:rFonts w:ascii="Times New Roman" w:hAnsi="Times New Roman" w:cs="Times New Roman"/>
          <w:sz w:val="28"/>
          <w:szCs w:val="28"/>
        </w:rPr>
        <w:t xml:space="preserve">2020 року </w:t>
      </w:r>
    </w:p>
    <w:p w:rsidR="00197F22" w:rsidRPr="00413A36" w:rsidRDefault="00693C7B" w:rsidP="00197F22">
      <w:pPr>
        <w:spacing w:after="0"/>
        <w:ind w:firstLine="6096"/>
        <w:rPr>
          <w:rFonts w:ascii="Times New Roman" w:hAnsi="Times New Roman" w:cs="Times New Roman"/>
          <w:sz w:val="28"/>
          <w:szCs w:val="28"/>
          <w:lang w:val="en-US"/>
        </w:rPr>
      </w:pPr>
      <w:r>
        <w:rPr>
          <w:rFonts w:ascii="Times New Roman" w:hAnsi="Times New Roman" w:cs="Times New Roman"/>
          <w:sz w:val="28"/>
          <w:szCs w:val="28"/>
        </w:rPr>
        <w:t>№</w:t>
      </w:r>
      <w:r w:rsidR="00413A36" w:rsidRPr="00413A36">
        <w:rPr>
          <w:rFonts w:ascii="Times New Roman" w:hAnsi="Times New Roman" w:cs="Times New Roman"/>
          <w:sz w:val="28"/>
          <w:szCs w:val="28"/>
          <w:lang w:val="ru-RU"/>
        </w:rPr>
        <w:t xml:space="preserve"> 62</w:t>
      </w:r>
      <w:r w:rsidR="00413A36">
        <w:rPr>
          <w:rFonts w:ascii="Times New Roman" w:hAnsi="Times New Roman" w:cs="Times New Roman"/>
          <w:sz w:val="28"/>
          <w:szCs w:val="28"/>
          <w:lang w:val="en-US"/>
        </w:rPr>
        <w:t>8</w:t>
      </w:r>
    </w:p>
    <w:p w:rsidR="008C118A" w:rsidRPr="008C118A" w:rsidRDefault="008C118A" w:rsidP="008C118A">
      <w:pPr>
        <w:spacing w:after="0"/>
        <w:jc w:val="center"/>
        <w:rPr>
          <w:rFonts w:ascii="Times New Roman" w:hAnsi="Times New Roman" w:cs="Times New Roman"/>
          <w:b/>
          <w:sz w:val="28"/>
          <w:szCs w:val="28"/>
        </w:rPr>
      </w:pPr>
      <w:r w:rsidRPr="008C118A">
        <w:rPr>
          <w:rFonts w:ascii="Times New Roman" w:hAnsi="Times New Roman" w:cs="Times New Roman"/>
          <w:b/>
          <w:sz w:val="28"/>
          <w:szCs w:val="28"/>
        </w:rPr>
        <w:t xml:space="preserve">ЗВІТ </w:t>
      </w:r>
    </w:p>
    <w:p w:rsidR="008C118A" w:rsidRPr="008C118A" w:rsidRDefault="00E45599" w:rsidP="008C118A">
      <w:pPr>
        <w:spacing w:after="0"/>
        <w:jc w:val="center"/>
        <w:rPr>
          <w:rFonts w:ascii="Times New Roman" w:hAnsi="Times New Roman" w:cs="Times New Roman"/>
          <w:b/>
          <w:sz w:val="28"/>
          <w:szCs w:val="28"/>
        </w:rPr>
      </w:pPr>
      <w:r>
        <w:rPr>
          <w:rFonts w:ascii="Times New Roman" w:hAnsi="Times New Roman" w:cs="Times New Roman"/>
          <w:b/>
          <w:sz w:val="28"/>
          <w:szCs w:val="28"/>
        </w:rPr>
        <w:t>про виконанн</w:t>
      </w:r>
      <w:r>
        <w:rPr>
          <w:rFonts w:ascii="Times New Roman" w:hAnsi="Times New Roman" w:cs="Times New Roman"/>
          <w:b/>
          <w:sz w:val="28"/>
          <w:szCs w:val="28"/>
          <w:lang w:val="en-US"/>
        </w:rPr>
        <w:t>я</w:t>
      </w:r>
      <w:r w:rsidR="008C118A" w:rsidRPr="008C118A">
        <w:rPr>
          <w:rFonts w:ascii="Times New Roman" w:hAnsi="Times New Roman" w:cs="Times New Roman"/>
          <w:b/>
          <w:sz w:val="28"/>
          <w:szCs w:val="28"/>
        </w:rPr>
        <w:t xml:space="preserve"> Програми соціально-економічного та культурного </w:t>
      </w:r>
    </w:p>
    <w:p w:rsidR="008C118A" w:rsidRDefault="008C118A" w:rsidP="008C118A">
      <w:pPr>
        <w:spacing w:after="0"/>
        <w:jc w:val="center"/>
        <w:rPr>
          <w:rFonts w:ascii="Times New Roman" w:hAnsi="Times New Roman" w:cs="Times New Roman"/>
          <w:b/>
          <w:sz w:val="28"/>
          <w:szCs w:val="28"/>
        </w:rPr>
      </w:pPr>
      <w:r w:rsidRPr="008C118A">
        <w:rPr>
          <w:rFonts w:ascii="Times New Roman" w:hAnsi="Times New Roman" w:cs="Times New Roman"/>
          <w:b/>
          <w:sz w:val="28"/>
          <w:szCs w:val="28"/>
        </w:rPr>
        <w:t>розвитку Чортківського району за 2019 рік</w:t>
      </w:r>
    </w:p>
    <w:p w:rsidR="008C118A" w:rsidRPr="008C118A" w:rsidRDefault="008C118A" w:rsidP="008C118A">
      <w:pPr>
        <w:spacing w:after="0"/>
        <w:jc w:val="center"/>
        <w:rPr>
          <w:rFonts w:ascii="Times New Roman" w:hAnsi="Times New Roman" w:cs="Times New Roman"/>
          <w:b/>
          <w:sz w:val="28"/>
          <w:szCs w:val="28"/>
        </w:rPr>
      </w:pPr>
    </w:p>
    <w:p w:rsidR="008C118A" w:rsidRPr="008C118A" w:rsidRDefault="008C118A" w:rsidP="008C118A">
      <w:pPr>
        <w:widowControl w:val="0"/>
        <w:tabs>
          <w:tab w:val="left" w:pos="720"/>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 xml:space="preserve">Аналіз виконання основних завдань програми соціально-економічного та культурного розвитку району за 2019 рік свідчить про те, що діяльність господарського комплексу була спрямована на вирішення проблемних питань району, забезпечення стабільної роботи галузей економіки, наповнення бюджету, покращення матеріально-технічної бази закладів освіти, культури та охорони здоров’я.   </w:t>
      </w:r>
    </w:p>
    <w:p w:rsidR="008C118A" w:rsidRPr="008C118A" w:rsidRDefault="008C118A" w:rsidP="008C118A">
      <w:pPr>
        <w:widowControl w:val="0"/>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Основними складовими ВВП району є галузі промисловості та сільського господарства. Питома вага промисловості у загальному обсязі випуску продукції в основних сферах матеріального виробництва складає 67%, сільського господарства – 33%.</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b/>
          <w:sz w:val="28"/>
          <w:szCs w:val="28"/>
        </w:rPr>
        <w:t xml:space="preserve"> </w:t>
      </w:r>
      <w:r w:rsidRPr="008C118A">
        <w:rPr>
          <w:rFonts w:ascii="Times New Roman" w:hAnsi="Times New Roman" w:cs="Times New Roman"/>
          <w:b/>
          <w:sz w:val="28"/>
          <w:szCs w:val="28"/>
          <w:u w:val="single"/>
        </w:rPr>
        <w:t>ПРОМИСЛОВІСТЬ</w:t>
      </w:r>
    </w:p>
    <w:p w:rsidR="008C118A" w:rsidRDefault="008C118A" w:rsidP="008C118A">
      <w:pPr>
        <w:widowControl w:val="0"/>
        <w:tabs>
          <w:tab w:val="left" w:pos="720"/>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Результати аналізу соціально-економічного розвитку Чортківщини  у 2019 році свідчать про позитивну динаміку показників у реальному секторі економіки та соціальній сфері, одночасно базові показники зростають упродовж трьох  років поспіль.</w:t>
      </w:r>
    </w:p>
    <w:p w:rsidR="008C118A" w:rsidRPr="00197F22" w:rsidRDefault="004C26D8" w:rsidP="008C118A">
      <w:pPr>
        <w:widowControl w:val="0"/>
        <w:tabs>
          <w:tab w:val="left" w:pos="720"/>
          <w:tab w:val="right" w:pos="9360"/>
        </w:tabs>
        <w:ind w:right="98" w:firstLine="540"/>
        <w:jc w:val="both"/>
        <w:rPr>
          <w:rFonts w:ascii="Times New Roman" w:hAnsi="Times New Roman" w:cs="Times New Roman"/>
          <w:sz w:val="28"/>
          <w:szCs w:val="28"/>
          <w:lang w:val="ru-RU"/>
        </w:rPr>
      </w:pPr>
      <w:r>
        <w:rPr>
          <w:rFonts w:ascii="Times New Roman" w:hAnsi="Times New Roman" w:cs="Times New Roman"/>
          <w:sz w:val="28"/>
          <w:szCs w:val="28"/>
        </w:rPr>
        <w:t>В роботі промислових підприємств в</w:t>
      </w:r>
      <w:r w:rsidRPr="008C118A">
        <w:rPr>
          <w:rFonts w:ascii="Times New Roman" w:hAnsi="Times New Roman" w:cs="Times New Roman"/>
          <w:sz w:val="28"/>
          <w:szCs w:val="28"/>
        </w:rPr>
        <w:t>ідбулось зростання динаміки виробництва продукції. Відносно</w:t>
      </w:r>
      <w:r w:rsidR="008C118A" w:rsidRPr="008C118A">
        <w:rPr>
          <w:rFonts w:ascii="Times New Roman" w:hAnsi="Times New Roman" w:cs="Times New Roman"/>
          <w:sz w:val="28"/>
          <w:szCs w:val="28"/>
        </w:rPr>
        <w:t xml:space="preserve"> зростання динаміки виробництва продукції. Відносно відповідного періоду 2018 року збільшення обсягів виробництва промислової продукції складає 25%. </w:t>
      </w:r>
      <w:r w:rsidR="008C118A" w:rsidRPr="00197F22">
        <w:rPr>
          <w:rFonts w:ascii="Times New Roman" w:hAnsi="Times New Roman" w:cs="Times New Roman"/>
          <w:sz w:val="28"/>
          <w:szCs w:val="28"/>
        </w:rPr>
        <w:t xml:space="preserve">За індексом промислового виробництва серед районів Тернопільської області район  посідає </w:t>
      </w:r>
      <w:r>
        <w:rPr>
          <w:rFonts w:ascii="Times New Roman" w:hAnsi="Times New Roman" w:cs="Times New Roman"/>
          <w:sz w:val="28"/>
          <w:szCs w:val="28"/>
        </w:rPr>
        <w:t xml:space="preserve">2 </w:t>
      </w:r>
      <w:r w:rsidR="008C118A" w:rsidRPr="00197F22">
        <w:rPr>
          <w:rFonts w:ascii="Times New Roman" w:hAnsi="Times New Roman" w:cs="Times New Roman"/>
          <w:sz w:val="28"/>
          <w:szCs w:val="28"/>
        </w:rPr>
        <w:t>місце</w:t>
      </w:r>
      <w:r w:rsidR="00695B44" w:rsidRPr="00197F22">
        <w:rPr>
          <w:rFonts w:ascii="Times New Roman" w:hAnsi="Times New Roman" w:cs="Times New Roman"/>
          <w:sz w:val="28"/>
          <w:szCs w:val="28"/>
        </w:rPr>
        <w:t xml:space="preserve"> </w:t>
      </w:r>
      <w:bookmarkStart w:id="0" w:name="_GoBack"/>
      <w:bookmarkEnd w:id="0"/>
    </w:p>
    <w:p w:rsidR="008C118A" w:rsidRPr="008C118A" w:rsidRDefault="008C118A" w:rsidP="008C118A">
      <w:pPr>
        <w:pStyle w:val="Default"/>
        <w:tabs>
          <w:tab w:val="left" w:pos="0"/>
          <w:tab w:val="right" w:pos="9360"/>
        </w:tabs>
        <w:ind w:right="98" w:firstLine="540"/>
        <w:jc w:val="both"/>
        <w:rPr>
          <w:sz w:val="28"/>
          <w:szCs w:val="28"/>
          <w:lang w:val="uk-UA"/>
        </w:rPr>
      </w:pPr>
      <w:r w:rsidRPr="008C118A">
        <w:rPr>
          <w:color w:val="auto"/>
          <w:sz w:val="28"/>
          <w:szCs w:val="28"/>
          <w:lang w:val="uk-UA"/>
        </w:rPr>
        <w:t>Обсяг реалізації промислової продукції підприємств району за  2019 рік становить 1 400,7 млн гривень (у 2018 році – 1 382,6  млн. гривень</w:t>
      </w:r>
      <w:r w:rsidR="00695B44">
        <w:rPr>
          <w:color w:val="auto"/>
          <w:sz w:val="28"/>
          <w:szCs w:val="28"/>
          <w:lang w:val="uk-UA"/>
        </w:rPr>
        <w:t xml:space="preserve"> - 101,3%</w:t>
      </w:r>
      <w:r w:rsidRPr="008C118A">
        <w:rPr>
          <w:color w:val="auto"/>
          <w:sz w:val="28"/>
          <w:szCs w:val="28"/>
          <w:lang w:val="uk-UA"/>
        </w:rPr>
        <w:t>).</w:t>
      </w:r>
    </w:p>
    <w:p w:rsidR="008C118A" w:rsidRDefault="008C118A" w:rsidP="008C118A">
      <w:pPr>
        <w:pStyle w:val="Default"/>
        <w:tabs>
          <w:tab w:val="left" w:pos="0"/>
          <w:tab w:val="right" w:pos="9360"/>
        </w:tabs>
        <w:ind w:right="98" w:firstLine="540"/>
        <w:jc w:val="both"/>
        <w:rPr>
          <w:sz w:val="28"/>
          <w:szCs w:val="28"/>
          <w:lang w:val="uk-UA"/>
        </w:rPr>
      </w:pPr>
    </w:p>
    <w:p w:rsidR="008C118A" w:rsidRPr="008C118A" w:rsidRDefault="008C118A" w:rsidP="008C118A">
      <w:pPr>
        <w:pStyle w:val="Default"/>
        <w:tabs>
          <w:tab w:val="left" w:pos="0"/>
          <w:tab w:val="right" w:pos="9360"/>
        </w:tabs>
        <w:ind w:right="98" w:firstLine="540"/>
        <w:jc w:val="both"/>
        <w:rPr>
          <w:sz w:val="28"/>
          <w:szCs w:val="28"/>
          <w:lang w:val="uk-UA"/>
        </w:rPr>
      </w:pPr>
      <w:r w:rsidRPr="008C118A">
        <w:rPr>
          <w:sz w:val="28"/>
          <w:szCs w:val="28"/>
          <w:lang w:val="uk-UA"/>
        </w:rPr>
        <w:t>Протягом звітного року в районі проводилась робота щодо підвищення ефективності функціонування промислового комплексу шляхом реалізації заходів щодо стимулювання збуту продукції, що виробляють підприємства району та через реалізацію інвестиційних проектів, що зменшують енерговитрати та покращують якість продукції.</w:t>
      </w:r>
    </w:p>
    <w:p w:rsidR="008C118A" w:rsidRPr="008C118A" w:rsidRDefault="008C118A" w:rsidP="008C118A">
      <w:pPr>
        <w:pStyle w:val="Default"/>
        <w:tabs>
          <w:tab w:val="left" w:pos="0"/>
          <w:tab w:val="right" w:pos="9360"/>
        </w:tabs>
        <w:ind w:right="98" w:firstLine="540"/>
        <w:jc w:val="both"/>
        <w:rPr>
          <w:color w:val="auto"/>
          <w:sz w:val="28"/>
          <w:szCs w:val="28"/>
          <w:lang w:val="uk-UA"/>
        </w:rPr>
      </w:pPr>
    </w:p>
    <w:p w:rsidR="008C118A" w:rsidRPr="008C118A" w:rsidRDefault="008C118A" w:rsidP="008C118A">
      <w:pPr>
        <w:pStyle w:val="Default"/>
        <w:tabs>
          <w:tab w:val="left" w:pos="1980"/>
          <w:tab w:val="right" w:pos="9360"/>
        </w:tabs>
        <w:ind w:right="98"/>
        <w:jc w:val="both"/>
        <w:rPr>
          <w:b/>
          <w:bCs/>
          <w:color w:val="auto"/>
          <w:sz w:val="28"/>
          <w:szCs w:val="28"/>
          <w:lang w:val="uk-UA"/>
        </w:rPr>
      </w:pPr>
    </w:p>
    <w:p w:rsidR="008C118A" w:rsidRPr="008C118A" w:rsidRDefault="008C118A" w:rsidP="008C118A">
      <w:pPr>
        <w:pStyle w:val="Style4"/>
        <w:widowControl/>
        <w:spacing w:line="240" w:lineRule="auto"/>
        <w:ind w:firstLine="567"/>
        <w:rPr>
          <w:rStyle w:val="FontStyle13"/>
          <w:sz w:val="28"/>
          <w:szCs w:val="28"/>
          <w:lang w:eastAsia="uk-UA"/>
        </w:rPr>
      </w:pPr>
      <w:r w:rsidRPr="008C118A">
        <w:rPr>
          <w:sz w:val="28"/>
          <w:szCs w:val="28"/>
        </w:rPr>
        <w:lastRenderedPageBreak/>
        <w:t xml:space="preserve">Середньомісячна заробітна плата в промисловому комплексі </w:t>
      </w:r>
      <w:r w:rsidRPr="008C118A">
        <w:rPr>
          <w:sz w:val="28"/>
          <w:szCs w:val="28"/>
          <w:lang w:val="uk-UA"/>
        </w:rPr>
        <w:t>району</w:t>
      </w:r>
      <w:r w:rsidRPr="008C118A">
        <w:rPr>
          <w:sz w:val="28"/>
          <w:szCs w:val="28"/>
        </w:rPr>
        <w:t xml:space="preserve">  </w:t>
      </w:r>
      <w:r w:rsidRPr="008C118A">
        <w:rPr>
          <w:sz w:val="28"/>
          <w:szCs w:val="28"/>
          <w:lang w:val="uk-UA"/>
        </w:rPr>
        <w:t>становить</w:t>
      </w:r>
      <w:r w:rsidRPr="008C118A">
        <w:rPr>
          <w:rStyle w:val="FontStyle13"/>
          <w:sz w:val="28"/>
          <w:szCs w:val="28"/>
          <w:lang w:eastAsia="uk-UA"/>
        </w:rPr>
        <w:t xml:space="preserve"> – 5299,07 грн., що на 940,27 грн більше за аналогічний період 2018 року - (4358,80);. </w:t>
      </w:r>
    </w:p>
    <w:p w:rsidR="008C118A" w:rsidRPr="008C118A" w:rsidRDefault="008C118A" w:rsidP="008C118A">
      <w:pPr>
        <w:pStyle w:val="Default"/>
        <w:tabs>
          <w:tab w:val="right" w:pos="9360"/>
        </w:tabs>
        <w:ind w:right="98" w:firstLine="708"/>
        <w:jc w:val="both"/>
        <w:rPr>
          <w:sz w:val="28"/>
          <w:szCs w:val="28"/>
        </w:rPr>
      </w:pPr>
      <w:r w:rsidRPr="008C118A">
        <w:rPr>
          <w:color w:val="auto"/>
          <w:sz w:val="28"/>
          <w:szCs w:val="28"/>
        </w:rPr>
        <w:t>Одночасно, у розвиток промислових видів діяльності за 201</w:t>
      </w:r>
      <w:r w:rsidRPr="008C118A">
        <w:rPr>
          <w:color w:val="auto"/>
          <w:sz w:val="28"/>
          <w:szCs w:val="28"/>
          <w:lang w:val="uk-UA"/>
        </w:rPr>
        <w:t>9</w:t>
      </w:r>
      <w:r w:rsidRPr="008C118A">
        <w:rPr>
          <w:color w:val="auto"/>
          <w:sz w:val="28"/>
          <w:szCs w:val="28"/>
        </w:rPr>
        <w:t xml:space="preserve"> </w:t>
      </w:r>
      <w:proofErr w:type="gramStart"/>
      <w:r w:rsidRPr="008C118A">
        <w:rPr>
          <w:color w:val="auto"/>
          <w:sz w:val="28"/>
          <w:szCs w:val="28"/>
        </w:rPr>
        <w:t>р</w:t>
      </w:r>
      <w:proofErr w:type="gramEnd"/>
      <w:r w:rsidRPr="008C118A">
        <w:rPr>
          <w:color w:val="auto"/>
          <w:sz w:val="28"/>
          <w:szCs w:val="28"/>
          <w:lang w:val="uk-UA"/>
        </w:rPr>
        <w:t>ік було</w:t>
      </w:r>
      <w:r w:rsidRPr="008C118A">
        <w:rPr>
          <w:color w:val="auto"/>
          <w:sz w:val="28"/>
          <w:szCs w:val="28"/>
        </w:rPr>
        <w:t xml:space="preserve"> спрямовано </w:t>
      </w:r>
      <w:r w:rsidRPr="008C118A">
        <w:rPr>
          <w:color w:val="auto"/>
          <w:sz w:val="28"/>
          <w:szCs w:val="28"/>
          <w:lang w:val="uk-UA"/>
        </w:rPr>
        <w:t>96,0</w:t>
      </w:r>
      <w:r w:rsidRPr="008C118A">
        <w:rPr>
          <w:color w:val="auto"/>
          <w:sz w:val="28"/>
          <w:szCs w:val="28"/>
        </w:rPr>
        <w:t xml:space="preserve"> млн</w:t>
      </w:r>
      <w:r w:rsidRPr="008C118A">
        <w:rPr>
          <w:color w:val="auto"/>
          <w:sz w:val="28"/>
          <w:szCs w:val="28"/>
          <w:lang w:val="uk-UA"/>
        </w:rPr>
        <w:t>.</w:t>
      </w:r>
      <w:r w:rsidRPr="008C118A">
        <w:rPr>
          <w:color w:val="auto"/>
          <w:sz w:val="28"/>
          <w:szCs w:val="28"/>
        </w:rPr>
        <w:t xml:space="preserve"> гривень капітальних інвестицій. Частка від загального обсягу становить </w:t>
      </w:r>
      <w:r w:rsidRPr="008C118A">
        <w:rPr>
          <w:color w:val="auto"/>
          <w:sz w:val="28"/>
          <w:szCs w:val="28"/>
          <w:lang w:val="uk-UA"/>
        </w:rPr>
        <w:t>36%.</w:t>
      </w:r>
    </w:p>
    <w:p w:rsidR="008C118A" w:rsidRDefault="008C118A" w:rsidP="008C118A">
      <w:pPr>
        <w:tabs>
          <w:tab w:val="right" w:pos="9360"/>
        </w:tabs>
        <w:autoSpaceDE w:val="0"/>
        <w:ind w:right="98"/>
        <w:jc w:val="both"/>
        <w:rPr>
          <w:rFonts w:ascii="Times New Roman" w:hAnsi="Times New Roman" w:cs="Times New Roman"/>
          <w:b/>
          <w:bCs/>
          <w:sz w:val="28"/>
          <w:szCs w:val="28"/>
          <w:u w:val="single"/>
        </w:rPr>
      </w:pPr>
    </w:p>
    <w:p w:rsidR="008C118A" w:rsidRPr="008C118A" w:rsidRDefault="008C118A" w:rsidP="008C118A">
      <w:pPr>
        <w:tabs>
          <w:tab w:val="right" w:pos="9360"/>
        </w:tabs>
        <w:autoSpaceDE w:val="0"/>
        <w:ind w:right="98"/>
        <w:jc w:val="both"/>
        <w:rPr>
          <w:rFonts w:ascii="Times New Roman" w:hAnsi="Times New Roman" w:cs="Times New Roman"/>
          <w:sz w:val="28"/>
          <w:szCs w:val="28"/>
        </w:rPr>
      </w:pPr>
      <w:r w:rsidRPr="008C118A">
        <w:rPr>
          <w:rFonts w:ascii="Times New Roman" w:hAnsi="Times New Roman" w:cs="Times New Roman"/>
          <w:b/>
          <w:bCs/>
          <w:sz w:val="28"/>
          <w:szCs w:val="28"/>
          <w:u w:val="single"/>
        </w:rPr>
        <w:t>СІЛЬСЬКЕ  ГОСПОДАРСТВО</w:t>
      </w:r>
    </w:p>
    <w:p w:rsidR="008C118A" w:rsidRPr="008C118A" w:rsidRDefault="008C118A" w:rsidP="008C118A">
      <w:pPr>
        <w:pStyle w:val="Default"/>
        <w:tabs>
          <w:tab w:val="right" w:pos="9360"/>
        </w:tabs>
        <w:ind w:right="98" w:firstLine="708"/>
        <w:jc w:val="both"/>
        <w:rPr>
          <w:sz w:val="28"/>
          <w:szCs w:val="28"/>
          <w:lang w:val="uk-UA"/>
        </w:rPr>
      </w:pPr>
      <w:r w:rsidRPr="008C118A">
        <w:rPr>
          <w:color w:val="auto"/>
          <w:sz w:val="28"/>
          <w:szCs w:val="28"/>
          <w:lang w:val="uk-UA"/>
        </w:rPr>
        <w:t>Ключовою галуззю реального сектору економіки, що формує основу продовольчої і, значною мірою, економічної та екологічної безпеки району, а також реалізує соціально-економічні основи розвитку сільських територій, є аграрний сектор.</w:t>
      </w:r>
    </w:p>
    <w:p w:rsidR="008C118A" w:rsidRPr="008C118A" w:rsidRDefault="008C118A" w:rsidP="008C118A">
      <w:pPr>
        <w:tabs>
          <w:tab w:val="left" w:pos="0"/>
          <w:tab w:val="right" w:pos="9360"/>
        </w:tabs>
        <w:ind w:right="113" w:firstLine="737"/>
        <w:jc w:val="both"/>
        <w:rPr>
          <w:rFonts w:ascii="Times New Roman" w:hAnsi="Times New Roman" w:cs="Times New Roman"/>
          <w:sz w:val="28"/>
          <w:szCs w:val="28"/>
        </w:rPr>
      </w:pPr>
      <w:r w:rsidRPr="008C118A">
        <w:rPr>
          <w:rFonts w:ascii="Times New Roman" w:hAnsi="Times New Roman" w:cs="Times New Roman"/>
          <w:sz w:val="28"/>
          <w:szCs w:val="28"/>
        </w:rPr>
        <w:t>За дванадцять місяців аграрним сектором економіки району вироблено сільськогосподарської продукції на 709,0 млн. гривень, в тому числі у сільськогосподарськими підприємствами – 356,0 млн. гривень, господарствах населення – 353,0 млн. гривень.</w:t>
      </w:r>
    </w:p>
    <w:p w:rsidR="008C118A" w:rsidRPr="008C118A" w:rsidRDefault="008C118A" w:rsidP="008C118A">
      <w:pPr>
        <w:pStyle w:val="11"/>
        <w:shd w:val="clear" w:color="auto" w:fill="auto"/>
        <w:tabs>
          <w:tab w:val="right" w:pos="9360"/>
          <w:tab w:val="left" w:pos="9468"/>
          <w:tab w:val="left" w:pos="9540"/>
          <w:tab w:val="left" w:pos="9638"/>
        </w:tabs>
        <w:spacing w:before="0" w:line="240" w:lineRule="auto"/>
        <w:ind w:right="113" w:firstLine="737"/>
        <w:rPr>
          <w:sz w:val="28"/>
          <w:szCs w:val="28"/>
        </w:rPr>
      </w:pPr>
      <w:r w:rsidRPr="008C118A">
        <w:rPr>
          <w:sz w:val="28"/>
          <w:szCs w:val="28"/>
        </w:rPr>
        <w:t>Протягом 2019 року реалізовувалися заходи, спрямовані на забезпечення продовольчої безпеки району, підвищення конкурентоспроможності продукції аграрного сектору на внутрішньому та зовнішньому ринках, вирішення соціальних проблем села.</w:t>
      </w:r>
    </w:p>
    <w:p w:rsidR="008C118A" w:rsidRPr="008C118A" w:rsidRDefault="008C118A" w:rsidP="008C118A">
      <w:pPr>
        <w:pStyle w:val="11"/>
        <w:shd w:val="clear" w:color="auto" w:fill="auto"/>
        <w:tabs>
          <w:tab w:val="right" w:pos="9360"/>
          <w:tab w:val="left" w:pos="9468"/>
          <w:tab w:val="left" w:pos="9540"/>
          <w:tab w:val="left" w:pos="9638"/>
        </w:tabs>
        <w:spacing w:before="0" w:line="240" w:lineRule="auto"/>
        <w:ind w:right="98"/>
        <w:rPr>
          <w:sz w:val="28"/>
          <w:szCs w:val="28"/>
        </w:rPr>
      </w:pPr>
      <w:r w:rsidRPr="008C118A">
        <w:rPr>
          <w:sz w:val="28"/>
          <w:szCs w:val="28"/>
        </w:rPr>
        <w:t xml:space="preserve">         </w:t>
      </w:r>
    </w:p>
    <w:p w:rsidR="008C118A" w:rsidRPr="008C118A" w:rsidRDefault="008C118A" w:rsidP="008C118A">
      <w:pPr>
        <w:pStyle w:val="11"/>
        <w:shd w:val="clear" w:color="auto" w:fill="auto"/>
        <w:tabs>
          <w:tab w:val="right" w:pos="9360"/>
        </w:tabs>
        <w:spacing w:before="0" w:line="240" w:lineRule="auto"/>
        <w:ind w:left="709" w:right="98" w:hanging="709"/>
        <w:jc w:val="left"/>
        <w:rPr>
          <w:sz w:val="28"/>
          <w:szCs w:val="28"/>
        </w:rPr>
      </w:pPr>
      <w:r w:rsidRPr="008C118A">
        <w:rPr>
          <w:b/>
          <w:i/>
          <w:iCs/>
          <w:sz w:val="28"/>
          <w:szCs w:val="28"/>
          <w:lang w:eastAsia="uk-UA"/>
        </w:rPr>
        <w:t>Рослинництво</w:t>
      </w:r>
      <w:r w:rsidRPr="008C118A">
        <w:rPr>
          <w:sz w:val="28"/>
          <w:szCs w:val="28"/>
        </w:rPr>
        <w:t xml:space="preserve"> </w:t>
      </w:r>
    </w:p>
    <w:p w:rsidR="008C118A" w:rsidRPr="008C118A" w:rsidRDefault="008C118A" w:rsidP="008C118A">
      <w:pPr>
        <w:tabs>
          <w:tab w:val="left" w:pos="-360"/>
          <w:tab w:val="right" w:pos="9360"/>
        </w:tabs>
        <w:spacing w:line="18" w:lineRule="atLeast"/>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xml:space="preserve">Всіма господарствами району станом на 01.01.2020 року зернові та зернобобові культури  обмолочено на площі 22 799 га. Намолочено у початково-оприбуткованій вазі 1490143 центнерів зерна, середня урожайність — 65,4 ( 110% до минулого року). </w:t>
      </w:r>
    </w:p>
    <w:p w:rsidR="008C118A" w:rsidRPr="008C118A" w:rsidRDefault="008C118A" w:rsidP="008C118A">
      <w:pPr>
        <w:tabs>
          <w:tab w:val="left" w:pos="76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xml:space="preserve">Озима та яра пшениця займали площу 13320 га. Валовий збір зерна 780914 центнерів, при середній урожайності – 58,6 цнт/га (99,7% до показника минулого року). </w:t>
      </w:r>
    </w:p>
    <w:p w:rsidR="008C118A" w:rsidRPr="008C118A" w:rsidRDefault="008C118A" w:rsidP="008C118A">
      <w:pPr>
        <w:tabs>
          <w:tab w:val="left" w:pos="780"/>
          <w:tab w:val="right" w:pos="9360"/>
        </w:tabs>
        <w:ind w:left="57" w:right="98" w:firstLine="510"/>
        <w:jc w:val="both"/>
        <w:rPr>
          <w:rFonts w:ascii="Times New Roman" w:hAnsi="Times New Roman" w:cs="Times New Roman"/>
          <w:sz w:val="28"/>
          <w:szCs w:val="28"/>
        </w:rPr>
      </w:pPr>
      <w:r w:rsidRPr="008C118A">
        <w:rPr>
          <w:rFonts w:ascii="Times New Roman" w:hAnsi="Times New Roman" w:cs="Times New Roman"/>
          <w:bCs/>
          <w:sz w:val="28"/>
          <w:szCs w:val="28"/>
        </w:rPr>
        <w:t>Озимий та ярий ячмінь</w:t>
      </w:r>
      <w:r w:rsidRPr="008C118A">
        <w:rPr>
          <w:rFonts w:ascii="Times New Roman" w:hAnsi="Times New Roman" w:cs="Times New Roman"/>
          <w:sz w:val="28"/>
          <w:szCs w:val="28"/>
        </w:rPr>
        <w:t xml:space="preserve"> вирощували на площі 3499 га, отримано валовий збір 187571 центнерів. Середня  урожайність – 53,6 цнт/га (139,6% до показника минулого року) </w:t>
      </w:r>
    </w:p>
    <w:p w:rsidR="008C118A" w:rsidRPr="008C118A" w:rsidRDefault="008C118A" w:rsidP="008C118A">
      <w:pPr>
        <w:tabs>
          <w:tab w:val="left" w:pos="2820"/>
          <w:tab w:val="right" w:pos="9360"/>
        </w:tabs>
        <w:ind w:right="98" w:firstLine="567"/>
        <w:jc w:val="both"/>
        <w:rPr>
          <w:rFonts w:ascii="Times New Roman" w:hAnsi="Times New Roman" w:cs="Times New Roman"/>
          <w:sz w:val="28"/>
          <w:szCs w:val="28"/>
        </w:rPr>
      </w:pPr>
      <w:r w:rsidRPr="008C118A">
        <w:rPr>
          <w:rFonts w:ascii="Times New Roman" w:hAnsi="Times New Roman" w:cs="Times New Roman"/>
          <w:bCs/>
          <w:sz w:val="28"/>
          <w:szCs w:val="28"/>
        </w:rPr>
        <w:t>Озимий ріпак та кольза ріпаку ярого зібрано на площі 4598 га</w:t>
      </w:r>
      <w:r w:rsidRPr="008C118A">
        <w:rPr>
          <w:rFonts w:ascii="Times New Roman" w:hAnsi="Times New Roman" w:cs="Times New Roman"/>
          <w:sz w:val="28"/>
          <w:szCs w:val="28"/>
        </w:rPr>
        <w:t>, намолочено 130598 центнерів зерна, при середній урожайності – 28,4 ц/га (87,9 % до показника минулого року).</w:t>
      </w:r>
      <w:r w:rsidRPr="008C118A">
        <w:rPr>
          <w:rFonts w:ascii="Times New Roman" w:hAnsi="Times New Roman" w:cs="Times New Roman"/>
          <w:sz w:val="28"/>
          <w:szCs w:val="28"/>
        </w:rPr>
        <w:tab/>
      </w:r>
    </w:p>
    <w:p w:rsidR="008C118A" w:rsidRPr="008C118A" w:rsidRDefault="008C118A" w:rsidP="008C118A">
      <w:pPr>
        <w:tabs>
          <w:tab w:val="left" w:pos="765"/>
          <w:tab w:val="right" w:pos="9360"/>
        </w:tabs>
        <w:ind w:right="98" w:firstLine="624"/>
        <w:jc w:val="both"/>
        <w:rPr>
          <w:rFonts w:ascii="Times New Roman" w:hAnsi="Times New Roman" w:cs="Times New Roman"/>
          <w:sz w:val="28"/>
          <w:szCs w:val="28"/>
        </w:rPr>
      </w:pPr>
      <w:r w:rsidRPr="008C118A">
        <w:rPr>
          <w:rFonts w:ascii="Times New Roman" w:hAnsi="Times New Roman" w:cs="Times New Roman"/>
          <w:sz w:val="28"/>
          <w:szCs w:val="28"/>
        </w:rPr>
        <w:t>Сої зібрано на площі 4347 га. Валовий збір зерна</w:t>
      </w:r>
      <w:r w:rsidRPr="008C118A">
        <w:rPr>
          <w:rFonts w:ascii="Times New Roman" w:hAnsi="Times New Roman" w:cs="Times New Roman"/>
          <w:sz w:val="28"/>
          <w:szCs w:val="28"/>
          <w:highlight w:val="white"/>
        </w:rPr>
        <w:t xml:space="preserve"> 126816</w:t>
      </w:r>
      <w:r w:rsidRPr="008C118A">
        <w:rPr>
          <w:rFonts w:ascii="Times New Roman" w:hAnsi="Times New Roman" w:cs="Times New Roman"/>
          <w:sz w:val="28"/>
          <w:szCs w:val="28"/>
        </w:rPr>
        <w:t xml:space="preserve"> центнерів, при середній урожайності – 29,2 цнт/га (91,3% до показника минулого року). </w:t>
      </w:r>
    </w:p>
    <w:p w:rsidR="008C118A" w:rsidRPr="008C118A" w:rsidRDefault="008C118A" w:rsidP="008C118A">
      <w:pPr>
        <w:tabs>
          <w:tab w:val="left" w:pos="765"/>
          <w:tab w:val="right" w:pos="9360"/>
        </w:tabs>
        <w:ind w:right="98" w:firstLine="624"/>
        <w:jc w:val="both"/>
        <w:rPr>
          <w:rFonts w:ascii="Times New Roman" w:hAnsi="Times New Roman" w:cs="Times New Roman"/>
          <w:sz w:val="28"/>
          <w:szCs w:val="28"/>
        </w:rPr>
      </w:pPr>
      <w:r w:rsidRPr="008C118A">
        <w:rPr>
          <w:rFonts w:ascii="Times New Roman" w:hAnsi="Times New Roman" w:cs="Times New Roman"/>
          <w:sz w:val="28"/>
          <w:szCs w:val="28"/>
        </w:rPr>
        <w:lastRenderedPageBreak/>
        <w:t xml:space="preserve">Соняшник зібрано на площі 7216 га. Валовий збір зерна 273428 центнерів, при середній урожайності – 37,9 цнт/га (131,6% до показника минулого року). </w:t>
      </w:r>
    </w:p>
    <w:p w:rsidR="008C118A" w:rsidRPr="008C118A" w:rsidRDefault="008C118A" w:rsidP="008C118A">
      <w:pPr>
        <w:tabs>
          <w:tab w:val="left" w:pos="765"/>
          <w:tab w:val="right" w:pos="9360"/>
        </w:tabs>
        <w:spacing w:line="18" w:lineRule="atLeast"/>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xml:space="preserve">Цукровий буряк зібрано на площі 2998 га. Валовий збір 1599242 центнерів, при середній урожайності – 533,5  цнт/га (98,5 %  до показника минулого року). </w:t>
      </w:r>
    </w:p>
    <w:p w:rsidR="008C118A" w:rsidRPr="008C118A" w:rsidRDefault="008C118A" w:rsidP="008C118A">
      <w:pPr>
        <w:tabs>
          <w:tab w:val="left" w:pos="765"/>
          <w:tab w:val="right" w:pos="9360"/>
        </w:tabs>
        <w:spacing w:line="18" w:lineRule="atLeast"/>
        <w:ind w:right="98" w:firstLine="567"/>
        <w:jc w:val="both"/>
        <w:rPr>
          <w:rFonts w:ascii="Times New Roman" w:hAnsi="Times New Roman" w:cs="Times New Roman"/>
          <w:sz w:val="28"/>
          <w:szCs w:val="28"/>
        </w:rPr>
      </w:pPr>
      <w:r w:rsidRPr="008C118A">
        <w:rPr>
          <w:rFonts w:ascii="Times New Roman" w:hAnsi="Times New Roman" w:cs="Times New Roman"/>
          <w:sz w:val="28"/>
          <w:szCs w:val="28"/>
        </w:rPr>
        <w:t>Картоплі викопано на 364 га. Валовий збір — 129 583 центнерів, при урожайності 356 цнт/га .</w:t>
      </w:r>
    </w:p>
    <w:p w:rsidR="008C118A" w:rsidRPr="008C118A" w:rsidRDefault="008C118A" w:rsidP="008C118A">
      <w:pPr>
        <w:tabs>
          <w:tab w:val="left" w:pos="765"/>
          <w:tab w:val="right" w:pos="9360"/>
        </w:tabs>
        <w:spacing w:line="18" w:lineRule="atLeast"/>
        <w:ind w:right="98" w:firstLine="567"/>
        <w:jc w:val="both"/>
        <w:rPr>
          <w:rFonts w:ascii="Times New Roman" w:hAnsi="Times New Roman" w:cs="Times New Roman"/>
          <w:sz w:val="28"/>
          <w:szCs w:val="28"/>
        </w:rPr>
      </w:pPr>
      <w:r w:rsidRPr="008C118A">
        <w:rPr>
          <w:rFonts w:ascii="Times New Roman" w:hAnsi="Times New Roman" w:cs="Times New Roman"/>
          <w:sz w:val="28"/>
          <w:szCs w:val="28"/>
        </w:rPr>
        <w:t>Кукурудзу на зерно зібрано на площі 5487 га, намолочено 509 111 центнерів зерна, при середній урожайності — 92,8 цнт/га (100,4% до показника минулого року).</w:t>
      </w:r>
    </w:p>
    <w:p w:rsidR="008C118A" w:rsidRPr="008C118A" w:rsidRDefault="008C118A" w:rsidP="008C118A">
      <w:pPr>
        <w:tabs>
          <w:tab w:val="left" w:pos="765"/>
          <w:tab w:val="right" w:pos="9360"/>
        </w:tabs>
        <w:spacing w:line="18" w:lineRule="atLeast"/>
        <w:ind w:right="98" w:firstLine="567"/>
        <w:jc w:val="both"/>
        <w:rPr>
          <w:rFonts w:ascii="Times New Roman" w:hAnsi="Times New Roman" w:cs="Times New Roman"/>
          <w:sz w:val="28"/>
          <w:szCs w:val="28"/>
        </w:rPr>
      </w:pPr>
      <w:r w:rsidRPr="008C118A">
        <w:rPr>
          <w:rFonts w:ascii="Times New Roman" w:hAnsi="Times New Roman" w:cs="Times New Roman"/>
          <w:sz w:val="28"/>
          <w:szCs w:val="28"/>
        </w:rPr>
        <w:t>Овочі на відкритому грунті зібрано на площі 16 га, валовий  збір становить 1929 центнерів, при середній урожайності — 120,6 цнт/га (178,8% до показника минулого року).</w:t>
      </w:r>
    </w:p>
    <w:p w:rsidR="008C118A" w:rsidRPr="008C118A" w:rsidRDefault="008C118A" w:rsidP="008C118A">
      <w:pPr>
        <w:tabs>
          <w:tab w:val="left" w:pos="765"/>
          <w:tab w:val="right" w:pos="9360"/>
        </w:tabs>
        <w:spacing w:line="18" w:lineRule="atLeast"/>
        <w:ind w:right="98" w:firstLine="567"/>
        <w:jc w:val="both"/>
        <w:rPr>
          <w:rFonts w:ascii="Times New Roman" w:hAnsi="Times New Roman" w:cs="Times New Roman"/>
          <w:sz w:val="28"/>
          <w:szCs w:val="28"/>
        </w:rPr>
      </w:pPr>
      <w:r w:rsidRPr="008C118A">
        <w:rPr>
          <w:rFonts w:ascii="Times New Roman" w:hAnsi="Times New Roman" w:cs="Times New Roman"/>
          <w:sz w:val="28"/>
          <w:szCs w:val="28"/>
        </w:rPr>
        <w:t>Плодоягідні культури зібрано на площі 36 га, валовий збір становить 2050 центнерів, при середній урожайності — 56,9 цнт/га (43,4 до показника минулого року).</w:t>
      </w:r>
    </w:p>
    <w:p w:rsidR="008C118A" w:rsidRPr="008C118A" w:rsidRDefault="008C118A" w:rsidP="008C118A">
      <w:pPr>
        <w:tabs>
          <w:tab w:val="right" w:pos="9360"/>
        </w:tabs>
        <w:ind w:right="98" w:firstLine="567"/>
        <w:jc w:val="both"/>
        <w:rPr>
          <w:rFonts w:ascii="Times New Roman" w:hAnsi="Times New Roman" w:cs="Times New Roman"/>
          <w:sz w:val="28"/>
          <w:szCs w:val="28"/>
        </w:rPr>
      </w:pPr>
      <w:r w:rsidRPr="008C118A">
        <w:rPr>
          <w:rFonts w:ascii="Times New Roman" w:hAnsi="Times New Roman" w:cs="Times New Roman"/>
          <w:bCs/>
          <w:sz w:val="28"/>
          <w:szCs w:val="28"/>
        </w:rPr>
        <w:t>Під урожай 2020 року згідно проведеного моніторингу планується посіяти озимих культур всього 18 000 га., в т.ч.: озимої пшениці — 12 000 га; озимого ячменю — 500 га.; озимого ріпаку — 5 500 га.</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b/>
          <w:i/>
          <w:sz w:val="28"/>
          <w:szCs w:val="28"/>
        </w:rPr>
        <w:t>Тваринництво</w:t>
      </w:r>
    </w:p>
    <w:p w:rsidR="008C118A" w:rsidRPr="008C118A" w:rsidRDefault="008C118A" w:rsidP="008C118A">
      <w:pPr>
        <w:tabs>
          <w:tab w:val="right" w:pos="9360"/>
        </w:tabs>
        <w:ind w:right="98" w:firstLine="567"/>
        <w:jc w:val="both"/>
        <w:rPr>
          <w:rFonts w:ascii="Times New Roman" w:hAnsi="Times New Roman" w:cs="Times New Roman"/>
          <w:sz w:val="28"/>
          <w:szCs w:val="28"/>
        </w:rPr>
      </w:pPr>
      <w:r w:rsidRPr="008C118A">
        <w:rPr>
          <w:rFonts w:ascii="Times New Roman" w:hAnsi="Times New Roman" w:cs="Times New Roman"/>
          <w:bCs/>
          <w:sz w:val="28"/>
          <w:szCs w:val="28"/>
        </w:rPr>
        <w:t xml:space="preserve">За 12 місяців 2019 року сільськогосподарськими підприємствами району  вироблено валової продукції тваринництва на суму 32,5 млн. грн.,  Вироблено: молока —  24 677,2 цнт. </w:t>
      </w:r>
    </w:p>
    <w:p w:rsidR="008C118A" w:rsidRPr="008C118A" w:rsidRDefault="008C118A" w:rsidP="008C118A">
      <w:pPr>
        <w:tabs>
          <w:tab w:val="right" w:pos="9360"/>
        </w:tabs>
        <w:ind w:right="98" w:firstLine="567"/>
        <w:jc w:val="both"/>
        <w:rPr>
          <w:rFonts w:ascii="Times New Roman" w:hAnsi="Times New Roman" w:cs="Times New Roman"/>
          <w:sz w:val="28"/>
          <w:szCs w:val="28"/>
        </w:rPr>
      </w:pPr>
      <w:r w:rsidRPr="008C118A">
        <w:rPr>
          <w:rFonts w:ascii="Times New Roman" w:hAnsi="Times New Roman" w:cs="Times New Roman"/>
          <w:iCs/>
          <w:sz w:val="28"/>
          <w:szCs w:val="28"/>
        </w:rPr>
        <w:t>На 01.10.2019 року Чисельність поголів’я у сільськогосподарськх підприємствах становить: ВРХ — 409 гол. (-46 до минулого року) % спаду до минулого року 10,1 в т. ч. корів -178 голів (-37 до минулого року), % спаду до минулого року 17,2; свиней — 16 614 гол. (-1123 до минулого року) %  спаду до минулого року 6,3.</w:t>
      </w:r>
    </w:p>
    <w:p w:rsidR="008C118A" w:rsidRPr="008C118A" w:rsidRDefault="008C118A" w:rsidP="008C118A">
      <w:pPr>
        <w:tabs>
          <w:tab w:val="left" w:pos="540"/>
          <w:tab w:val="right" w:pos="9360"/>
        </w:tabs>
        <w:ind w:right="113" w:firstLine="624"/>
        <w:jc w:val="both"/>
        <w:rPr>
          <w:rFonts w:ascii="Times New Roman" w:hAnsi="Times New Roman" w:cs="Times New Roman"/>
          <w:sz w:val="28"/>
          <w:szCs w:val="28"/>
        </w:rPr>
      </w:pPr>
      <w:r w:rsidRPr="008C118A">
        <w:rPr>
          <w:rFonts w:ascii="Times New Roman" w:hAnsi="Times New Roman" w:cs="Times New Roman"/>
          <w:sz w:val="28"/>
          <w:szCs w:val="28"/>
        </w:rPr>
        <w:t>Розведенням свиней в районі займаються 9 агропромислових підприємств. Основним виробником свинини в районі є ПАП «Фортуна», в якому утримується 13 622 голови свиней. У даному підприємстві впроваджуються передові технології розведення свиней, проведено реконструкцію маточника та будівництво двох дорощувальників, за рахунок яких буде збільшено поголів’я свиней.</w:t>
      </w:r>
    </w:p>
    <w:p w:rsidR="008C118A" w:rsidRPr="008C118A" w:rsidRDefault="008C118A" w:rsidP="008C118A">
      <w:pPr>
        <w:tabs>
          <w:tab w:val="left" w:pos="540"/>
          <w:tab w:val="right" w:pos="9360"/>
        </w:tabs>
        <w:ind w:right="98" w:firstLine="624"/>
        <w:jc w:val="both"/>
        <w:rPr>
          <w:rFonts w:ascii="Times New Roman" w:hAnsi="Times New Roman" w:cs="Times New Roman"/>
          <w:sz w:val="28"/>
          <w:szCs w:val="28"/>
        </w:rPr>
      </w:pPr>
      <w:r w:rsidRPr="008C118A">
        <w:rPr>
          <w:rFonts w:ascii="Times New Roman" w:hAnsi="Times New Roman" w:cs="Times New Roman"/>
          <w:sz w:val="28"/>
          <w:szCs w:val="28"/>
        </w:rPr>
        <w:lastRenderedPageBreak/>
        <w:t>Нарощування поголів’я свиней у приватно-агропромислових підприємствах проводиться за рахунок закупівлі, власного відтворення та реалізації інвестиційних проектів.</w:t>
      </w:r>
    </w:p>
    <w:p w:rsidR="008C118A" w:rsidRPr="008C118A" w:rsidRDefault="008C118A" w:rsidP="008C118A">
      <w:pPr>
        <w:tabs>
          <w:tab w:val="left" w:pos="90"/>
          <w:tab w:val="right" w:pos="9360"/>
        </w:tabs>
        <w:ind w:right="98" w:firstLine="624"/>
        <w:jc w:val="both"/>
        <w:rPr>
          <w:rFonts w:ascii="Times New Roman" w:hAnsi="Times New Roman" w:cs="Times New Roman"/>
          <w:sz w:val="28"/>
          <w:szCs w:val="28"/>
        </w:rPr>
      </w:pPr>
      <w:r w:rsidRPr="008C118A">
        <w:rPr>
          <w:rFonts w:ascii="Times New Roman" w:hAnsi="Times New Roman" w:cs="Times New Roman"/>
          <w:sz w:val="28"/>
          <w:szCs w:val="28"/>
        </w:rPr>
        <w:t>1. Поетапно відбувається будівництво і реконструкція молочного комплексу в ПАП «Дзвін» с.Звиняч, Чортківського району на утримання 1000 голів дійного стада (будівництво доїльного залу, реконструкція приміщень, будівництво комбікормового заводу);</w:t>
      </w:r>
    </w:p>
    <w:p w:rsidR="008C118A" w:rsidRPr="008C118A" w:rsidRDefault="008C118A" w:rsidP="008C118A">
      <w:pPr>
        <w:pStyle w:val="Default"/>
        <w:tabs>
          <w:tab w:val="right" w:pos="9360"/>
        </w:tabs>
        <w:ind w:right="98" w:firstLine="540"/>
        <w:jc w:val="both"/>
        <w:rPr>
          <w:sz w:val="28"/>
          <w:szCs w:val="28"/>
        </w:rPr>
      </w:pPr>
      <w:r w:rsidRPr="008C118A">
        <w:rPr>
          <w:sz w:val="28"/>
          <w:szCs w:val="28"/>
          <w:lang w:val="uk-UA"/>
        </w:rPr>
        <w:t xml:space="preserve">2. </w:t>
      </w:r>
      <w:r w:rsidRPr="008C118A">
        <w:rPr>
          <w:sz w:val="28"/>
          <w:szCs w:val="28"/>
        </w:rPr>
        <w:t xml:space="preserve">Реконструкція тваринницьких приміщень в ПАП «Довіра» для утримання птиці (бройлерів). </w:t>
      </w:r>
      <w:r w:rsidRPr="008C118A">
        <w:rPr>
          <w:sz w:val="28"/>
          <w:szCs w:val="28"/>
          <w:lang w:val="uk-UA"/>
        </w:rPr>
        <w:t>В</w:t>
      </w:r>
      <w:r w:rsidRPr="008C118A">
        <w:rPr>
          <w:sz w:val="28"/>
          <w:szCs w:val="28"/>
        </w:rPr>
        <w:t>же введено</w:t>
      </w:r>
      <w:r w:rsidRPr="008C118A">
        <w:rPr>
          <w:sz w:val="28"/>
          <w:szCs w:val="28"/>
          <w:lang w:val="uk-UA"/>
        </w:rPr>
        <w:t xml:space="preserve"> </w:t>
      </w:r>
      <w:r w:rsidRPr="008C118A">
        <w:rPr>
          <w:sz w:val="28"/>
          <w:szCs w:val="28"/>
        </w:rPr>
        <w:t xml:space="preserve">в дію </w:t>
      </w:r>
      <w:r w:rsidRPr="008C118A">
        <w:rPr>
          <w:sz w:val="28"/>
          <w:szCs w:val="28"/>
          <w:lang w:val="uk-UA"/>
        </w:rPr>
        <w:t>друге приміщення по вирощуванні</w:t>
      </w:r>
      <w:r w:rsidRPr="008C118A">
        <w:rPr>
          <w:sz w:val="28"/>
          <w:szCs w:val="28"/>
        </w:rPr>
        <w:t xml:space="preserve"> </w:t>
      </w:r>
      <w:r w:rsidRPr="008C118A">
        <w:rPr>
          <w:sz w:val="28"/>
          <w:szCs w:val="28"/>
          <w:lang w:val="uk-UA"/>
        </w:rPr>
        <w:t>птиці з річним утриманням 100 тис. голів. Завершено реконструкцію третього приміщення, проводиться закупівля обладнання.</w:t>
      </w:r>
    </w:p>
    <w:p w:rsidR="008C118A" w:rsidRDefault="008C118A" w:rsidP="008C118A">
      <w:pPr>
        <w:tabs>
          <w:tab w:val="right" w:pos="9360"/>
        </w:tabs>
        <w:ind w:right="98"/>
        <w:jc w:val="both"/>
        <w:rPr>
          <w:rFonts w:ascii="Times New Roman" w:hAnsi="Times New Roman" w:cs="Times New Roman"/>
          <w:sz w:val="28"/>
          <w:szCs w:val="28"/>
        </w:rPr>
      </w:pPr>
    </w:p>
    <w:p w:rsidR="009A2B7F" w:rsidRDefault="009A2B7F" w:rsidP="008C118A">
      <w:pPr>
        <w:tabs>
          <w:tab w:val="right" w:pos="9360"/>
        </w:tabs>
        <w:ind w:right="98"/>
        <w:jc w:val="both"/>
        <w:rPr>
          <w:rFonts w:ascii="Times New Roman" w:hAnsi="Times New Roman" w:cs="Times New Roman"/>
          <w:sz w:val="28"/>
          <w:szCs w:val="28"/>
        </w:rPr>
      </w:pPr>
    </w:p>
    <w:p w:rsidR="009A2B7F" w:rsidRDefault="009A2B7F" w:rsidP="008C118A">
      <w:pPr>
        <w:tabs>
          <w:tab w:val="right" w:pos="9360"/>
        </w:tabs>
        <w:ind w:right="98"/>
        <w:jc w:val="both"/>
        <w:rPr>
          <w:rFonts w:ascii="Times New Roman" w:hAnsi="Times New Roman" w:cs="Times New Roman"/>
          <w:sz w:val="28"/>
          <w:szCs w:val="28"/>
        </w:rPr>
      </w:pPr>
    </w:p>
    <w:p w:rsidR="009A2B7F" w:rsidRPr="008C118A" w:rsidRDefault="009A2B7F" w:rsidP="008C118A">
      <w:pPr>
        <w:tabs>
          <w:tab w:val="right" w:pos="9360"/>
        </w:tabs>
        <w:ind w:right="98"/>
        <w:jc w:val="both"/>
        <w:rPr>
          <w:rFonts w:ascii="Times New Roman" w:hAnsi="Times New Roman" w:cs="Times New Roman"/>
          <w:sz w:val="28"/>
          <w:szCs w:val="28"/>
        </w:rPr>
      </w:pP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b/>
          <w:bCs/>
          <w:sz w:val="28"/>
          <w:szCs w:val="28"/>
          <w:u w:val="single"/>
        </w:rPr>
        <w:t>ДОРОЖНЯ ІНФРАСТРУКТУРА, ТРАНСПОРТ ТА ЗВ’ЯЗОК</w:t>
      </w:r>
    </w:p>
    <w:p w:rsidR="008C118A" w:rsidRPr="008C118A" w:rsidRDefault="008C118A" w:rsidP="008C118A">
      <w:pPr>
        <w:pStyle w:val="docdata"/>
        <w:tabs>
          <w:tab w:val="left" w:pos="9361"/>
        </w:tabs>
        <w:spacing w:before="0" w:beforeAutospacing="0" w:after="0" w:afterAutospacing="0"/>
        <w:ind w:right="98" w:firstLine="540"/>
        <w:jc w:val="both"/>
        <w:rPr>
          <w:sz w:val="28"/>
          <w:szCs w:val="28"/>
        </w:rPr>
      </w:pPr>
      <w:r w:rsidRPr="008C118A">
        <w:rPr>
          <w:color w:val="000000"/>
          <w:sz w:val="28"/>
          <w:szCs w:val="28"/>
        </w:rPr>
        <w:t>Траспортна інфраструктура району є важливим сегментом економіки та забезпечення функціонування соціальної складової.</w:t>
      </w:r>
    </w:p>
    <w:p w:rsidR="008C118A" w:rsidRPr="008C118A" w:rsidRDefault="008C118A" w:rsidP="008C118A">
      <w:pPr>
        <w:pStyle w:val="a7"/>
        <w:tabs>
          <w:tab w:val="left" w:pos="540"/>
          <w:tab w:val="left" w:pos="720"/>
          <w:tab w:val="left" w:pos="9361"/>
        </w:tabs>
        <w:spacing w:before="0" w:after="0"/>
        <w:ind w:right="98" w:firstLine="540"/>
        <w:jc w:val="both"/>
        <w:rPr>
          <w:sz w:val="28"/>
          <w:szCs w:val="28"/>
        </w:rPr>
      </w:pPr>
      <w:r w:rsidRPr="008C118A">
        <w:rPr>
          <w:color w:val="000000"/>
          <w:sz w:val="28"/>
          <w:szCs w:val="28"/>
          <w:lang w:val="uk-UA"/>
        </w:rPr>
        <w:t>На території району здійснюють діяльність 2 юридичні особи (ТзОВ</w:t>
      </w:r>
      <w:r w:rsidRPr="008C118A">
        <w:rPr>
          <w:color w:val="000000"/>
          <w:sz w:val="28"/>
          <w:szCs w:val="28"/>
        </w:rPr>
        <w:t> </w:t>
      </w:r>
      <w:r w:rsidRPr="008C118A">
        <w:rPr>
          <w:color w:val="000000"/>
          <w:sz w:val="28"/>
          <w:szCs w:val="28"/>
          <w:lang w:val="uk-UA"/>
        </w:rPr>
        <w:t xml:space="preserve">«Чортківське АТП 16142», ТОВ «Ореол») та 10 фізичних осіб-підприємців, що обслуговують 24 маршрути району та 44 населених пункти з 52. </w:t>
      </w:r>
      <w:r w:rsidRPr="008C118A">
        <w:rPr>
          <w:color w:val="000000"/>
          <w:sz w:val="28"/>
          <w:szCs w:val="28"/>
        </w:rPr>
        <w:t>5 маршруті</w:t>
      </w:r>
      <w:proofErr w:type="gramStart"/>
      <w:r w:rsidRPr="008C118A">
        <w:rPr>
          <w:color w:val="000000"/>
          <w:sz w:val="28"/>
          <w:szCs w:val="28"/>
        </w:rPr>
        <w:t>в</w:t>
      </w:r>
      <w:proofErr w:type="gramEnd"/>
      <w:r w:rsidRPr="008C118A">
        <w:rPr>
          <w:color w:val="000000"/>
          <w:sz w:val="28"/>
          <w:szCs w:val="28"/>
        </w:rPr>
        <w:t xml:space="preserve"> не мають перевізників.</w:t>
      </w:r>
    </w:p>
    <w:p w:rsidR="008C118A" w:rsidRPr="008C118A" w:rsidRDefault="008C118A" w:rsidP="008C118A">
      <w:pPr>
        <w:pStyle w:val="a7"/>
        <w:tabs>
          <w:tab w:val="left" w:pos="9361"/>
        </w:tabs>
        <w:spacing w:before="0" w:after="0"/>
        <w:ind w:right="98" w:firstLine="540"/>
        <w:jc w:val="both"/>
        <w:rPr>
          <w:sz w:val="28"/>
          <w:szCs w:val="28"/>
        </w:rPr>
      </w:pPr>
      <w:r w:rsidRPr="008C118A">
        <w:rPr>
          <w:color w:val="000000"/>
          <w:sz w:val="28"/>
          <w:szCs w:val="28"/>
        </w:rPr>
        <w:t>Пасажирським транспортом перевізників за січень–</w:t>
      </w:r>
      <w:r w:rsidRPr="008C118A">
        <w:rPr>
          <w:color w:val="000000"/>
          <w:sz w:val="28"/>
          <w:szCs w:val="28"/>
          <w:lang w:val="uk-UA"/>
        </w:rPr>
        <w:t>грудень</w:t>
      </w:r>
      <w:r w:rsidRPr="008C118A">
        <w:rPr>
          <w:color w:val="000000"/>
          <w:sz w:val="28"/>
          <w:szCs w:val="28"/>
        </w:rPr>
        <w:t xml:space="preserve"> поточного року перевезено 880 тис</w:t>
      </w:r>
      <w:proofErr w:type="gramStart"/>
      <w:r w:rsidRPr="008C118A">
        <w:rPr>
          <w:color w:val="000000"/>
          <w:sz w:val="28"/>
          <w:szCs w:val="28"/>
        </w:rPr>
        <w:t>.</w:t>
      </w:r>
      <w:proofErr w:type="gramEnd"/>
      <w:r w:rsidRPr="008C118A">
        <w:rPr>
          <w:color w:val="000000"/>
          <w:sz w:val="28"/>
          <w:szCs w:val="28"/>
        </w:rPr>
        <w:t xml:space="preserve"> </w:t>
      </w:r>
      <w:proofErr w:type="gramStart"/>
      <w:r w:rsidRPr="008C118A">
        <w:rPr>
          <w:color w:val="000000"/>
          <w:sz w:val="28"/>
          <w:szCs w:val="28"/>
        </w:rPr>
        <w:t>п</w:t>
      </w:r>
      <w:proofErr w:type="gramEnd"/>
      <w:r w:rsidRPr="008C118A">
        <w:rPr>
          <w:color w:val="000000"/>
          <w:sz w:val="28"/>
          <w:szCs w:val="28"/>
        </w:rPr>
        <w:t xml:space="preserve">асажирів, що становить 102,4 % до минулого року. </w:t>
      </w:r>
    </w:p>
    <w:p w:rsidR="008C118A" w:rsidRPr="008C118A" w:rsidRDefault="008C118A" w:rsidP="008C118A">
      <w:pPr>
        <w:pStyle w:val="a7"/>
        <w:tabs>
          <w:tab w:val="left" w:pos="9361"/>
        </w:tabs>
        <w:spacing w:before="0" w:after="160"/>
        <w:ind w:right="98" w:firstLine="540"/>
        <w:jc w:val="both"/>
        <w:rPr>
          <w:sz w:val="28"/>
          <w:szCs w:val="28"/>
          <w:lang w:val="uk-UA"/>
        </w:rPr>
      </w:pPr>
      <w:r w:rsidRPr="008C118A">
        <w:rPr>
          <w:color w:val="000000"/>
          <w:sz w:val="28"/>
          <w:szCs w:val="28"/>
        </w:rPr>
        <w:t xml:space="preserve">Загальна протяжність мережі автомобільних доріг загального користування Чортківського району становить 359,2 км, із них 357,1 км  (99,41%) з твердим покриттям, 2,1 км ґрунтових доріг. Кількість мостів </w:t>
      </w:r>
      <w:proofErr w:type="gramStart"/>
      <w:r w:rsidRPr="008C118A">
        <w:rPr>
          <w:color w:val="000000"/>
          <w:sz w:val="28"/>
          <w:szCs w:val="28"/>
        </w:rPr>
        <w:t>в</w:t>
      </w:r>
      <w:proofErr w:type="gramEnd"/>
      <w:r w:rsidRPr="008C118A">
        <w:rPr>
          <w:color w:val="000000"/>
          <w:sz w:val="28"/>
          <w:szCs w:val="28"/>
        </w:rPr>
        <w:t xml:space="preserve"> районі складає – 44 шт</w:t>
      </w:r>
    </w:p>
    <w:p w:rsidR="008C118A" w:rsidRPr="008C118A" w:rsidRDefault="008C118A" w:rsidP="008C118A">
      <w:pPr>
        <w:pStyle w:val="a7"/>
        <w:tabs>
          <w:tab w:val="left" w:pos="9361"/>
        </w:tabs>
        <w:spacing w:before="0" w:after="160"/>
        <w:ind w:right="98" w:firstLine="540"/>
        <w:jc w:val="both"/>
        <w:rPr>
          <w:sz w:val="28"/>
          <w:szCs w:val="28"/>
        </w:rPr>
      </w:pPr>
      <w:r w:rsidRPr="008C118A">
        <w:rPr>
          <w:color w:val="000000"/>
          <w:sz w:val="28"/>
          <w:szCs w:val="28"/>
        </w:rPr>
        <w:t xml:space="preserve">Дороги в Чортківському районі обслуговуються: </w:t>
      </w:r>
    </w:p>
    <w:p w:rsidR="008C118A" w:rsidRPr="008C118A" w:rsidRDefault="008C118A" w:rsidP="008C118A">
      <w:pPr>
        <w:pStyle w:val="a7"/>
        <w:tabs>
          <w:tab w:val="left" w:pos="9361"/>
        </w:tabs>
        <w:spacing w:before="0" w:after="160"/>
        <w:ind w:right="98" w:firstLine="540"/>
        <w:jc w:val="both"/>
        <w:rPr>
          <w:sz w:val="28"/>
          <w:szCs w:val="28"/>
        </w:rPr>
      </w:pPr>
      <w:r w:rsidRPr="008C118A">
        <w:rPr>
          <w:color w:val="000000"/>
          <w:sz w:val="28"/>
          <w:szCs w:val="28"/>
        </w:rPr>
        <w:t>ТОВ «Спецбудстандарт» - територіальні автомобільні дороги Тернопіль-Скалат-Жванець (Т-20-02), Бучач - Чортків - Скала-Подільська (Т-20-01) – відрізок м</w:t>
      </w:r>
      <w:proofErr w:type="gramStart"/>
      <w:r w:rsidRPr="008C118A">
        <w:rPr>
          <w:color w:val="000000"/>
          <w:sz w:val="28"/>
          <w:szCs w:val="28"/>
        </w:rPr>
        <w:t>.Ч</w:t>
      </w:r>
      <w:proofErr w:type="gramEnd"/>
      <w:r w:rsidRPr="008C118A">
        <w:rPr>
          <w:color w:val="000000"/>
          <w:sz w:val="28"/>
          <w:szCs w:val="28"/>
        </w:rPr>
        <w:t>ортків - границя Борщівського району в напрямку с. Лосяч.</w:t>
      </w:r>
    </w:p>
    <w:p w:rsidR="008C118A" w:rsidRPr="008C118A" w:rsidRDefault="008C118A" w:rsidP="008C118A">
      <w:pPr>
        <w:pStyle w:val="a7"/>
        <w:tabs>
          <w:tab w:val="left" w:pos="9361"/>
        </w:tabs>
        <w:spacing w:before="0" w:after="160"/>
        <w:ind w:right="98" w:firstLine="540"/>
        <w:jc w:val="both"/>
        <w:rPr>
          <w:sz w:val="28"/>
          <w:szCs w:val="28"/>
          <w:lang w:val="uk-UA"/>
        </w:rPr>
      </w:pPr>
      <w:r w:rsidRPr="008C118A">
        <w:rPr>
          <w:color w:val="000000"/>
          <w:sz w:val="28"/>
          <w:szCs w:val="28"/>
        </w:rPr>
        <w:t>Міжнародна автомобільна дорога Доманове-Ковель-Чернівці-Тереблече (М-19) та всі обласні та районні автомобільні дороги загального користування місцевого значення в Чортківському районі, територіальна автомобільна дорога Бучач - Чортків - Скала-Подільська (Т-20-01) – відрізок м</w:t>
      </w:r>
      <w:proofErr w:type="gramStart"/>
      <w:r w:rsidRPr="008C118A">
        <w:rPr>
          <w:color w:val="000000"/>
          <w:sz w:val="28"/>
          <w:szCs w:val="28"/>
        </w:rPr>
        <w:t>.Ч</w:t>
      </w:r>
      <w:proofErr w:type="gramEnd"/>
      <w:r w:rsidRPr="008C118A">
        <w:rPr>
          <w:color w:val="000000"/>
          <w:sz w:val="28"/>
          <w:szCs w:val="28"/>
        </w:rPr>
        <w:t xml:space="preserve">ортків - границя Бучацького району передані для обслуговування </w:t>
      </w:r>
      <w:r w:rsidRPr="008C118A">
        <w:rPr>
          <w:color w:val="000000"/>
          <w:sz w:val="28"/>
          <w:szCs w:val="28"/>
          <w:shd w:val="clear" w:color="auto" w:fill="FFFFFF"/>
        </w:rPr>
        <w:t>ТОВ «Техно-Буд-Центр».</w:t>
      </w:r>
    </w:p>
    <w:p w:rsidR="008C118A" w:rsidRPr="008C118A" w:rsidRDefault="008C118A" w:rsidP="008C118A">
      <w:pPr>
        <w:pStyle w:val="a7"/>
        <w:tabs>
          <w:tab w:val="left" w:pos="9361"/>
        </w:tabs>
        <w:spacing w:before="0" w:after="160"/>
        <w:ind w:right="98" w:firstLine="540"/>
        <w:jc w:val="both"/>
        <w:rPr>
          <w:sz w:val="28"/>
          <w:szCs w:val="28"/>
          <w:lang w:val="uk-UA"/>
        </w:rPr>
      </w:pPr>
      <w:r w:rsidRPr="008C118A">
        <w:rPr>
          <w:color w:val="000000"/>
          <w:sz w:val="28"/>
          <w:szCs w:val="28"/>
        </w:rPr>
        <w:lastRenderedPageBreak/>
        <w:t>Протягом 2019 року проведено ямковий ремонт автомобільної дороги М-19 «Доманове – Ковель – Чернівці – Тереблече» (Об’їзна дорога м. Чортків та в напрямку до с. Ягільниця) на ві</w:t>
      </w:r>
      <w:proofErr w:type="gramStart"/>
      <w:r w:rsidRPr="008C118A">
        <w:rPr>
          <w:color w:val="000000"/>
          <w:sz w:val="28"/>
          <w:szCs w:val="28"/>
        </w:rPr>
        <w:t>др</w:t>
      </w:r>
      <w:proofErr w:type="gramEnd"/>
      <w:r w:rsidRPr="008C118A">
        <w:rPr>
          <w:color w:val="000000"/>
          <w:sz w:val="28"/>
          <w:szCs w:val="28"/>
        </w:rPr>
        <w:t>ізку орієнтовно 18 км</w:t>
      </w:r>
      <w:r w:rsidRPr="008C118A">
        <w:rPr>
          <w:color w:val="FF0000"/>
          <w:sz w:val="28"/>
          <w:szCs w:val="28"/>
        </w:rPr>
        <w:t> </w:t>
      </w:r>
      <w:r w:rsidRPr="008C118A">
        <w:rPr>
          <w:color w:val="FF0000"/>
          <w:sz w:val="28"/>
          <w:szCs w:val="28"/>
          <w:lang w:val="uk-UA"/>
        </w:rPr>
        <w:t>.</w:t>
      </w:r>
    </w:p>
    <w:p w:rsidR="008C118A" w:rsidRPr="008C118A" w:rsidRDefault="008C118A" w:rsidP="008C118A">
      <w:pPr>
        <w:pStyle w:val="a7"/>
        <w:tabs>
          <w:tab w:val="left" w:pos="9361"/>
        </w:tabs>
        <w:spacing w:before="0" w:after="0"/>
        <w:ind w:right="98" w:firstLine="708"/>
        <w:jc w:val="both"/>
        <w:rPr>
          <w:sz w:val="28"/>
          <w:szCs w:val="28"/>
          <w:lang w:val="uk-UA"/>
        </w:rPr>
      </w:pPr>
      <w:r w:rsidRPr="008C118A">
        <w:rPr>
          <w:color w:val="000000"/>
          <w:sz w:val="28"/>
          <w:szCs w:val="28"/>
          <w:lang w:val="uk-UA"/>
        </w:rPr>
        <w:t>Проведено експлуатаційне утримання автомобільної дороги С201615 «Чортків-(Теребовля-Білобожниця)» через Скородинці» (відрізок села Біла - Скородинці) на</w:t>
      </w:r>
      <w:r w:rsidRPr="008C118A">
        <w:rPr>
          <w:color w:val="000000"/>
          <w:sz w:val="28"/>
          <w:szCs w:val="28"/>
        </w:rPr>
        <w:t> </w:t>
      </w:r>
      <w:r w:rsidRPr="008C118A">
        <w:rPr>
          <w:color w:val="000000"/>
          <w:sz w:val="28"/>
          <w:szCs w:val="28"/>
          <w:lang w:val="uk-UA"/>
        </w:rPr>
        <w:t xml:space="preserve"> відрізку</w:t>
      </w:r>
      <w:r w:rsidRPr="008C118A">
        <w:rPr>
          <w:color w:val="000000"/>
          <w:sz w:val="28"/>
          <w:szCs w:val="28"/>
        </w:rPr>
        <w:t> </w:t>
      </w:r>
      <w:r w:rsidRPr="008C118A">
        <w:rPr>
          <w:color w:val="000000"/>
          <w:sz w:val="28"/>
          <w:szCs w:val="28"/>
          <w:lang w:val="uk-UA"/>
        </w:rPr>
        <w:t xml:space="preserve"> орієнтовно</w:t>
      </w:r>
      <w:r w:rsidRPr="008C118A">
        <w:rPr>
          <w:color w:val="000000"/>
          <w:sz w:val="28"/>
          <w:szCs w:val="28"/>
        </w:rPr>
        <w:t> </w:t>
      </w:r>
      <w:r w:rsidRPr="008C118A">
        <w:rPr>
          <w:color w:val="000000"/>
          <w:sz w:val="28"/>
          <w:szCs w:val="28"/>
          <w:lang w:val="uk-UA"/>
        </w:rPr>
        <w:t xml:space="preserve"> </w:t>
      </w:r>
      <w:r w:rsidRPr="008C118A">
        <w:rPr>
          <w:bCs/>
          <w:color w:val="000000"/>
          <w:sz w:val="28"/>
          <w:szCs w:val="28"/>
          <w:lang w:val="uk-UA"/>
        </w:rPr>
        <w:t>9</w:t>
      </w:r>
      <w:r w:rsidRPr="008C118A">
        <w:rPr>
          <w:color w:val="000000"/>
          <w:sz w:val="28"/>
          <w:szCs w:val="28"/>
        </w:rPr>
        <w:t> </w:t>
      </w:r>
      <w:r w:rsidRPr="008C118A">
        <w:rPr>
          <w:color w:val="000000"/>
          <w:sz w:val="28"/>
          <w:szCs w:val="28"/>
          <w:lang w:val="uk-UA"/>
        </w:rPr>
        <w:t xml:space="preserve"> км.</w:t>
      </w:r>
      <w:r w:rsidRPr="008C118A">
        <w:rPr>
          <w:color w:val="000000"/>
          <w:sz w:val="28"/>
          <w:szCs w:val="28"/>
        </w:rPr>
        <w:t> </w:t>
      </w:r>
      <w:r w:rsidRPr="008C118A">
        <w:rPr>
          <w:color w:val="000000"/>
          <w:sz w:val="28"/>
          <w:szCs w:val="28"/>
          <w:lang w:val="uk-UA"/>
        </w:rPr>
        <w:t xml:space="preserve">на суму </w:t>
      </w:r>
      <w:r w:rsidRPr="008C118A">
        <w:rPr>
          <w:bCs/>
          <w:color w:val="000000"/>
          <w:sz w:val="28"/>
          <w:szCs w:val="28"/>
          <w:lang w:val="uk-UA"/>
        </w:rPr>
        <w:t>2 млн. 843 тис. 117 грн.</w:t>
      </w:r>
    </w:p>
    <w:p w:rsidR="008C118A" w:rsidRPr="008C118A" w:rsidRDefault="008C118A" w:rsidP="008C118A">
      <w:pPr>
        <w:pStyle w:val="a7"/>
        <w:spacing w:before="0" w:after="0"/>
        <w:ind w:firstLine="708"/>
        <w:jc w:val="both"/>
        <w:rPr>
          <w:sz w:val="28"/>
          <w:szCs w:val="28"/>
        </w:rPr>
      </w:pPr>
      <w:proofErr w:type="gramStart"/>
      <w:r w:rsidRPr="008C118A">
        <w:rPr>
          <w:color w:val="000000"/>
          <w:sz w:val="28"/>
          <w:szCs w:val="28"/>
        </w:rPr>
        <w:t>Проведено побілку тросового огородження на автомобільній дорозі М-19 «Доманове – Ковель – Чернівці – Тереблече» (Об’їзна дорога м. Чортків та біля залізничного переїзду ст. Вигнанка).</w:t>
      </w:r>
      <w:proofErr w:type="gramEnd"/>
      <w:r w:rsidRPr="008C118A">
        <w:rPr>
          <w:color w:val="000000"/>
          <w:sz w:val="28"/>
          <w:szCs w:val="28"/>
        </w:rPr>
        <w:t xml:space="preserve"> Також проведено побілку мості</w:t>
      </w:r>
      <w:proofErr w:type="gramStart"/>
      <w:r w:rsidRPr="008C118A">
        <w:rPr>
          <w:color w:val="000000"/>
          <w:sz w:val="28"/>
          <w:szCs w:val="28"/>
        </w:rPr>
        <w:t>в</w:t>
      </w:r>
      <w:proofErr w:type="gramEnd"/>
      <w:r w:rsidRPr="008C118A">
        <w:rPr>
          <w:color w:val="000000"/>
          <w:sz w:val="28"/>
          <w:szCs w:val="28"/>
        </w:rPr>
        <w:t xml:space="preserve">. </w:t>
      </w:r>
      <w:proofErr w:type="gramStart"/>
      <w:r w:rsidRPr="008C118A">
        <w:rPr>
          <w:color w:val="000000"/>
          <w:sz w:val="28"/>
          <w:szCs w:val="28"/>
        </w:rPr>
        <w:t>тросового</w:t>
      </w:r>
      <w:proofErr w:type="gramEnd"/>
      <w:r w:rsidRPr="008C118A">
        <w:rPr>
          <w:color w:val="000000"/>
          <w:sz w:val="28"/>
          <w:szCs w:val="28"/>
        </w:rPr>
        <w:t xml:space="preserve"> огородження, натяжку тросового огородження на автомобільній дорозі Т-20-01 «Бучач – Чортків - Скала - Подільська» (границя Бучацького району біля с. Джурин – границя Чортківського району біля с. Лосяч).</w:t>
      </w:r>
    </w:p>
    <w:p w:rsidR="008C118A" w:rsidRPr="008C118A" w:rsidRDefault="008C118A" w:rsidP="008C118A">
      <w:pPr>
        <w:pStyle w:val="a7"/>
        <w:tabs>
          <w:tab w:val="left" w:pos="9361"/>
        </w:tabs>
        <w:spacing w:before="0" w:after="0"/>
        <w:ind w:right="98" w:firstLine="709"/>
        <w:jc w:val="both"/>
        <w:rPr>
          <w:sz w:val="28"/>
          <w:szCs w:val="28"/>
        </w:rPr>
      </w:pPr>
      <w:r w:rsidRPr="008C118A">
        <w:rPr>
          <w:color w:val="000000"/>
          <w:sz w:val="28"/>
          <w:szCs w:val="28"/>
        </w:rPr>
        <w:t>Проведено ямковий ремонт автомобільної дороги Т-20-01 «Бучач – Чортків - Скала - Подільська» (с. Мазурівка – напрямок до границі Бучацького району на ві</w:t>
      </w:r>
      <w:proofErr w:type="gramStart"/>
      <w:r w:rsidRPr="008C118A">
        <w:rPr>
          <w:color w:val="000000"/>
          <w:sz w:val="28"/>
          <w:szCs w:val="28"/>
        </w:rPr>
        <w:t>др</w:t>
      </w:r>
      <w:proofErr w:type="gramEnd"/>
      <w:r w:rsidRPr="008C118A">
        <w:rPr>
          <w:color w:val="000000"/>
          <w:sz w:val="28"/>
          <w:szCs w:val="28"/>
        </w:rPr>
        <w:t xml:space="preserve">ізку орієнтовно </w:t>
      </w:r>
      <w:r w:rsidRPr="008C118A">
        <w:rPr>
          <w:b/>
          <w:bCs/>
          <w:color w:val="000000"/>
          <w:sz w:val="28"/>
          <w:szCs w:val="28"/>
        </w:rPr>
        <w:t>6</w:t>
      </w:r>
      <w:r w:rsidRPr="008C118A">
        <w:rPr>
          <w:color w:val="000000"/>
          <w:sz w:val="28"/>
          <w:szCs w:val="28"/>
        </w:rPr>
        <w:t xml:space="preserve"> км).</w:t>
      </w:r>
    </w:p>
    <w:p w:rsidR="008C118A" w:rsidRPr="008C118A" w:rsidRDefault="008C118A" w:rsidP="008C118A">
      <w:pPr>
        <w:pStyle w:val="a7"/>
        <w:tabs>
          <w:tab w:val="left" w:pos="9361"/>
        </w:tabs>
        <w:spacing w:before="0" w:after="0"/>
        <w:ind w:right="98" w:firstLine="709"/>
        <w:jc w:val="both"/>
        <w:rPr>
          <w:sz w:val="28"/>
          <w:szCs w:val="28"/>
        </w:rPr>
      </w:pPr>
      <w:r w:rsidRPr="008C118A">
        <w:rPr>
          <w:color w:val="000000"/>
          <w:sz w:val="28"/>
          <w:szCs w:val="28"/>
        </w:rPr>
        <w:t>Проведено поточний середній ремонт автомобільної дороги місцевого значення</w:t>
      </w:r>
      <w:r w:rsidRPr="008C118A">
        <w:rPr>
          <w:b/>
          <w:bCs/>
          <w:color w:val="000000"/>
          <w:sz w:val="28"/>
          <w:szCs w:val="28"/>
        </w:rPr>
        <w:t> </w:t>
      </w:r>
      <w:r w:rsidRPr="008C118A">
        <w:rPr>
          <w:color w:val="000000"/>
          <w:sz w:val="28"/>
          <w:szCs w:val="28"/>
        </w:rPr>
        <w:t>С201604 Чортків-Більче-Золоте (ві</w:t>
      </w:r>
      <w:proofErr w:type="gramStart"/>
      <w:r w:rsidRPr="008C118A">
        <w:rPr>
          <w:color w:val="000000"/>
          <w:sz w:val="28"/>
          <w:szCs w:val="28"/>
        </w:rPr>
        <w:t>др</w:t>
      </w:r>
      <w:proofErr w:type="gramEnd"/>
      <w:r w:rsidRPr="008C118A">
        <w:rPr>
          <w:color w:val="000000"/>
          <w:sz w:val="28"/>
          <w:szCs w:val="28"/>
        </w:rPr>
        <w:t xml:space="preserve">ізок дорога М19-Росохач) на ділянці </w:t>
      </w:r>
      <w:r w:rsidRPr="008C118A">
        <w:rPr>
          <w:bCs/>
          <w:color w:val="000000"/>
          <w:sz w:val="28"/>
          <w:szCs w:val="28"/>
        </w:rPr>
        <w:t>685</w:t>
      </w:r>
      <w:r w:rsidRPr="008C118A">
        <w:rPr>
          <w:color w:val="000000"/>
          <w:sz w:val="28"/>
          <w:szCs w:val="28"/>
        </w:rPr>
        <w:t xml:space="preserve"> м. на суму </w:t>
      </w:r>
      <w:r w:rsidRPr="008C118A">
        <w:rPr>
          <w:bCs/>
          <w:color w:val="000000"/>
          <w:sz w:val="28"/>
          <w:szCs w:val="28"/>
        </w:rPr>
        <w:t>3 млн. 153 тис. 322 грн</w:t>
      </w:r>
      <w:r w:rsidRPr="008C118A">
        <w:rPr>
          <w:b/>
          <w:bCs/>
          <w:color w:val="000000"/>
          <w:sz w:val="28"/>
          <w:szCs w:val="28"/>
        </w:rPr>
        <w:t>.</w:t>
      </w:r>
    </w:p>
    <w:p w:rsidR="008C118A" w:rsidRPr="008C118A" w:rsidRDefault="008C118A" w:rsidP="008C118A">
      <w:pPr>
        <w:pStyle w:val="a7"/>
        <w:tabs>
          <w:tab w:val="left" w:pos="9361"/>
        </w:tabs>
        <w:spacing w:before="0" w:after="0"/>
        <w:ind w:right="98" w:firstLine="709"/>
        <w:jc w:val="both"/>
        <w:rPr>
          <w:sz w:val="28"/>
          <w:szCs w:val="28"/>
        </w:rPr>
      </w:pPr>
      <w:r w:rsidRPr="008C118A">
        <w:rPr>
          <w:color w:val="000000"/>
          <w:sz w:val="28"/>
          <w:szCs w:val="28"/>
        </w:rPr>
        <w:t>Проведено поточний середній ремонт автомобільної дороги місцевого значення С201609 Швайківці — Залісся (ві</w:t>
      </w:r>
      <w:proofErr w:type="gramStart"/>
      <w:r w:rsidRPr="008C118A">
        <w:rPr>
          <w:color w:val="000000"/>
          <w:sz w:val="28"/>
          <w:szCs w:val="28"/>
        </w:rPr>
        <w:t>др</w:t>
      </w:r>
      <w:proofErr w:type="gramEnd"/>
      <w:r w:rsidRPr="008C118A">
        <w:rPr>
          <w:color w:val="000000"/>
          <w:sz w:val="28"/>
          <w:szCs w:val="28"/>
        </w:rPr>
        <w:t xml:space="preserve">ізок в с. Шманьківці) на ділянці </w:t>
      </w:r>
      <w:r w:rsidRPr="008C118A">
        <w:rPr>
          <w:bCs/>
          <w:color w:val="000000"/>
          <w:sz w:val="28"/>
          <w:szCs w:val="28"/>
        </w:rPr>
        <w:t>650</w:t>
      </w:r>
      <w:r w:rsidRPr="008C118A">
        <w:rPr>
          <w:color w:val="000000"/>
          <w:sz w:val="28"/>
          <w:szCs w:val="28"/>
        </w:rPr>
        <w:t xml:space="preserve"> м. на суму </w:t>
      </w:r>
      <w:r w:rsidRPr="008C118A">
        <w:rPr>
          <w:bCs/>
          <w:color w:val="000000"/>
          <w:sz w:val="28"/>
          <w:szCs w:val="28"/>
        </w:rPr>
        <w:t>2 млн. 686 тис. 193 грн.</w:t>
      </w:r>
    </w:p>
    <w:p w:rsidR="008C118A" w:rsidRPr="008C118A" w:rsidRDefault="008C118A" w:rsidP="008C118A">
      <w:pPr>
        <w:pStyle w:val="a7"/>
        <w:tabs>
          <w:tab w:val="left" w:pos="9361"/>
        </w:tabs>
        <w:spacing w:before="0" w:after="0"/>
        <w:ind w:right="98" w:firstLine="708"/>
        <w:jc w:val="both"/>
        <w:rPr>
          <w:sz w:val="28"/>
          <w:szCs w:val="28"/>
        </w:rPr>
      </w:pPr>
      <w:r w:rsidRPr="008C118A">
        <w:rPr>
          <w:color w:val="000000"/>
          <w:sz w:val="28"/>
          <w:szCs w:val="28"/>
        </w:rPr>
        <w:t xml:space="preserve">Проведено поточний середній ремонт автомобільної дороги </w:t>
      </w:r>
      <w:proofErr w:type="gramStart"/>
      <w:r w:rsidRPr="008C118A">
        <w:rPr>
          <w:color w:val="000000"/>
          <w:sz w:val="28"/>
          <w:szCs w:val="28"/>
        </w:rPr>
        <w:t>м</w:t>
      </w:r>
      <w:proofErr w:type="gramEnd"/>
      <w:r w:rsidRPr="008C118A">
        <w:rPr>
          <w:color w:val="000000"/>
          <w:sz w:val="28"/>
          <w:szCs w:val="28"/>
        </w:rPr>
        <w:t xml:space="preserve">ісцевого значення С201617 Давидківці – Тарнавка на ділянці </w:t>
      </w:r>
      <w:r w:rsidRPr="008C118A">
        <w:rPr>
          <w:bCs/>
          <w:color w:val="000000"/>
          <w:sz w:val="28"/>
          <w:szCs w:val="28"/>
        </w:rPr>
        <w:t>406</w:t>
      </w:r>
      <w:r w:rsidRPr="008C118A">
        <w:rPr>
          <w:color w:val="000000"/>
          <w:sz w:val="28"/>
          <w:szCs w:val="28"/>
        </w:rPr>
        <w:t xml:space="preserve"> м. на суму </w:t>
      </w:r>
      <w:r w:rsidRPr="008C118A">
        <w:rPr>
          <w:bCs/>
          <w:color w:val="000000"/>
          <w:sz w:val="28"/>
          <w:szCs w:val="28"/>
        </w:rPr>
        <w:t>1 млн. 852 тис. 502 грн</w:t>
      </w:r>
      <w:r w:rsidRPr="008C118A">
        <w:rPr>
          <w:b/>
          <w:bCs/>
          <w:color w:val="000000"/>
          <w:sz w:val="28"/>
          <w:szCs w:val="28"/>
        </w:rPr>
        <w:t>.</w:t>
      </w:r>
    </w:p>
    <w:p w:rsidR="008C118A" w:rsidRPr="008C118A" w:rsidRDefault="008C118A" w:rsidP="008C118A">
      <w:pPr>
        <w:pStyle w:val="a7"/>
        <w:tabs>
          <w:tab w:val="left" w:pos="9361"/>
        </w:tabs>
        <w:spacing w:before="0" w:after="0"/>
        <w:ind w:right="98" w:firstLine="708"/>
        <w:jc w:val="both"/>
        <w:rPr>
          <w:sz w:val="28"/>
          <w:szCs w:val="28"/>
        </w:rPr>
      </w:pPr>
      <w:r w:rsidRPr="008C118A">
        <w:rPr>
          <w:color w:val="000000"/>
          <w:sz w:val="28"/>
          <w:szCs w:val="28"/>
        </w:rPr>
        <w:t xml:space="preserve">Проведено поточний середній ремонт автомобільної дороги місцевого значення С201625 Скомороше – Звиняч на ділянці орієнтовно </w:t>
      </w:r>
      <w:r w:rsidRPr="008C118A">
        <w:rPr>
          <w:bCs/>
          <w:color w:val="000000"/>
          <w:sz w:val="28"/>
          <w:szCs w:val="28"/>
        </w:rPr>
        <w:t>1</w:t>
      </w:r>
      <w:r w:rsidRPr="008C118A">
        <w:rPr>
          <w:color w:val="000000"/>
          <w:sz w:val="28"/>
          <w:szCs w:val="28"/>
        </w:rPr>
        <w:t xml:space="preserve"> км</w:t>
      </w:r>
      <w:proofErr w:type="gramStart"/>
      <w:r w:rsidRPr="008C118A">
        <w:rPr>
          <w:color w:val="000000"/>
          <w:sz w:val="28"/>
          <w:szCs w:val="28"/>
        </w:rPr>
        <w:t>.</w:t>
      </w:r>
      <w:proofErr w:type="gramEnd"/>
      <w:r w:rsidRPr="008C118A">
        <w:rPr>
          <w:color w:val="000000"/>
          <w:sz w:val="28"/>
          <w:szCs w:val="28"/>
        </w:rPr>
        <w:t xml:space="preserve"> </w:t>
      </w:r>
      <w:proofErr w:type="gramStart"/>
      <w:r w:rsidRPr="008C118A">
        <w:rPr>
          <w:color w:val="000000"/>
          <w:sz w:val="28"/>
          <w:szCs w:val="28"/>
        </w:rPr>
        <w:t>н</w:t>
      </w:r>
      <w:proofErr w:type="gramEnd"/>
      <w:r w:rsidRPr="008C118A">
        <w:rPr>
          <w:color w:val="000000"/>
          <w:sz w:val="28"/>
          <w:szCs w:val="28"/>
        </w:rPr>
        <w:t xml:space="preserve">а суму </w:t>
      </w:r>
      <w:r w:rsidRPr="008C118A">
        <w:rPr>
          <w:bCs/>
          <w:color w:val="000000"/>
          <w:sz w:val="28"/>
          <w:szCs w:val="28"/>
        </w:rPr>
        <w:t>3 млн. 982 тис. 814 грн</w:t>
      </w:r>
      <w:r w:rsidRPr="008C118A">
        <w:rPr>
          <w:b/>
          <w:bCs/>
          <w:color w:val="000000"/>
          <w:sz w:val="28"/>
          <w:szCs w:val="28"/>
        </w:rPr>
        <w:t>.</w:t>
      </w:r>
    </w:p>
    <w:p w:rsidR="008C118A" w:rsidRPr="008C118A" w:rsidRDefault="008C118A" w:rsidP="008C118A">
      <w:pPr>
        <w:pStyle w:val="a7"/>
        <w:tabs>
          <w:tab w:val="left" w:pos="9361"/>
        </w:tabs>
        <w:spacing w:before="0" w:after="0"/>
        <w:ind w:right="98" w:firstLine="708"/>
        <w:jc w:val="both"/>
        <w:rPr>
          <w:sz w:val="28"/>
          <w:szCs w:val="28"/>
        </w:rPr>
      </w:pPr>
      <w:r w:rsidRPr="008C118A">
        <w:rPr>
          <w:color w:val="000000"/>
          <w:sz w:val="28"/>
          <w:szCs w:val="28"/>
        </w:rPr>
        <w:t xml:space="preserve">Проведено поточний середній ремонт автомобільної дороги </w:t>
      </w:r>
      <w:proofErr w:type="gramStart"/>
      <w:r w:rsidRPr="008C118A">
        <w:rPr>
          <w:color w:val="000000"/>
          <w:sz w:val="28"/>
          <w:szCs w:val="28"/>
        </w:rPr>
        <w:t>м</w:t>
      </w:r>
      <w:proofErr w:type="gramEnd"/>
      <w:r w:rsidRPr="008C118A">
        <w:rPr>
          <w:color w:val="000000"/>
          <w:sz w:val="28"/>
          <w:szCs w:val="28"/>
        </w:rPr>
        <w:t xml:space="preserve">ісцевого значення С201628 Джуринська Слобідка-Джурин на ділянці орієнтовно </w:t>
      </w:r>
      <w:r w:rsidRPr="008C118A">
        <w:rPr>
          <w:bCs/>
          <w:color w:val="000000"/>
          <w:sz w:val="28"/>
          <w:szCs w:val="28"/>
        </w:rPr>
        <w:t>700</w:t>
      </w:r>
      <w:r w:rsidRPr="008C118A">
        <w:rPr>
          <w:color w:val="000000"/>
          <w:sz w:val="28"/>
          <w:szCs w:val="28"/>
        </w:rPr>
        <w:t xml:space="preserve"> м. на </w:t>
      </w:r>
      <w:r w:rsidRPr="008C118A">
        <w:rPr>
          <w:bCs/>
          <w:color w:val="000000"/>
          <w:sz w:val="28"/>
          <w:szCs w:val="28"/>
        </w:rPr>
        <w:t>суму 2 млн. 778 тис. 413 грн.</w:t>
      </w:r>
    </w:p>
    <w:p w:rsidR="008C118A" w:rsidRPr="008C118A" w:rsidRDefault="008C118A" w:rsidP="008C118A">
      <w:pPr>
        <w:pStyle w:val="a7"/>
        <w:spacing w:before="0" w:after="0"/>
        <w:ind w:firstLine="708"/>
        <w:jc w:val="both"/>
        <w:rPr>
          <w:sz w:val="28"/>
          <w:szCs w:val="28"/>
        </w:rPr>
      </w:pPr>
      <w:r w:rsidRPr="008C118A">
        <w:rPr>
          <w:color w:val="000000"/>
          <w:sz w:val="28"/>
          <w:szCs w:val="28"/>
        </w:rPr>
        <w:t>Проведено ямковий ремонт автомобільної дороги Т-20-01 «Бучач – Чортків - Скала - Подільська» (на ділянці с</w:t>
      </w:r>
      <w:proofErr w:type="gramStart"/>
      <w:r w:rsidRPr="008C118A">
        <w:rPr>
          <w:color w:val="000000"/>
          <w:sz w:val="28"/>
          <w:szCs w:val="28"/>
        </w:rPr>
        <w:t>.Ш</w:t>
      </w:r>
      <w:proofErr w:type="gramEnd"/>
      <w:r w:rsidRPr="008C118A">
        <w:rPr>
          <w:color w:val="000000"/>
          <w:sz w:val="28"/>
          <w:szCs w:val="28"/>
        </w:rPr>
        <w:t xml:space="preserve">маньківчики – м. Чортків протяжністю орієнтовно </w:t>
      </w:r>
      <w:r w:rsidRPr="008C118A">
        <w:rPr>
          <w:bCs/>
          <w:color w:val="000000"/>
          <w:sz w:val="28"/>
          <w:szCs w:val="28"/>
        </w:rPr>
        <w:t>6 км</w:t>
      </w:r>
      <w:r w:rsidRPr="008C118A">
        <w:rPr>
          <w:color w:val="000000"/>
          <w:sz w:val="28"/>
          <w:szCs w:val="28"/>
        </w:rPr>
        <w:t xml:space="preserve">). Роботи проводило ТзОВ «Техно-Буд-Центр». </w:t>
      </w:r>
      <w:r w:rsidRPr="008C118A">
        <w:rPr>
          <w:color w:val="000000"/>
          <w:sz w:val="28"/>
          <w:szCs w:val="28"/>
          <w:shd w:val="clear" w:color="auto" w:fill="FFFFFF"/>
        </w:rPr>
        <w:t>Також, проведено ремонт на даній дорозі на ділянці с. Шманьківчики – початок с. Давидківці,</w:t>
      </w:r>
      <w:r w:rsidRPr="008C118A">
        <w:rPr>
          <w:color w:val="000000"/>
          <w:sz w:val="28"/>
          <w:szCs w:val="28"/>
        </w:rPr>
        <w:t xml:space="preserve"> а також по с</w:t>
      </w:r>
      <w:proofErr w:type="gramStart"/>
      <w:r w:rsidRPr="008C118A">
        <w:rPr>
          <w:color w:val="000000"/>
          <w:sz w:val="28"/>
          <w:szCs w:val="28"/>
        </w:rPr>
        <w:t>.Д</w:t>
      </w:r>
      <w:proofErr w:type="gramEnd"/>
      <w:r w:rsidRPr="008C118A">
        <w:rPr>
          <w:color w:val="000000"/>
          <w:sz w:val="28"/>
          <w:szCs w:val="28"/>
        </w:rPr>
        <w:t xml:space="preserve">авидківці, на відрізку орієнтовно </w:t>
      </w:r>
      <w:r w:rsidRPr="008C118A">
        <w:rPr>
          <w:bCs/>
          <w:color w:val="000000"/>
          <w:sz w:val="28"/>
          <w:szCs w:val="28"/>
        </w:rPr>
        <w:t>7,5 км</w:t>
      </w:r>
      <w:r w:rsidRPr="008C118A">
        <w:rPr>
          <w:color w:val="000000"/>
          <w:sz w:val="28"/>
          <w:szCs w:val="28"/>
        </w:rPr>
        <w:t>.</w:t>
      </w:r>
      <w:r w:rsidRPr="008C118A">
        <w:rPr>
          <w:color w:val="FF0000"/>
          <w:sz w:val="28"/>
          <w:szCs w:val="28"/>
        </w:rPr>
        <w:t> </w:t>
      </w:r>
      <w:r w:rsidRPr="008C118A">
        <w:rPr>
          <w:color w:val="000000"/>
          <w:sz w:val="28"/>
          <w:szCs w:val="28"/>
        </w:rPr>
        <w:t>Роботи проводило ТзОВ «Спец-БудСтандарт».</w:t>
      </w:r>
    </w:p>
    <w:p w:rsidR="008C118A" w:rsidRPr="008C118A" w:rsidRDefault="008C118A" w:rsidP="008C118A">
      <w:pPr>
        <w:pStyle w:val="a7"/>
        <w:tabs>
          <w:tab w:val="left" w:pos="9361"/>
        </w:tabs>
        <w:spacing w:before="0" w:after="0"/>
        <w:ind w:right="98" w:firstLine="709"/>
        <w:jc w:val="both"/>
        <w:rPr>
          <w:sz w:val="28"/>
          <w:szCs w:val="28"/>
        </w:rPr>
      </w:pPr>
      <w:r w:rsidRPr="008C118A">
        <w:rPr>
          <w:color w:val="000000"/>
          <w:sz w:val="28"/>
          <w:szCs w:val="28"/>
        </w:rPr>
        <w:t>Проведено експлуатаційне утримання автомобільних доріг С201609 Швайківці—Залісся (відрізок залізничний переїзд с. Залісся – с</w:t>
      </w:r>
      <w:proofErr w:type="gramStart"/>
      <w:r w:rsidRPr="008C118A">
        <w:rPr>
          <w:color w:val="000000"/>
          <w:sz w:val="28"/>
          <w:szCs w:val="28"/>
        </w:rPr>
        <w:t>.Ш</w:t>
      </w:r>
      <w:proofErr w:type="gramEnd"/>
      <w:r w:rsidRPr="008C118A">
        <w:rPr>
          <w:color w:val="000000"/>
          <w:sz w:val="28"/>
          <w:szCs w:val="28"/>
        </w:rPr>
        <w:t xml:space="preserve">маньківчики) на ділянці протяжністю орієнтовно </w:t>
      </w:r>
      <w:r w:rsidRPr="008C118A">
        <w:rPr>
          <w:bCs/>
          <w:color w:val="000000"/>
          <w:sz w:val="28"/>
          <w:szCs w:val="28"/>
        </w:rPr>
        <w:t>1,5</w:t>
      </w:r>
      <w:r w:rsidRPr="008C118A">
        <w:rPr>
          <w:color w:val="000000"/>
          <w:sz w:val="28"/>
          <w:szCs w:val="28"/>
        </w:rPr>
        <w:t> </w:t>
      </w:r>
      <w:r w:rsidRPr="008C118A">
        <w:rPr>
          <w:bCs/>
          <w:color w:val="000000"/>
          <w:sz w:val="28"/>
          <w:szCs w:val="28"/>
        </w:rPr>
        <w:t>км</w:t>
      </w:r>
      <w:r w:rsidRPr="008C118A">
        <w:rPr>
          <w:color w:val="000000"/>
          <w:sz w:val="28"/>
          <w:szCs w:val="28"/>
        </w:rPr>
        <w:t>., С201610 «Бичківці-Ридодуби» на ділянці протяжністю орієнтовно</w:t>
      </w:r>
      <w:r w:rsidRPr="008C118A">
        <w:rPr>
          <w:b/>
          <w:bCs/>
          <w:color w:val="000000"/>
          <w:sz w:val="28"/>
          <w:szCs w:val="28"/>
        </w:rPr>
        <w:t xml:space="preserve"> </w:t>
      </w:r>
      <w:r w:rsidRPr="008C118A">
        <w:rPr>
          <w:bCs/>
          <w:color w:val="000000"/>
          <w:sz w:val="28"/>
          <w:szCs w:val="28"/>
        </w:rPr>
        <w:t>2,5</w:t>
      </w:r>
      <w:r w:rsidRPr="008C118A">
        <w:rPr>
          <w:b/>
          <w:bCs/>
          <w:color w:val="000000"/>
          <w:sz w:val="28"/>
          <w:szCs w:val="28"/>
        </w:rPr>
        <w:t xml:space="preserve"> </w:t>
      </w:r>
      <w:r w:rsidRPr="008C118A">
        <w:rPr>
          <w:bCs/>
          <w:color w:val="000000"/>
          <w:sz w:val="28"/>
          <w:szCs w:val="28"/>
        </w:rPr>
        <w:t>км,</w:t>
      </w:r>
      <w:r w:rsidRPr="008C118A">
        <w:rPr>
          <w:color w:val="000000"/>
          <w:sz w:val="28"/>
          <w:szCs w:val="28"/>
        </w:rPr>
        <w:t xml:space="preserve"> С201625 “Скомороше-Звиняч” на ділянці протяжністю орієнтовно </w:t>
      </w:r>
      <w:r w:rsidRPr="008C118A">
        <w:rPr>
          <w:bCs/>
          <w:color w:val="000000"/>
          <w:sz w:val="28"/>
          <w:szCs w:val="28"/>
        </w:rPr>
        <w:t>1,5 км</w:t>
      </w:r>
      <w:r w:rsidRPr="008C118A">
        <w:rPr>
          <w:color w:val="000000"/>
          <w:sz w:val="28"/>
          <w:szCs w:val="28"/>
        </w:rPr>
        <w:t xml:space="preserve"> на суму </w:t>
      </w:r>
      <w:r w:rsidRPr="008C118A">
        <w:rPr>
          <w:bCs/>
          <w:color w:val="000000"/>
          <w:sz w:val="28"/>
          <w:szCs w:val="28"/>
        </w:rPr>
        <w:t>842 тис. 677 грн.</w:t>
      </w:r>
      <w:r w:rsidRPr="008C118A">
        <w:rPr>
          <w:color w:val="000000"/>
          <w:sz w:val="28"/>
          <w:szCs w:val="28"/>
        </w:rPr>
        <w:t xml:space="preserve"> Роботи проводило ТзОВ «Техно-Буд-Центр».</w:t>
      </w:r>
    </w:p>
    <w:p w:rsidR="008C118A" w:rsidRPr="008C118A" w:rsidRDefault="008C118A" w:rsidP="008C118A">
      <w:pPr>
        <w:pStyle w:val="a7"/>
        <w:tabs>
          <w:tab w:val="left" w:pos="9361"/>
        </w:tabs>
        <w:spacing w:before="0" w:after="0"/>
        <w:ind w:right="98" w:firstLine="708"/>
        <w:jc w:val="both"/>
        <w:rPr>
          <w:sz w:val="28"/>
          <w:szCs w:val="28"/>
        </w:rPr>
      </w:pPr>
      <w:r w:rsidRPr="008C118A">
        <w:rPr>
          <w:color w:val="000000"/>
          <w:sz w:val="28"/>
          <w:szCs w:val="28"/>
        </w:rPr>
        <w:t xml:space="preserve">Продовжується ремонт автомобільної дороги Т-20-02 «Тернопіль - Скалат - Жванець» (проведено ремонт на ділянці с. Пробіжна – с. Колиндяни протяжністю орієнтовно </w:t>
      </w:r>
      <w:r w:rsidRPr="008C118A">
        <w:rPr>
          <w:b/>
          <w:bCs/>
          <w:color w:val="000000"/>
          <w:sz w:val="28"/>
          <w:szCs w:val="28"/>
        </w:rPr>
        <w:t>6</w:t>
      </w:r>
      <w:r w:rsidRPr="008C118A">
        <w:rPr>
          <w:color w:val="000000"/>
          <w:sz w:val="28"/>
          <w:szCs w:val="28"/>
        </w:rPr>
        <w:t xml:space="preserve"> км). На ділянці с</w:t>
      </w:r>
      <w:proofErr w:type="gramStart"/>
      <w:r w:rsidRPr="008C118A">
        <w:rPr>
          <w:color w:val="000000"/>
          <w:sz w:val="28"/>
          <w:szCs w:val="28"/>
        </w:rPr>
        <w:t>.Т</w:t>
      </w:r>
      <w:proofErr w:type="gramEnd"/>
      <w:r w:rsidRPr="008C118A">
        <w:rPr>
          <w:color w:val="000000"/>
          <w:sz w:val="28"/>
          <w:szCs w:val="28"/>
        </w:rPr>
        <w:t xml:space="preserve">овстеньке - с.Пробіжна та с.Пробіжна–Чайка проведено фрезерування дорожнього полотна,  Ліквідовано </w:t>
      </w:r>
      <w:r w:rsidRPr="008C118A">
        <w:rPr>
          <w:color w:val="000000"/>
          <w:sz w:val="28"/>
          <w:szCs w:val="28"/>
        </w:rPr>
        <w:lastRenderedPageBreak/>
        <w:t>ямковість шляхом асфальтування на ділянці с.Товстеньке - с.Пробіжна, продовжуються роботи на відрізку с.Пробіжна – перехресті “Чайка”. Роботи проводить ТзОВ «Спец-БудСтандарт».</w:t>
      </w:r>
    </w:p>
    <w:p w:rsidR="008C118A" w:rsidRPr="008C118A" w:rsidRDefault="008C118A" w:rsidP="008C118A">
      <w:pPr>
        <w:pStyle w:val="a7"/>
        <w:tabs>
          <w:tab w:val="left" w:pos="9361"/>
        </w:tabs>
        <w:spacing w:before="0" w:after="0"/>
        <w:ind w:right="98" w:firstLine="708"/>
        <w:jc w:val="both"/>
        <w:rPr>
          <w:sz w:val="28"/>
          <w:szCs w:val="28"/>
        </w:rPr>
      </w:pPr>
      <w:r w:rsidRPr="008C118A">
        <w:rPr>
          <w:color w:val="000000"/>
          <w:sz w:val="28"/>
          <w:szCs w:val="28"/>
          <w:lang w:val="uk-UA"/>
        </w:rPr>
        <w:t>З</w:t>
      </w:r>
      <w:r w:rsidRPr="008C118A">
        <w:rPr>
          <w:color w:val="000000"/>
          <w:sz w:val="28"/>
          <w:szCs w:val="28"/>
        </w:rPr>
        <w:t xml:space="preserve">агальна сума витрачених коштів в районі по дорогах, де оформлені акти виконаних робіт, складає </w:t>
      </w:r>
      <w:r w:rsidRPr="008C118A">
        <w:rPr>
          <w:bCs/>
          <w:color w:val="000000"/>
          <w:sz w:val="28"/>
          <w:szCs w:val="28"/>
        </w:rPr>
        <w:t>18 млн. 139 тис. 038 грн</w:t>
      </w:r>
      <w:r w:rsidRPr="008C118A">
        <w:rPr>
          <w:b/>
          <w:bCs/>
          <w:color w:val="000000"/>
          <w:sz w:val="28"/>
          <w:szCs w:val="28"/>
        </w:rPr>
        <w:t>.,</w:t>
      </w:r>
      <w:r w:rsidRPr="008C118A">
        <w:rPr>
          <w:color w:val="000000"/>
          <w:sz w:val="28"/>
          <w:szCs w:val="28"/>
        </w:rPr>
        <w:t xml:space="preserve"> загальна довжина відремонтованих доріг —</w:t>
      </w:r>
      <w:r w:rsidRPr="008C118A">
        <w:rPr>
          <w:b/>
          <w:bCs/>
          <w:color w:val="000000"/>
          <w:sz w:val="28"/>
          <w:szCs w:val="28"/>
        </w:rPr>
        <w:t xml:space="preserve"> </w:t>
      </w:r>
      <w:r w:rsidRPr="008C118A">
        <w:rPr>
          <w:bCs/>
          <w:color w:val="000000"/>
          <w:sz w:val="28"/>
          <w:szCs w:val="28"/>
        </w:rPr>
        <w:t>63 км 941 м.</w:t>
      </w:r>
    </w:p>
    <w:p w:rsidR="008C118A" w:rsidRPr="008C118A" w:rsidRDefault="008C118A" w:rsidP="008C118A">
      <w:pPr>
        <w:pStyle w:val="a7"/>
        <w:tabs>
          <w:tab w:val="left" w:pos="9361"/>
        </w:tabs>
        <w:spacing w:before="0" w:after="0"/>
        <w:ind w:right="98" w:firstLine="720"/>
        <w:jc w:val="both"/>
        <w:rPr>
          <w:sz w:val="28"/>
          <w:szCs w:val="28"/>
        </w:rPr>
      </w:pPr>
      <w:r w:rsidRPr="008C118A">
        <w:rPr>
          <w:b/>
          <w:bCs/>
          <w:i/>
          <w:iCs/>
          <w:color w:val="000000"/>
          <w:sz w:val="28"/>
          <w:szCs w:val="28"/>
        </w:rPr>
        <w:t>Поштовий зв’язок</w:t>
      </w:r>
    </w:p>
    <w:p w:rsidR="008C118A" w:rsidRPr="008C118A" w:rsidRDefault="008C118A" w:rsidP="008C118A">
      <w:pPr>
        <w:pStyle w:val="a7"/>
        <w:tabs>
          <w:tab w:val="left" w:pos="9361"/>
        </w:tabs>
        <w:spacing w:before="0" w:after="0"/>
        <w:ind w:right="98" w:firstLine="708"/>
        <w:jc w:val="both"/>
        <w:rPr>
          <w:sz w:val="28"/>
          <w:szCs w:val="28"/>
        </w:rPr>
      </w:pPr>
      <w:r w:rsidRPr="008C118A">
        <w:rPr>
          <w:color w:val="000000"/>
          <w:sz w:val="28"/>
          <w:szCs w:val="28"/>
        </w:rPr>
        <w:t>В Чортківський ЦПЗ № 6 Тернопільської дирекції</w:t>
      </w:r>
      <w:r w:rsidRPr="008C118A">
        <w:rPr>
          <w:color w:val="000000"/>
          <w:sz w:val="28"/>
          <w:szCs w:val="28"/>
          <w:shd w:val="clear" w:color="auto" w:fill="FEFEFE"/>
        </w:rPr>
        <w:t> </w:t>
      </w:r>
      <w:r w:rsidRPr="008C118A">
        <w:rPr>
          <w:color w:val="000000"/>
          <w:sz w:val="28"/>
          <w:szCs w:val="28"/>
        </w:rPr>
        <w:t>УДППЗ</w:t>
      </w:r>
      <w:r w:rsidRPr="008C118A">
        <w:rPr>
          <w:color w:val="000000"/>
          <w:sz w:val="28"/>
          <w:szCs w:val="28"/>
          <w:shd w:val="clear" w:color="auto" w:fill="FEFEFE"/>
        </w:rPr>
        <w:t xml:space="preserve"> «</w:t>
      </w:r>
      <w:r w:rsidRPr="008C118A">
        <w:rPr>
          <w:color w:val="000000"/>
          <w:sz w:val="28"/>
          <w:szCs w:val="28"/>
        </w:rPr>
        <w:t xml:space="preserve">Укрпошта» входять Чортківський, Заліщицький та Борщівський райони. Загальна кількість відділень </w:t>
      </w:r>
      <w:proofErr w:type="gramStart"/>
      <w:r w:rsidRPr="008C118A">
        <w:rPr>
          <w:color w:val="000000"/>
          <w:sz w:val="28"/>
          <w:szCs w:val="28"/>
        </w:rPr>
        <w:t>по</w:t>
      </w:r>
      <w:proofErr w:type="gramEnd"/>
      <w:r w:rsidRPr="008C118A">
        <w:rPr>
          <w:color w:val="000000"/>
          <w:sz w:val="28"/>
          <w:szCs w:val="28"/>
        </w:rPr>
        <w:t xml:space="preserve"> </w:t>
      </w:r>
      <w:proofErr w:type="gramStart"/>
      <w:r w:rsidRPr="008C118A">
        <w:rPr>
          <w:color w:val="000000"/>
          <w:sz w:val="28"/>
          <w:szCs w:val="28"/>
        </w:rPr>
        <w:t>районах</w:t>
      </w:r>
      <w:proofErr w:type="gramEnd"/>
      <w:r w:rsidRPr="008C118A">
        <w:rPr>
          <w:color w:val="000000"/>
          <w:sz w:val="28"/>
          <w:szCs w:val="28"/>
        </w:rPr>
        <w:t>: 80, з них 70 стаціонарний та 10 пересувних.</w:t>
      </w:r>
    </w:p>
    <w:p w:rsidR="008C118A" w:rsidRPr="008C118A" w:rsidRDefault="008C118A" w:rsidP="008C118A">
      <w:pPr>
        <w:pStyle w:val="a7"/>
        <w:tabs>
          <w:tab w:val="left" w:pos="9361"/>
        </w:tabs>
        <w:spacing w:before="0" w:after="0"/>
        <w:ind w:right="98" w:firstLine="708"/>
        <w:jc w:val="both"/>
        <w:rPr>
          <w:sz w:val="28"/>
          <w:szCs w:val="28"/>
        </w:rPr>
      </w:pPr>
      <w:r w:rsidRPr="008C118A">
        <w:rPr>
          <w:color w:val="000000"/>
          <w:sz w:val="28"/>
          <w:szCs w:val="28"/>
        </w:rPr>
        <w:t>На території району діє 23 стаціонарних та 4 пересувні відділення.</w:t>
      </w:r>
    </w:p>
    <w:p w:rsidR="008C118A" w:rsidRPr="008C118A" w:rsidRDefault="008C118A" w:rsidP="008C118A">
      <w:pPr>
        <w:pStyle w:val="a7"/>
        <w:tabs>
          <w:tab w:val="left" w:pos="9361"/>
        </w:tabs>
        <w:spacing w:before="0" w:after="0"/>
        <w:ind w:right="98"/>
        <w:jc w:val="both"/>
        <w:rPr>
          <w:sz w:val="28"/>
          <w:szCs w:val="28"/>
        </w:rPr>
      </w:pPr>
      <w:r w:rsidRPr="008C118A">
        <w:rPr>
          <w:sz w:val="28"/>
          <w:szCs w:val="28"/>
        </w:rPr>
        <w:t> </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b/>
          <w:sz w:val="28"/>
          <w:szCs w:val="28"/>
          <w:u w:val="single"/>
        </w:rPr>
        <w:t xml:space="preserve">КАПІТАЛЬНЕ БУДІВНИЦТВО ТА ІНВЕСТИЦІЙНА  ДІЯЛЬНІСТЬ </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 xml:space="preserve">Будівництво житла в населених пунктах Чортківського району без                м. Чорткова здійснюється виключно індивідуальними забудовниками за власні кошти. </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За рахунок усіх джерел фінансування за 2019 рік згідно статистичного кола звітуючих суб’єктів господарювання Чортківського району залучено 310,6 млн. грн. капітальних інвестицій, що становить 109% до 2018 року. На одну особу обсяг капітальних інвестицій становить 7 110,0 грн. Реалізація капітальних інвестицій здійснюється, в основному, за рахунок власних коштів господарюючих суб’єктів та за рахунок коштів бюджетів різних рівнів.</w:t>
      </w:r>
    </w:p>
    <w:p w:rsidR="008C118A" w:rsidRPr="008C118A" w:rsidRDefault="008C118A" w:rsidP="008C118A">
      <w:pPr>
        <w:tabs>
          <w:tab w:val="left" w:pos="360"/>
          <w:tab w:val="right" w:pos="9360"/>
        </w:tabs>
        <w:snapToGrid w:val="0"/>
        <w:ind w:right="98" w:firstLine="540"/>
        <w:jc w:val="both"/>
        <w:rPr>
          <w:rFonts w:ascii="Times New Roman" w:hAnsi="Times New Roman" w:cs="Times New Roman"/>
          <w:sz w:val="28"/>
          <w:szCs w:val="28"/>
        </w:rPr>
      </w:pPr>
      <w:r w:rsidRPr="008C118A">
        <w:rPr>
          <w:rFonts w:ascii="Times New Roman" w:hAnsi="Times New Roman" w:cs="Times New Roman"/>
          <w:sz w:val="28"/>
          <w:szCs w:val="28"/>
        </w:rPr>
        <w:t>З метою залучення інвестицій в район оновлено інвестиційний паспорт району за 201</w:t>
      </w:r>
      <w:r w:rsidR="003F5A8A">
        <w:rPr>
          <w:rFonts w:ascii="Times New Roman" w:hAnsi="Times New Roman" w:cs="Times New Roman"/>
          <w:sz w:val="28"/>
          <w:szCs w:val="28"/>
        </w:rPr>
        <w:t>9</w:t>
      </w:r>
      <w:r w:rsidRPr="008C118A">
        <w:rPr>
          <w:rFonts w:ascii="Times New Roman" w:hAnsi="Times New Roman" w:cs="Times New Roman"/>
          <w:sz w:val="28"/>
          <w:szCs w:val="28"/>
        </w:rPr>
        <w:t xml:space="preserve"> рік, у якому подано перелік родовищ, що не розробляються; перелік пріоритетних галузей для інвестування та стратегічних інвестиційних проектів; наведено інформацію по 6-х вільних земельних ділянках та 5 об’єктах інвестиційної нерухомості.. </w:t>
      </w:r>
    </w:p>
    <w:p w:rsidR="008C118A" w:rsidRPr="008C118A" w:rsidRDefault="008C118A" w:rsidP="008C118A">
      <w:pPr>
        <w:tabs>
          <w:tab w:val="left" w:pos="540"/>
          <w:tab w:val="left" w:pos="2232"/>
          <w:tab w:val="right" w:pos="9360"/>
        </w:tabs>
        <w:spacing w:line="18" w:lineRule="atLeast"/>
        <w:ind w:right="98" w:firstLine="540"/>
        <w:jc w:val="both"/>
        <w:rPr>
          <w:rFonts w:ascii="Times New Roman" w:hAnsi="Times New Roman" w:cs="Times New Roman"/>
          <w:sz w:val="28"/>
          <w:szCs w:val="28"/>
        </w:rPr>
      </w:pPr>
      <w:r w:rsidRPr="008C118A">
        <w:rPr>
          <w:rFonts w:ascii="Times New Roman" w:hAnsi="Times New Roman" w:cs="Times New Roman"/>
          <w:sz w:val="28"/>
          <w:szCs w:val="28"/>
        </w:rPr>
        <w:t xml:space="preserve">Чортківський район співпрацює з адміністративно-територіальними одиницями інших країн, а саме: укладено угоду, згідно рішення Чортківської районної ради від 26 липня 2013 року №321 «Про затвердження угоди (умови) про партнерську співпрацю між Чортківською районною радою та Тарнобжезьким повітом Підкарпатського воєводства республіки Польща». </w:t>
      </w:r>
    </w:p>
    <w:p w:rsidR="008C118A" w:rsidRPr="008C118A" w:rsidRDefault="008C118A" w:rsidP="008C118A">
      <w:pPr>
        <w:pStyle w:val="a7"/>
        <w:tabs>
          <w:tab w:val="left" w:pos="900"/>
          <w:tab w:val="left" w:pos="6562"/>
          <w:tab w:val="right" w:pos="9360"/>
        </w:tabs>
        <w:spacing w:before="0" w:after="0"/>
        <w:ind w:right="98"/>
        <w:jc w:val="both"/>
        <w:rPr>
          <w:b/>
          <w:color w:val="000000"/>
          <w:sz w:val="28"/>
          <w:szCs w:val="28"/>
          <w:u w:val="single"/>
          <w:lang w:val="uk-UA"/>
        </w:rPr>
      </w:pPr>
    </w:p>
    <w:p w:rsidR="008C118A" w:rsidRPr="008C118A" w:rsidRDefault="008C118A" w:rsidP="008C118A">
      <w:pPr>
        <w:pStyle w:val="a7"/>
        <w:tabs>
          <w:tab w:val="left" w:pos="900"/>
          <w:tab w:val="left" w:pos="6562"/>
          <w:tab w:val="right" w:pos="9360"/>
        </w:tabs>
        <w:spacing w:before="0" w:after="0"/>
        <w:ind w:right="98"/>
        <w:jc w:val="both"/>
        <w:rPr>
          <w:sz w:val="28"/>
          <w:szCs w:val="28"/>
          <w:lang w:val="uk-UA"/>
        </w:rPr>
      </w:pPr>
      <w:r w:rsidRPr="008C118A">
        <w:rPr>
          <w:b/>
          <w:color w:val="000000"/>
          <w:sz w:val="28"/>
          <w:szCs w:val="28"/>
          <w:u w:val="single"/>
          <w:lang w:val="uk-UA"/>
        </w:rPr>
        <w:t>ЗОВНІШНЬОЕКОНОМІЧНА ДІЯЛЬНІСТЬ</w:t>
      </w:r>
    </w:p>
    <w:p w:rsidR="008C118A" w:rsidRPr="008C118A" w:rsidRDefault="008C118A" w:rsidP="008C118A">
      <w:pPr>
        <w:pStyle w:val="a5"/>
        <w:tabs>
          <w:tab w:val="right" w:pos="9360"/>
        </w:tabs>
        <w:ind w:right="98" w:firstLine="567"/>
        <w:rPr>
          <w:szCs w:val="28"/>
        </w:rPr>
      </w:pPr>
      <w:r w:rsidRPr="008C118A">
        <w:rPr>
          <w:szCs w:val="28"/>
        </w:rPr>
        <w:t xml:space="preserve">Обсяг внесених з початку інвестування в економіку району прямих іноземних інвестицій у підприємства Чортківського району склав 860,0 тис. дол. США, що становить 19,9 дол. США на одну особу населення. У 2018 році обсяг прямих іноземних інвестицій становив 334,8 тис. дол. США, а на одну особу — 7,5 дол. США. Збільшення даного показника відбулося через залучення іноземного капіталу з Великої Британії у ТОВ “Мрія Крохмальний завод” у розмірі 15 906,7 тис. грн. у І та ІІ кварталах 2019 року. У Чортківський </w:t>
      </w:r>
      <w:r w:rsidRPr="008C118A">
        <w:rPr>
          <w:szCs w:val="28"/>
        </w:rPr>
        <w:lastRenderedPageBreak/>
        <w:t>район прямі іноземні інвестиції надійшли з Великої Британії, Нідерландів, Кіпру, Німеччини, Польщі.</w:t>
      </w:r>
    </w:p>
    <w:p w:rsidR="008C118A" w:rsidRPr="008C118A" w:rsidRDefault="008C118A" w:rsidP="008C118A">
      <w:pPr>
        <w:tabs>
          <w:tab w:val="right" w:pos="9360"/>
        </w:tabs>
        <w:spacing w:line="18" w:lineRule="atLeast"/>
        <w:ind w:right="98" w:firstLine="567"/>
        <w:jc w:val="both"/>
        <w:rPr>
          <w:rFonts w:ascii="Times New Roman" w:hAnsi="Times New Roman" w:cs="Times New Roman"/>
          <w:sz w:val="28"/>
          <w:szCs w:val="28"/>
        </w:rPr>
      </w:pPr>
      <w:r w:rsidRPr="008C118A">
        <w:rPr>
          <w:rFonts w:ascii="Times New Roman" w:hAnsi="Times New Roman" w:cs="Times New Roman"/>
          <w:sz w:val="28"/>
          <w:szCs w:val="28"/>
        </w:rPr>
        <w:t>З іноземними інвестиціями в районі функціонує 3 підприємства (ТОВ</w:t>
      </w:r>
      <w:r w:rsidRPr="008C118A">
        <w:rPr>
          <w:rFonts w:ascii="Times New Roman" w:hAnsi="Times New Roman" w:cs="Times New Roman"/>
          <w:sz w:val="28"/>
          <w:szCs w:val="28"/>
          <w:lang w:val="en-US"/>
        </w:rPr>
        <w:t> </w:t>
      </w:r>
      <w:r w:rsidRPr="008C118A">
        <w:rPr>
          <w:rFonts w:ascii="Times New Roman" w:hAnsi="Times New Roman" w:cs="Times New Roman"/>
          <w:sz w:val="28"/>
          <w:szCs w:val="28"/>
        </w:rPr>
        <w:t>«Товстеньківський крохмальний завод» (інвестицій з Кіпру), ТзОВ «Агрополіс» (інвестиції з Нідерландів) та ТОВ “Мрія Крохмальний завод” (інвестиції з Великої Британії). На даний час ТОВ “Товстенківський крохмальний завод” та ТОВ “Мрія Крохмальний завод” не проводять виробничу діяльність.</w:t>
      </w:r>
    </w:p>
    <w:p w:rsidR="008C118A" w:rsidRPr="008C118A" w:rsidRDefault="008C118A" w:rsidP="008C118A">
      <w:pPr>
        <w:tabs>
          <w:tab w:val="left" w:pos="540"/>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За 2019 рік загальний статистичний товарообіг зовнішньоекономічних операцій підприємств Чортківського району складає 15,68 млн. дол. США, з них: обсяги експортних операцій – 14,4 млн. дол. США та імпортних – 1,28 млн. дол. США. Відповідно, зовнішньоторговельне сальдо району позитивне і становить – 13,12 млн. дол. США. Більше як 95% від усіх експортних операцій належать ПрАТ “Агро Продукт”.</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 xml:space="preserve">З початком військового конфлікту на сході України підприємство ПрАТ «Агро Продукт» втратило всі ринки збуту у Російській Федерації. Вивчаючи нові виклики світового ринку та можливості виходу на них, підприємство налагодило торговельну співпрацю з десятьма  країнами світу. </w:t>
      </w:r>
    </w:p>
    <w:p w:rsidR="008C118A" w:rsidRPr="008C118A" w:rsidRDefault="008C118A" w:rsidP="008C118A">
      <w:pPr>
        <w:tabs>
          <w:tab w:val="right" w:pos="9360"/>
        </w:tabs>
        <w:autoSpaceDE w:val="0"/>
        <w:spacing w:after="0"/>
        <w:ind w:right="96"/>
        <w:jc w:val="both"/>
        <w:rPr>
          <w:rFonts w:ascii="Times New Roman" w:hAnsi="Times New Roman" w:cs="Times New Roman"/>
          <w:sz w:val="28"/>
          <w:szCs w:val="28"/>
        </w:rPr>
      </w:pPr>
      <w:r w:rsidRPr="008C118A">
        <w:rPr>
          <w:rFonts w:ascii="Times New Roman" w:hAnsi="Times New Roman" w:cs="Times New Roman"/>
          <w:b/>
          <w:sz w:val="28"/>
          <w:szCs w:val="28"/>
          <w:u w:val="single"/>
        </w:rPr>
        <w:t xml:space="preserve">ЖИТЛОВО-КОМУНАЛЬНЕ ГОСПОДАРСТВО ТА </w:t>
      </w:r>
    </w:p>
    <w:p w:rsidR="008C118A" w:rsidRPr="008C118A" w:rsidRDefault="008C118A" w:rsidP="008C118A">
      <w:pPr>
        <w:tabs>
          <w:tab w:val="left" w:pos="3645"/>
          <w:tab w:val="right" w:pos="9360"/>
        </w:tabs>
        <w:autoSpaceDE w:val="0"/>
        <w:spacing w:after="0"/>
        <w:ind w:right="96"/>
        <w:jc w:val="both"/>
        <w:rPr>
          <w:rFonts w:ascii="Times New Roman" w:hAnsi="Times New Roman" w:cs="Times New Roman"/>
          <w:sz w:val="28"/>
          <w:szCs w:val="28"/>
        </w:rPr>
      </w:pPr>
      <w:r w:rsidRPr="008C118A">
        <w:rPr>
          <w:rFonts w:ascii="Times New Roman" w:hAnsi="Times New Roman" w:cs="Times New Roman"/>
          <w:b/>
          <w:sz w:val="28"/>
          <w:szCs w:val="28"/>
          <w:u w:val="single"/>
        </w:rPr>
        <w:t>ЕНЕРГОЗБЕРЕЖЕННЯ</w:t>
      </w:r>
    </w:p>
    <w:p w:rsidR="008C118A" w:rsidRPr="008C118A" w:rsidRDefault="003F5A8A" w:rsidP="008C118A">
      <w:pPr>
        <w:tabs>
          <w:tab w:val="right" w:pos="9360"/>
        </w:tabs>
        <w:ind w:right="98" w:firstLine="567"/>
        <w:jc w:val="both"/>
        <w:rPr>
          <w:rFonts w:ascii="Times New Roman" w:hAnsi="Times New Roman" w:cs="Times New Roman"/>
          <w:sz w:val="28"/>
          <w:szCs w:val="28"/>
        </w:rPr>
      </w:pPr>
      <w:r w:rsidRPr="00F77AAF">
        <w:rPr>
          <w:rFonts w:ascii="Times New Roman" w:hAnsi="Times New Roman"/>
          <w:sz w:val="28"/>
          <w:szCs w:val="28"/>
        </w:rPr>
        <w:t xml:space="preserve">Для забезпечення контролю за станом розрахунків підприємств за спожиті </w:t>
      </w:r>
      <w:r w:rsidR="008C118A" w:rsidRPr="008C118A">
        <w:rPr>
          <w:rFonts w:ascii="Times New Roman" w:hAnsi="Times New Roman" w:cs="Times New Roman"/>
          <w:sz w:val="28"/>
          <w:szCs w:val="28"/>
        </w:rPr>
        <w:t>електроенергію і природний газ в районі діє комісія з контролю за розрахунками за спожиті енергоносії районної державної адміністрації. В 2019 році проведено 9 засідань комісії, в ході роботи заслухано керівників підприємств, установ та організацій, сільських голів що допустили виникнення заборгованості по сплаті за спожиті енергоносії, прийнято ряд рішень щодо підвищення платіжної дисципліни споживачів.</w:t>
      </w:r>
    </w:p>
    <w:p w:rsidR="008C118A" w:rsidRPr="008C118A" w:rsidRDefault="008C118A" w:rsidP="008C118A">
      <w:pPr>
        <w:pStyle w:val="21"/>
        <w:tabs>
          <w:tab w:val="left" w:pos="6840"/>
          <w:tab w:val="right" w:pos="9360"/>
        </w:tabs>
        <w:ind w:right="98" w:firstLine="540"/>
        <w:rPr>
          <w:sz w:val="28"/>
          <w:szCs w:val="28"/>
        </w:rPr>
      </w:pPr>
      <w:proofErr w:type="gramStart"/>
      <w:r w:rsidRPr="008C118A">
        <w:rPr>
          <w:sz w:val="28"/>
          <w:szCs w:val="28"/>
        </w:rPr>
        <w:t>Р</w:t>
      </w:r>
      <w:proofErr w:type="gramEnd"/>
      <w:r w:rsidRPr="008C118A">
        <w:rPr>
          <w:sz w:val="28"/>
          <w:szCs w:val="28"/>
        </w:rPr>
        <w:t>івень проплати за енергоресурси по району (із м. Чортків) станом на 01.0</w:t>
      </w:r>
      <w:r w:rsidRPr="008C118A">
        <w:rPr>
          <w:sz w:val="28"/>
          <w:szCs w:val="28"/>
          <w:lang w:val="uk-UA"/>
        </w:rPr>
        <w:t>1</w:t>
      </w:r>
      <w:r w:rsidRPr="008C118A">
        <w:rPr>
          <w:sz w:val="28"/>
          <w:szCs w:val="28"/>
        </w:rPr>
        <w:t>.20</w:t>
      </w:r>
      <w:r w:rsidRPr="008C118A">
        <w:rPr>
          <w:sz w:val="28"/>
          <w:szCs w:val="28"/>
          <w:lang w:val="uk-UA"/>
        </w:rPr>
        <w:t>20</w:t>
      </w:r>
      <w:r w:rsidRPr="008C118A">
        <w:rPr>
          <w:sz w:val="28"/>
          <w:szCs w:val="28"/>
        </w:rPr>
        <w:t xml:space="preserve"> року становить :</w:t>
      </w:r>
    </w:p>
    <w:p w:rsidR="008C118A" w:rsidRPr="008C118A" w:rsidRDefault="008C118A" w:rsidP="008C118A">
      <w:pPr>
        <w:pStyle w:val="21"/>
        <w:tabs>
          <w:tab w:val="left" w:pos="6840"/>
          <w:tab w:val="right" w:pos="9360"/>
        </w:tabs>
        <w:ind w:right="98"/>
        <w:rPr>
          <w:sz w:val="28"/>
          <w:szCs w:val="28"/>
          <w:lang w:val="uk-UA"/>
        </w:rPr>
      </w:pPr>
      <w:r w:rsidRPr="008C118A">
        <w:rPr>
          <w:sz w:val="28"/>
          <w:szCs w:val="28"/>
          <w:lang w:val="uk-UA"/>
        </w:rPr>
        <w:t>-</w:t>
      </w:r>
      <w:r w:rsidRPr="008C118A">
        <w:rPr>
          <w:sz w:val="28"/>
          <w:szCs w:val="28"/>
        </w:rPr>
        <w:t xml:space="preserve"> природній газ – 11</w:t>
      </w:r>
      <w:r w:rsidRPr="008C118A">
        <w:rPr>
          <w:sz w:val="28"/>
          <w:szCs w:val="28"/>
          <w:lang w:val="uk-UA"/>
        </w:rPr>
        <w:t>8</w:t>
      </w:r>
      <w:r w:rsidRPr="008C118A">
        <w:rPr>
          <w:sz w:val="28"/>
          <w:szCs w:val="28"/>
        </w:rPr>
        <w:t>,</w:t>
      </w:r>
      <w:r w:rsidRPr="008C118A">
        <w:rPr>
          <w:sz w:val="28"/>
          <w:szCs w:val="28"/>
          <w:lang w:val="uk-UA"/>
        </w:rPr>
        <w:t>6</w:t>
      </w:r>
      <w:r w:rsidRPr="008C118A">
        <w:rPr>
          <w:sz w:val="28"/>
          <w:szCs w:val="28"/>
        </w:rPr>
        <w:t>%;</w:t>
      </w:r>
    </w:p>
    <w:p w:rsidR="008C118A" w:rsidRPr="008C118A" w:rsidRDefault="008C118A" w:rsidP="008C118A">
      <w:pPr>
        <w:pStyle w:val="21"/>
        <w:tabs>
          <w:tab w:val="left" w:pos="6840"/>
          <w:tab w:val="right" w:pos="9360"/>
        </w:tabs>
        <w:ind w:right="98"/>
        <w:rPr>
          <w:sz w:val="28"/>
          <w:szCs w:val="28"/>
        </w:rPr>
      </w:pPr>
      <w:r w:rsidRPr="008C118A">
        <w:rPr>
          <w:sz w:val="28"/>
          <w:szCs w:val="28"/>
          <w:lang w:val="uk-UA"/>
        </w:rPr>
        <w:t>-</w:t>
      </w:r>
      <w:r w:rsidRPr="008C118A">
        <w:rPr>
          <w:sz w:val="28"/>
          <w:szCs w:val="28"/>
        </w:rPr>
        <w:t xml:space="preserve"> електроенергію – 9</w:t>
      </w:r>
      <w:r w:rsidRPr="008C118A">
        <w:rPr>
          <w:sz w:val="28"/>
          <w:szCs w:val="28"/>
          <w:lang w:val="uk-UA"/>
        </w:rPr>
        <w:t>3,1</w:t>
      </w:r>
      <w:r w:rsidRPr="008C118A">
        <w:rPr>
          <w:sz w:val="28"/>
          <w:szCs w:val="28"/>
        </w:rPr>
        <w:t xml:space="preserve">%, </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за теплову енергію — 104,3%.</w:t>
      </w:r>
    </w:p>
    <w:p w:rsidR="008C118A" w:rsidRPr="008C118A" w:rsidRDefault="008C118A" w:rsidP="008C118A">
      <w:pPr>
        <w:tabs>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xml:space="preserve">В січні 2019 року в районної державної адміністрації запроваджено систему енергетичного менеджменту.  Система енергетичного менеджменту  функціонує  у закладах освіти району (до комп’ютеризованої системи управління енергоспоживанням підключені всі ЗОШ І-ІІІ ст.). Чортківський район включений до пілотного проекту обладнання автоматизованою системою збору даних, що надасть можливість зекономити до 200 тис. грн.. бюджетних коштів.   </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shd w:val="clear" w:color="auto" w:fill="FFFFFF"/>
        </w:rPr>
        <w:lastRenderedPageBreak/>
        <w:t>У 2019 році у районі продовжено процедуру щодо компенсації населенню частини суми енергоефективних кредитів з бюджету відповідно</w:t>
      </w:r>
      <w:r w:rsidRPr="008C118A">
        <w:rPr>
          <w:rFonts w:ascii="Times New Roman" w:hAnsi="Times New Roman" w:cs="Times New Roman"/>
          <w:sz w:val="28"/>
          <w:szCs w:val="28"/>
          <w:highlight w:val="white"/>
        </w:rPr>
        <w:t xml:space="preserve"> до </w:t>
      </w:r>
      <w:hyperlink r:id="rId6" w:history="1">
        <w:r w:rsidRPr="008C118A">
          <w:rPr>
            <w:rStyle w:val="a4"/>
            <w:rFonts w:ascii="Times New Roman" w:hAnsi="Times New Roman" w:cs="Times New Roman"/>
            <w:sz w:val="28"/>
            <w:szCs w:val="28"/>
          </w:rPr>
          <w:t>постанови Кабінету Міністрів України від 11 листопада 2015 року № 929.</w:t>
        </w:r>
      </w:hyperlink>
      <w:r w:rsidRPr="008C118A">
        <w:rPr>
          <w:rFonts w:ascii="Times New Roman" w:hAnsi="Times New Roman" w:cs="Times New Roman"/>
          <w:sz w:val="28"/>
          <w:szCs w:val="28"/>
        </w:rPr>
        <w:t xml:space="preserve"> В 2019 році , відповідно до Урядової програми, банками «Ощадбанк», «Укргазбанк» та „Приватбанк” на впровадження енергоефективних заходів у районі видано 25 кредитів фізичним особам.</w:t>
      </w:r>
    </w:p>
    <w:p w:rsidR="008C118A" w:rsidRPr="008C118A" w:rsidRDefault="008C118A" w:rsidP="008C118A">
      <w:pPr>
        <w:shd w:val="clear" w:color="auto" w:fill="FFFFFF"/>
        <w:spacing w:line="274" w:lineRule="atLeast"/>
        <w:jc w:val="both"/>
        <w:textAlignment w:val="baseline"/>
        <w:rPr>
          <w:rFonts w:ascii="Times New Roman" w:hAnsi="Times New Roman" w:cs="Times New Roman"/>
          <w:sz w:val="28"/>
          <w:szCs w:val="28"/>
        </w:rPr>
      </w:pPr>
      <w:r w:rsidRPr="008C118A">
        <w:rPr>
          <w:rFonts w:ascii="Times New Roman" w:hAnsi="Times New Roman" w:cs="Times New Roman"/>
          <w:sz w:val="28"/>
          <w:szCs w:val="28"/>
        </w:rPr>
        <w:t xml:space="preserve">       Населені пункти району освітлені на 100%. </w:t>
      </w:r>
      <w:r w:rsidRPr="008C118A">
        <w:rPr>
          <w:rFonts w:ascii="Times New Roman" w:hAnsi="Times New Roman" w:cs="Times New Roman"/>
          <w:sz w:val="28"/>
          <w:szCs w:val="28"/>
          <w:highlight w:val="white"/>
        </w:rPr>
        <w:t>У 2019 році в</w:t>
      </w:r>
      <w:r w:rsidRPr="008C118A">
        <w:rPr>
          <w:rStyle w:val="FontStyle11"/>
          <w:b w:val="0"/>
          <w:sz w:val="28"/>
          <w:szCs w:val="28"/>
        </w:rPr>
        <w:t>ідбувається скорочення споживання енергоносіїв у бюджетній сфері, через в</w:t>
      </w:r>
      <w:r w:rsidRPr="008C118A">
        <w:rPr>
          <w:rFonts w:ascii="Times New Roman" w:hAnsi="Times New Roman" w:cs="Times New Roman"/>
          <w:sz w:val="28"/>
          <w:szCs w:val="28"/>
        </w:rPr>
        <w:t xml:space="preserve">провадження енергоефективних освітлювальних приладів, заміну ламп розжарювання на енергозберігаючі лампи.. Всього по селах району встановлено 1748 освітлювальних приладів. </w:t>
      </w:r>
    </w:p>
    <w:p w:rsidR="008C118A" w:rsidRPr="008C118A" w:rsidRDefault="008C118A" w:rsidP="008C118A">
      <w:pPr>
        <w:shd w:val="clear" w:color="auto" w:fill="FFFFFF"/>
        <w:spacing w:line="274" w:lineRule="atLeast"/>
        <w:jc w:val="both"/>
        <w:textAlignment w:val="baseline"/>
        <w:rPr>
          <w:rFonts w:ascii="Times New Roman" w:hAnsi="Times New Roman" w:cs="Times New Roman"/>
          <w:sz w:val="28"/>
          <w:szCs w:val="28"/>
        </w:rPr>
      </w:pPr>
      <w:r w:rsidRPr="008C118A">
        <w:rPr>
          <w:rFonts w:ascii="Times New Roman" w:hAnsi="Times New Roman" w:cs="Times New Roman"/>
          <w:sz w:val="28"/>
          <w:szCs w:val="28"/>
        </w:rPr>
        <w:t xml:space="preserve">       Протягом 2019 року проведено роботи по покращенню енергозабезпечення за рахунок субвенції з державного бюджету місцевим бюджетам на здійснення заходів щодо соціально-економічного розвитку окремих територій на суму </w:t>
      </w:r>
      <w:r w:rsidRPr="008857F4">
        <w:rPr>
          <w:rFonts w:ascii="Times New Roman" w:hAnsi="Times New Roman" w:cs="Times New Roman"/>
          <w:b/>
          <w:sz w:val="28"/>
          <w:szCs w:val="28"/>
        </w:rPr>
        <w:t>120,9 тис. грн</w:t>
      </w:r>
      <w:r w:rsidRPr="008C118A">
        <w:rPr>
          <w:rFonts w:ascii="Times New Roman" w:hAnsi="Times New Roman" w:cs="Times New Roman"/>
          <w:sz w:val="28"/>
          <w:szCs w:val="28"/>
        </w:rPr>
        <w:t>.:</w:t>
      </w:r>
    </w:p>
    <w:p w:rsidR="008C118A" w:rsidRPr="008C118A" w:rsidRDefault="008C118A" w:rsidP="008C118A">
      <w:pPr>
        <w:shd w:val="clear" w:color="auto" w:fill="FFFFFF"/>
        <w:spacing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sz w:val="28"/>
          <w:szCs w:val="28"/>
        </w:rPr>
        <w:t>-</w:t>
      </w:r>
      <w:r w:rsidRPr="008C118A">
        <w:rPr>
          <w:rFonts w:ascii="Times New Roman" w:hAnsi="Times New Roman" w:cs="Times New Roman"/>
          <w:color w:val="1D1D1B"/>
          <w:sz w:val="28"/>
          <w:szCs w:val="28"/>
          <w:lang w:eastAsia="uk-UA"/>
        </w:rPr>
        <w:t xml:space="preserve"> Реконструкція електричних мереж вуличного освітлення в с.Сокиринці </w:t>
      </w:r>
      <w:r w:rsidRPr="008C118A">
        <w:rPr>
          <w:rFonts w:ascii="Times New Roman" w:hAnsi="Times New Roman" w:cs="Times New Roman"/>
          <w:b/>
          <w:color w:val="1D1D1B"/>
          <w:sz w:val="28"/>
          <w:szCs w:val="28"/>
          <w:lang w:eastAsia="uk-UA"/>
        </w:rPr>
        <w:t xml:space="preserve">– </w:t>
      </w:r>
      <w:r w:rsidRPr="008C118A">
        <w:rPr>
          <w:rFonts w:ascii="Times New Roman" w:hAnsi="Times New Roman" w:cs="Times New Roman"/>
          <w:color w:val="1D1D1B"/>
          <w:sz w:val="28"/>
          <w:szCs w:val="28"/>
          <w:lang w:eastAsia="uk-UA"/>
        </w:rPr>
        <w:t>15,3 тис. грн</w:t>
      </w:r>
      <w:r w:rsidRPr="008C118A">
        <w:rPr>
          <w:rFonts w:ascii="Times New Roman" w:hAnsi="Times New Roman" w:cs="Times New Roman"/>
          <w:b/>
          <w:color w:val="1D1D1B"/>
          <w:sz w:val="28"/>
          <w:szCs w:val="28"/>
          <w:lang w:eastAsia="uk-UA"/>
        </w:rPr>
        <w:t>..</w:t>
      </w:r>
    </w:p>
    <w:p w:rsidR="008C118A" w:rsidRPr="008C118A" w:rsidRDefault="008C118A" w:rsidP="008C118A">
      <w:pPr>
        <w:shd w:val="clear" w:color="auto" w:fill="FFFFFF"/>
        <w:spacing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Реконструкція електричних мереж вуличного освітлення в с.Заболотівка -19,8 тис. грн</w:t>
      </w:r>
      <w:r w:rsidRPr="008C118A">
        <w:rPr>
          <w:rFonts w:ascii="Times New Roman" w:hAnsi="Times New Roman" w:cs="Times New Roman"/>
          <w:b/>
          <w:color w:val="1D1D1B"/>
          <w:sz w:val="28"/>
          <w:szCs w:val="28"/>
          <w:lang w:eastAsia="uk-UA"/>
        </w:rPr>
        <w:t>.</w:t>
      </w:r>
      <w:r w:rsidRPr="008C118A">
        <w:rPr>
          <w:rFonts w:ascii="Times New Roman" w:hAnsi="Times New Roman" w:cs="Times New Roman"/>
          <w:color w:val="1D1D1B"/>
          <w:sz w:val="28"/>
          <w:szCs w:val="28"/>
          <w:lang w:eastAsia="uk-UA"/>
        </w:rPr>
        <w:t>)</w:t>
      </w:r>
    </w:p>
    <w:p w:rsidR="008C118A" w:rsidRPr="008C118A" w:rsidRDefault="008C118A" w:rsidP="008C118A">
      <w:pPr>
        <w:shd w:val="clear" w:color="auto" w:fill="FFFFFF"/>
        <w:spacing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Реконструкція електричних мереж вуличного освітлення в с.Капустинці - 19,9 тис. грн</w:t>
      </w:r>
      <w:r w:rsidRPr="008C118A">
        <w:rPr>
          <w:rFonts w:ascii="Times New Roman" w:hAnsi="Times New Roman" w:cs="Times New Roman"/>
          <w:b/>
          <w:color w:val="1D1D1B"/>
          <w:sz w:val="28"/>
          <w:szCs w:val="28"/>
          <w:lang w:eastAsia="uk-UA"/>
        </w:rPr>
        <w:t>.</w:t>
      </w:r>
      <w:r w:rsidRPr="008C118A">
        <w:rPr>
          <w:rFonts w:ascii="Times New Roman" w:hAnsi="Times New Roman" w:cs="Times New Roman"/>
          <w:color w:val="1D1D1B"/>
          <w:sz w:val="28"/>
          <w:szCs w:val="28"/>
          <w:lang w:eastAsia="uk-UA"/>
        </w:rPr>
        <w:t>)</w:t>
      </w:r>
    </w:p>
    <w:p w:rsidR="008C118A" w:rsidRPr="008C118A" w:rsidRDefault="008C118A" w:rsidP="008C118A">
      <w:pPr>
        <w:shd w:val="clear" w:color="auto" w:fill="FFFFFF"/>
        <w:spacing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Реконструкція електричних мереж вуличного освітлення в с.Милівці -19,9 тис. грн.)</w:t>
      </w:r>
    </w:p>
    <w:p w:rsidR="008C118A" w:rsidRPr="008C118A" w:rsidRDefault="008C118A" w:rsidP="008C118A">
      <w:pPr>
        <w:shd w:val="clear" w:color="auto" w:fill="FFFFFF"/>
        <w:spacing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Реконструкція електричних мереж вуличного освітлення в с.Черкавщина – 9,9 тис. грн.)</w:t>
      </w:r>
    </w:p>
    <w:p w:rsidR="008C118A" w:rsidRPr="008C118A" w:rsidRDefault="008C118A" w:rsidP="008C118A">
      <w:pPr>
        <w:shd w:val="clear" w:color="auto" w:fill="FFFFFF"/>
        <w:spacing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Реконструкція електричних мереж вуличного освітлення в с.Ст.Ягільниця - 9,9  тис.грн.)</w:t>
      </w:r>
    </w:p>
    <w:p w:rsidR="008C118A" w:rsidRPr="008C118A" w:rsidRDefault="008C118A" w:rsidP="008C118A">
      <w:pPr>
        <w:shd w:val="clear" w:color="auto" w:fill="FFFFFF"/>
        <w:spacing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Реконструкція електричних мереж вуличного освітлення в с.Косів- 9,9 тис. грн</w:t>
      </w:r>
      <w:r w:rsidRPr="008C118A">
        <w:rPr>
          <w:rFonts w:ascii="Times New Roman" w:hAnsi="Times New Roman" w:cs="Times New Roman"/>
          <w:b/>
          <w:color w:val="1D1D1B"/>
          <w:sz w:val="28"/>
          <w:szCs w:val="28"/>
          <w:lang w:eastAsia="uk-UA"/>
        </w:rPr>
        <w:t>.</w:t>
      </w:r>
      <w:r w:rsidRPr="008C118A">
        <w:rPr>
          <w:rFonts w:ascii="Times New Roman" w:hAnsi="Times New Roman" w:cs="Times New Roman"/>
          <w:color w:val="1D1D1B"/>
          <w:sz w:val="28"/>
          <w:szCs w:val="28"/>
          <w:lang w:eastAsia="uk-UA"/>
        </w:rPr>
        <w:t xml:space="preserve"> </w:t>
      </w:r>
    </w:p>
    <w:p w:rsidR="008C118A" w:rsidRPr="008C118A" w:rsidRDefault="008C118A" w:rsidP="008C118A">
      <w:pPr>
        <w:shd w:val="clear" w:color="auto" w:fill="FFFFFF"/>
        <w:spacing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Реконструкція електричних мереж вуличного освітлення в с.Швайківці - 16,0 тис. грн. )</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xml:space="preserve">       Розроблено детальний план території для будівництва сонячної (фотовольтаїчної) електростанції загальною площею 36,4 га, номінальної потужності 37,7 тис. кВт. на території Сокиринецької сільської ради Чортківського району. У серпні 2019 року введено в експлуатацію І чергу фотоелектричної станції на території Сосулівської сільської ради (площа – 9,18 га, потужністю – 44,0 тис. кВт). Ввід в експлуатацію І черги електричної станції з використанням вітрової та сонячної енергії на території </w:t>
      </w:r>
      <w:r w:rsidRPr="008C118A">
        <w:rPr>
          <w:rFonts w:ascii="Times New Roman" w:hAnsi="Times New Roman" w:cs="Times New Roman"/>
          <w:sz w:val="28"/>
          <w:szCs w:val="28"/>
        </w:rPr>
        <w:lastRenderedPageBreak/>
        <w:t xml:space="preserve">Товстеньківської сільської ради заплановано в жовтні 2020 року (площа – 9,1га, потужністю – 35,0 тис. кВт). </w:t>
      </w:r>
      <w:r w:rsidRPr="008C118A">
        <w:rPr>
          <w:rFonts w:ascii="Times New Roman" w:hAnsi="Times New Roman" w:cs="Times New Roman"/>
          <w:sz w:val="28"/>
          <w:szCs w:val="28"/>
          <w:highlight w:val="white"/>
        </w:rPr>
        <w:t>Розроблено проектно-технічну документацію на будівництво фотовольтаїчної електростанції на території с.Залісся (площа – 18,2га, потужність – 14,8 тис. кВт).</w:t>
      </w:r>
      <w:r w:rsidRPr="008C118A">
        <w:rPr>
          <w:rFonts w:ascii="Times New Roman" w:hAnsi="Times New Roman" w:cs="Times New Roman"/>
          <w:sz w:val="28"/>
          <w:szCs w:val="28"/>
        </w:rPr>
        <w:t xml:space="preserve"> </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xml:space="preserve">       75% населення району охоплено послугами з вивезення ТПВ. Річний обсяг накопичення ТПВ складає 10 тис.куб.м, у тому числі 0,3 куб.м. на 1 мешканця. Встановлено 27 контейнерів для збору полімерів (плівка, пакети, ПЕТ пляшки і коробки, пластмаса тощо).</w:t>
      </w:r>
    </w:p>
    <w:p w:rsidR="008C118A" w:rsidRPr="008C118A" w:rsidRDefault="008C118A" w:rsidP="008C118A">
      <w:pPr>
        <w:tabs>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xml:space="preserve">У 42 населених пунктах району відведено місця видалення відходів. Станом на 01.01.2020року у зв`язку з відсутністю коштів та процедурою створення нових об’єднаних громад, роботи з виготовлення правовстановлюючих документів на земельні ділянки, зайняті комунальними об’єктами поводження з твердими побутовими відходами не проводились.  </w:t>
      </w:r>
    </w:p>
    <w:p w:rsidR="008C118A" w:rsidRPr="008C118A" w:rsidRDefault="008C118A" w:rsidP="008C118A">
      <w:pPr>
        <w:tabs>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pacing w:val="-4"/>
          <w:sz w:val="28"/>
          <w:szCs w:val="28"/>
        </w:rPr>
        <w:t xml:space="preserve">Централізованим водопостачанням було охоплено 7 населених пунктів району (17%). Протяжність водоводів складає 9,5 км, з них - 4,5 км (47%) в аварійному стані. </w:t>
      </w:r>
      <w:r w:rsidRPr="008C118A">
        <w:rPr>
          <w:rFonts w:ascii="Times New Roman" w:hAnsi="Times New Roman" w:cs="Times New Roman"/>
          <w:sz w:val="28"/>
          <w:szCs w:val="28"/>
          <w:shd w:val="clear" w:color="auto" w:fill="FFFFFF"/>
        </w:rPr>
        <w:t xml:space="preserve">Очисних споруд, систем централізованого водовідведення, каналізаційних мереж та насосних станцій на території району не має. </w:t>
      </w:r>
      <w:r w:rsidRPr="008C118A">
        <w:rPr>
          <w:rFonts w:ascii="Times New Roman" w:hAnsi="Times New Roman" w:cs="Times New Roman"/>
          <w:b/>
          <w:bCs/>
          <w:sz w:val="28"/>
          <w:szCs w:val="28"/>
        </w:rPr>
        <w:t xml:space="preserve"> </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b/>
          <w:sz w:val="28"/>
          <w:szCs w:val="28"/>
          <w:u w:val="single"/>
        </w:rPr>
        <w:t xml:space="preserve"> РОЗВИТОК ПІДПРИЄМНИЦТВА, ТОРГІВЛІ ТА ПОСЛУГ</w:t>
      </w:r>
    </w:p>
    <w:p w:rsidR="008C118A" w:rsidRPr="008C118A" w:rsidRDefault="008C118A" w:rsidP="008C118A">
      <w:pPr>
        <w:pStyle w:val="Standard"/>
        <w:tabs>
          <w:tab w:val="right" w:pos="9360"/>
        </w:tabs>
        <w:spacing w:line="18" w:lineRule="atLeast"/>
        <w:ind w:right="98" w:firstLine="567"/>
        <w:jc w:val="both"/>
        <w:rPr>
          <w:sz w:val="28"/>
          <w:szCs w:val="28"/>
        </w:rPr>
      </w:pPr>
      <w:r w:rsidRPr="008C118A">
        <w:rPr>
          <w:sz w:val="28"/>
          <w:szCs w:val="28"/>
        </w:rPr>
        <w:t>У районі у поточному році здійснювали діяльність 100 суб'єктів малого та середнього підприємництва, в тому числі — 91 суб’єкт малого бізнесу. Кількість суб’єктів середнього підприємництва становить 9 одиниць.</w:t>
      </w:r>
    </w:p>
    <w:p w:rsidR="008C118A" w:rsidRPr="008C118A" w:rsidRDefault="008C118A" w:rsidP="008C118A">
      <w:pPr>
        <w:pStyle w:val="Textbodyindent"/>
        <w:tabs>
          <w:tab w:val="right" w:pos="9360"/>
        </w:tabs>
        <w:spacing w:after="0"/>
        <w:ind w:right="98" w:firstLine="540"/>
        <w:rPr>
          <w:rFonts w:ascii="Times New Roman" w:hAnsi="Times New Roman" w:cs="Times New Roman"/>
          <w:sz w:val="28"/>
          <w:szCs w:val="28"/>
        </w:rPr>
      </w:pPr>
      <w:r w:rsidRPr="008C118A">
        <w:rPr>
          <w:rFonts w:ascii="Times New Roman" w:hAnsi="Times New Roman" w:cs="Times New Roman"/>
          <w:sz w:val="28"/>
          <w:szCs w:val="28"/>
        </w:rPr>
        <w:t>Також, на обліку в податковій інспекції знаходиться 930 фізичні особи-підприємці.</w:t>
      </w:r>
    </w:p>
    <w:p w:rsidR="008C118A" w:rsidRPr="008C118A" w:rsidRDefault="008C118A" w:rsidP="008C118A">
      <w:pPr>
        <w:pStyle w:val="Textbodyindent"/>
        <w:tabs>
          <w:tab w:val="right" w:pos="9360"/>
        </w:tabs>
        <w:spacing w:after="0"/>
        <w:ind w:right="98" w:firstLine="540"/>
        <w:rPr>
          <w:rFonts w:ascii="Times New Roman" w:hAnsi="Times New Roman" w:cs="Times New Roman"/>
          <w:sz w:val="28"/>
          <w:szCs w:val="28"/>
        </w:rPr>
      </w:pPr>
      <w:r w:rsidRPr="008C118A">
        <w:rPr>
          <w:rFonts w:ascii="Times New Roman" w:hAnsi="Times New Roman" w:cs="Times New Roman"/>
          <w:sz w:val="28"/>
          <w:szCs w:val="28"/>
        </w:rPr>
        <w:t>Надходження до бюджетів всіх рівнів від діяльності малого та середнього підприємництва склали за 2019 рік — 94 896,3 тис. грн., в тому числі — від малого бізнесу — 34 508,3 тис. грн.</w:t>
      </w:r>
    </w:p>
    <w:p w:rsidR="008C118A" w:rsidRPr="008C118A" w:rsidRDefault="008C118A" w:rsidP="008C118A">
      <w:pPr>
        <w:pStyle w:val="Standard"/>
        <w:tabs>
          <w:tab w:val="right" w:pos="9360"/>
        </w:tabs>
        <w:ind w:right="98" w:firstLine="624"/>
        <w:jc w:val="both"/>
        <w:rPr>
          <w:sz w:val="28"/>
          <w:szCs w:val="28"/>
        </w:rPr>
      </w:pPr>
      <w:r w:rsidRPr="008C118A">
        <w:rPr>
          <w:sz w:val="28"/>
          <w:szCs w:val="28"/>
        </w:rPr>
        <w:t>За 2019 рік започаткували діяльність 76 новостворених суб’єктів господарювання, з яких 11 юридичних осіб та 65 фізичних осіб-підприємців. Водночас, припинили господарську діяльність 85 суб’єктів господарювання (9 – юридичних осіб та 76 фізичних осіб-підприємців).</w:t>
      </w:r>
    </w:p>
    <w:p w:rsidR="008C118A" w:rsidRPr="008C118A" w:rsidRDefault="008C118A" w:rsidP="008C118A">
      <w:pPr>
        <w:tabs>
          <w:tab w:val="left" w:pos="18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xml:space="preserve">         У зв’язку із прийняттям закону України № 2464 «Про збір та облік єдиного внеску на загальнообов'язкове державне соціальне страхування», згідно якого єдиний внесок підлягає сплаті незалежно від фінансового стану платника (ст.9 закону України) у поточному році кількість знятих з реєстрації фізичних осіб-підприємців, які не здійснювали підприємницьку діяльність постійно зростає.</w:t>
      </w:r>
      <w:r w:rsidRPr="008C118A">
        <w:rPr>
          <w:rFonts w:ascii="Times New Roman" w:hAnsi="Times New Roman" w:cs="Times New Roman"/>
          <w:b/>
          <w:bCs/>
          <w:sz w:val="28"/>
          <w:szCs w:val="28"/>
        </w:rPr>
        <w:t xml:space="preserve"> </w:t>
      </w:r>
    </w:p>
    <w:p w:rsidR="008C118A" w:rsidRPr="008C118A" w:rsidRDefault="008C118A" w:rsidP="008C118A">
      <w:pPr>
        <w:tabs>
          <w:tab w:val="left" w:pos="0"/>
          <w:tab w:val="left" w:pos="360"/>
          <w:tab w:val="left" w:pos="540"/>
          <w:tab w:val="left" w:pos="720"/>
          <w:tab w:val="right" w:pos="9360"/>
        </w:tabs>
        <w:ind w:right="98"/>
        <w:jc w:val="both"/>
        <w:rPr>
          <w:rFonts w:ascii="Times New Roman" w:hAnsi="Times New Roman" w:cs="Times New Roman"/>
          <w:sz w:val="28"/>
          <w:szCs w:val="28"/>
        </w:rPr>
      </w:pPr>
      <w:r w:rsidRPr="008C118A">
        <w:rPr>
          <w:rFonts w:ascii="Times New Roman" w:hAnsi="Times New Roman" w:cs="Times New Roman"/>
          <w:bCs/>
          <w:sz w:val="28"/>
          <w:szCs w:val="28"/>
        </w:rPr>
        <w:tab/>
      </w:r>
      <w:r w:rsidRPr="008C118A">
        <w:rPr>
          <w:rFonts w:ascii="Times New Roman" w:hAnsi="Times New Roman" w:cs="Times New Roman"/>
          <w:bCs/>
          <w:sz w:val="28"/>
          <w:szCs w:val="28"/>
        </w:rPr>
        <w:tab/>
        <w:t>Сфера торгівлі та послуг</w:t>
      </w:r>
      <w:r w:rsidRPr="008C118A">
        <w:rPr>
          <w:rFonts w:ascii="Times New Roman" w:hAnsi="Times New Roman" w:cs="Times New Roman"/>
          <w:b/>
          <w:bCs/>
          <w:sz w:val="28"/>
          <w:szCs w:val="28"/>
        </w:rPr>
        <w:t xml:space="preserve"> </w:t>
      </w:r>
      <w:r w:rsidRPr="008C118A">
        <w:rPr>
          <w:rFonts w:ascii="Times New Roman" w:hAnsi="Times New Roman" w:cs="Times New Roman"/>
          <w:sz w:val="28"/>
          <w:szCs w:val="28"/>
        </w:rPr>
        <w:t xml:space="preserve">є важливою складовою внутрішнього ринку, що відіграє значну роль у формуванні загального економічного потенціалу району, забезпеченні потреб населення в товарах і послугах. </w:t>
      </w:r>
    </w:p>
    <w:p w:rsidR="003F5A8A" w:rsidRDefault="008C118A" w:rsidP="008C118A">
      <w:pPr>
        <w:tabs>
          <w:tab w:val="right" w:pos="9360"/>
        </w:tabs>
        <w:ind w:right="98" w:firstLine="539"/>
        <w:jc w:val="both"/>
        <w:rPr>
          <w:rFonts w:ascii="Times New Roman" w:hAnsi="Times New Roman" w:cs="Times New Roman"/>
          <w:sz w:val="28"/>
          <w:szCs w:val="28"/>
        </w:rPr>
      </w:pPr>
      <w:r w:rsidRPr="008C118A">
        <w:rPr>
          <w:rFonts w:ascii="Times New Roman" w:hAnsi="Times New Roman" w:cs="Times New Roman"/>
          <w:sz w:val="28"/>
          <w:szCs w:val="28"/>
        </w:rPr>
        <w:lastRenderedPageBreak/>
        <w:t>На споживчому ринку району функціонує 203 підприємства з продажу продовольчих і непродовольчих товарів та медичних препаратів, загальною площею 11,01 тис.м</w:t>
      </w:r>
      <w:r w:rsidRPr="008C118A">
        <w:rPr>
          <w:rFonts w:ascii="Times New Roman" w:hAnsi="Times New Roman" w:cs="Times New Roman"/>
          <w:sz w:val="28"/>
          <w:szCs w:val="28"/>
          <w:vertAlign w:val="superscript"/>
        </w:rPr>
        <w:t>2</w:t>
      </w:r>
      <w:r w:rsidRPr="008C118A">
        <w:rPr>
          <w:rFonts w:ascii="Times New Roman" w:hAnsi="Times New Roman" w:cs="Times New Roman"/>
          <w:sz w:val="28"/>
          <w:szCs w:val="28"/>
        </w:rPr>
        <w:t xml:space="preserve">, в тому числі, в системі районного споживчого товариства працює 17 сучасних магазинів типу маркет «ТЕКО» площею 1393 м². </w:t>
      </w:r>
    </w:p>
    <w:p w:rsidR="008C118A" w:rsidRPr="008C118A" w:rsidRDefault="008C118A" w:rsidP="008C118A">
      <w:pPr>
        <w:tabs>
          <w:tab w:val="right" w:pos="9360"/>
        </w:tabs>
        <w:ind w:right="98" w:firstLine="539"/>
        <w:jc w:val="both"/>
        <w:rPr>
          <w:rFonts w:ascii="Times New Roman" w:hAnsi="Times New Roman" w:cs="Times New Roman"/>
          <w:sz w:val="28"/>
          <w:szCs w:val="28"/>
        </w:rPr>
      </w:pPr>
      <w:r w:rsidRPr="008C118A">
        <w:rPr>
          <w:rFonts w:ascii="Times New Roman" w:hAnsi="Times New Roman" w:cs="Times New Roman"/>
          <w:sz w:val="28"/>
          <w:szCs w:val="28"/>
        </w:rPr>
        <w:t>Загальний о</w:t>
      </w:r>
      <w:r w:rsidRPr="008C118A">
        <w:rPr>
          <w:rFonts w:ascii="Times New Roman" w:hAnsi="Times New Roman" w:cs="Times New Roman"/>
          <w:sz w:val="28"/>
          <w:szCs w:val="28"/>
          <w:shd w:val="clear" w:color="auto" w:fill="FFFFFF"/>
        </w:rPr>
        <w:t xml:space="preserve">бсяг роздрібного товарообороту підприємств торгівлі району за січень-грудень 2019 року становить 28115,5 тис.грн., </w:t>
      </w:r>
      <w:r w:rsidRPr="008C118A">
        <w:rPr>
          <w:rFonts w:ascii="Times New Roman" w:hAnsi="Times New Roman" w:cs="Times New Roman"/>
          <w:sz w:val="28"/>
          <w:szCs w:val="28"/>
        </w:rPr>
        <w:t xml:space="preserve">. Середньомісячний товарооборот у розрахунку на одну особу становить 694,5 гривень. </w:t>
      </w:r>
    </w:p>
    <w:p w:rsidR="008C118A" w:rsidRPr="008C118A" w:rsidRDefault="008C118A" w:rsidP="008C118A">
      <w:pPr>
        <w:tabs>
          <w:tab w:val="right" w:pos="9360"/>
        </w:tabs>
        <w:ind w:right="98" w:firstLine="539"/>
        <w:jc w:val="both"/>
        <w:rPr>
          <w:rFonts w:ascii="Times New Roman" w:hAnsi="Times New Roman" w:cs="Times New Roman"/>
          <w:sz w:val="28"/>
          <w:szCs w:val="28"/>
        </w:rPr>
      </w:pPr>
      <w:r w:rsidRPr="008C118A">
        <w:rPr>
          <w:rFonts w:ascii="Times New Roman" w:hAnsi="Times New Roman" w:cs="Times New Roman"/>
          <w:sz w:val="28"/>
          <w:szCs w:val="28"/>
        </w:rPr>
        <w:t>Також, в районі функціонує 23 заклади ресторанного господарства та 35 суб’єктів господарювання, що здійснюють діяльність з побутового обслуговування населення. Найбільш розвинутими є: перукарські послуги ремонт та технічне обслуговування автомобілів, ремонт одягу та взуття, ремонт електропобутової техніки, ритуальні послуги.</w:t>
      </w:r>
    </w:p>
    <w:p w:rsidR="008C118A" w:rsidRPr="008C118A" w:rsidRDefault="008C118A" w:rsidP="008C118A">
      <w:pPr>
        <w:tabs>
          <w:tab w:val="left" w:pos="1905"/>
        </w:tabs>
        <w:rPr>
          <w:rFonts w:ascii="Times New Roman" w:hAnsi="Times New Roman" w:cs="Times New Roman"/>
          <w:bCs/>
          <w:sz w:val="28"/>
          <w:szCs w:val="28"/>
        </w:rPr>
      </w:pPr>
      <w:r w:rsidRPr="008C118A">
        <w:rPr>
          <w:rFonts w:ascii="Times New Roman" w:hAnsi="Times New Roman" w:cs="Times New Roman"/>
          <w:bCs/>
          <w:sz w:val="28"/>
          <w:szCs w:val="28"/>
        </w:rPr>
        <w:t>Обсяг реалізованих послуг населенню, за 2019 рік склав 2 ,05 тис.грн..</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b/>
          <w:sz w:val="28"/>
          <w:szCs w:val="28"/>
          <w:u w:val="single"/>
        </w:rPr>
        <w:t>БЮДЖЕТНО-ПОДАТКОВА ПОЛІТИКА ТА ФІНАНСОВА ДІЯЛЬНІСТЬ</w:t>
      </w:r>
    </w:p>
    <w:p w:rsidR="008C118A" w:rsidRPr="008C118A" w:rsidRDefault="008C118A" w:rsidP="008C118A">
      <w:pPr>
        <w:pStyle w:val="22"/>
        <w:tabs>
          <w:tab w:val="left" w:pos="-540"/>
          <w:tab w:val="left" w:pos="-360"/>
          <w:tab w:val="right" w:pos="9360"/>
        </w:tabs>
        <w:spacing w:after="0" w:line="18" w:lineRule="atLeast"/>
        <w:ind w:right="98" w:firstLine="540"/>
        <w:jc w:val="both"/>
        <w:rPr>
          <w:sz w:val="28"/>
          <w:szCs w:val="28"/>
        </w:rPr>
      </w:pPr>
      <w:r w:rsidRPr="008C118A">
        <w:rPr>
          <w:sz w:val="28"/>
          <w:szCs w:val="28"/>
        </w:rPr>
        <w:t>Дохідна частина загального фонду бюджету району за 201</w:t>
      </w:r>
      <w:r w:rsidRPr="008C118A">
        <w:rPr>
          <w:sz w:val="28"/>
          <w:szCs w:val="28"/>
          <w:lang w:val="ru-RU"/>
        </w:rPr>
        <w:t>9</w:t>
      </w:r>
      <w:r w:rsidRPr="008C118A">
        <w:rPr>
          <w:sz w:val="28"/>
          <w:szCs w:val="28"/>
        </w:rPr>
        <w:t xml:space="preserve"> р</w:t>
      </w:r>
      <w:r w:rsidR="008857F4">
        <w:rPr>
          <w:sz w:val="28"/>
          <w:szCs w:val="28"/>
        </w:rPr>
        <w:t>і</w:t>
      </w:r>
      <w:r w:rsidRPr="008C118A">
        <w:rPr>
          <w:sz w:val="28"/>
          <w:szCs w:val="28"/>
        </w:rPr>
        <w:t xml:space="preserve">к виконана в сумі </w:t>
      </w:r>
      <w:r w:rsidRPr="008C118A">
        <w:rPr>
          <w:sz w:val="28"/>
          <w:szCs w:val="28"/>
          <w:lang w:val="ru-RU"/>
        </w:rPr>
        <w:t>360,9</w:t>
      </w:r>
      <w:r w:rsidRPr="008C118A">
        <w:rPr>
          <w:sz w:val="28"/>
          <w:szCs w:val="28"/>
        </w:rPr>
        <w:t xml:space="preserve"> млн.грн., що становить 96,3% до планових показників на звітний період.</w:t>
      </w:r>
    </w:p>
    <w:p w:rsidR="008C118A" w:rsidRPr="008C118A" w:rsidRDefault="008C118A" w:rsidP="008C118A">
      <w:pPr>
        <w:pStyle w:val="22"/>
        <w:tabs>
          <w:tab w:val="left" w:pos="-540"/>
          <w:tab w:val="left" w:pos="-360"/>
          <w:tab w:val="right" w:pos="9360"/>
        </w:tabs>
        <w:spacing w:after="0" w:line="18" w:lineRule="atLeast"/>
        <w:ind w:right="98" w:firstLine="540"/>
        <w:jc w:val="both"/>
        <w:rPr>
          <w:sz w:val="28"/>
          <w:szCs w:val="28"/>
        </w:rPr>
      </w:pPr>
      <w:r w:rsidRPr="008C118A">
        <w:rPr>
          <w:sz w:val="28"/>
          <w:szCs w:val="28"/>
        </w:rPr>
        <w:t xml:space="preserve">Надходження по податках і платежах виконано в сумі 75,8 млн. грн., що становить 101,3%, або на 0,9 млн. грн. більше. </w:t>
      </w:r>
    </w:p>
    <w:p w:rsidR="008C118A" w:rsidRPr="008C118A" w:rsidRDefault="008C118A" w:rsidP="008C118A">
      <w:pPr>
        <w:pStyle w:val="22"/>
        <w:tabs>
          <w:tab w:val="left" w:pos="-360"/>
          <w:tab w:val="left" w:pos="540"/>
          <w:tab w:val="right" w:pos="9360"/>
        </w:tabs>
        <w:spacing w:after="0" w:line="18" w:lineRule="atLeast"/>
        <w:ind w:right="98" w:firstLine="540"/>
        <w:jc w:val="both"/>
        <w:rPr>
          <w:sz w:val="28"/>
          <w:szCs w:val="28"/>
        </w:rPr>
      </w:pPr>
      <w:r w:rsidRPr="008C118A">
        <w:rPr>
          <w:sz w:val="28"/>
          <w:szCs w:val="28"/>
        </w:rPr>
        <w:t>Виконання планових завдань по чотирьох видах податків, які займають найбільшу питому вагу в загальній сумі дохідної частини бюджету району складають: по податку на доходи фізичних осіб – 45,1млн. грн. (98,5%), по податку на майно – 14,4 млн. грн. (101,1%), по єдиному податку – 13,3 млн. грн. (108,6%), по акцизному податку з роздрібної торгівлі підакцизних товарів  – 1,2 млн. грн. (112%).</w:t>
      </w:r>
    </w:p>
    <w:p w:rsidR="008C118A" w:rsidRPr="008C118A" w:rsidRDefault="008C118A" w:rsidP="008C118A">
      <w:pPr>
        <w:pStyle w:val="22"/>
        <w:tabs>
          <w:tab w:val="left" w:pos="-360"/>
          <w:tab w:val="left" w:pos="540"/>
          <w:tab w:val="right" w:pos="9360"/>
        </w:tabs>
        <w:spacing w:after="0" w:line="18" w:lineRule="atLeast"/>
        <w:ind w:right="98" w:firstLine="540"/>
        <w:jc w:val="both"/>
        <w:rPr>
          <w:sz w:val="28"/>
          <w:szCs w:val="28"/>
        </w:rPr>
      </w:pPr>
      <w:r w:rsidRPr="008C118A">
        <w:rPr>
          <w:sz w:val="28"/>
          <w:szCs w:val="28"/>
        </w:rPr>
        <w:t xml:space="preserve"> Планові показники за 2019 рік не виконані по 3  сільських  бюджетах, найбільше по Товстеньківській сільській раді (67,9%).</w:t>
      </w:r>
    </w:p>
    <w:p w:rsidR="008C118A" w:rsidRPr="008C118A" w:rsidRDefault="008C118A" w:rsidP="008C118A">
      <w:pPr>
        <w:pStyle w:val="22"/>
        <w:tabs>
          <w:tab w:val="left" w:pos="-360"/>
          <w:tab w:val="left" w:pos="540"/>
          <w:tab w:val="right" w:pos="9360"/>
        </w:tabs>
        <w:spacing w:after="0" w:line="18" w:lineRule="atLeast"/>
        <w:ind w:right="98" w:firstLine="540"/>
        <w:jc w:val="both"/>
        <w:rPr>
          <w:sz w:val="28"/>
          <w:szCs w:val="28"/>
        </w:rPr>
      </w:pPr>
      <w:r w:rsidRPr="008C118A">
        <w:rPr>
          <w:sz w:val="28"/>
          <w:szCs w:val="28"/>
        </w:rPr>
        <w:t>Базова дотація з державного бюджету надійшла в повному обсязі –     20 104,0 тис.гривень .</w:t>
      </w:r>
    </w:p>
    <w:p w:rsidR="008C118A" w:rsidRPr="008C118A" w:rsidRDefault="008C118A" w:rsidP="008C118A">
      <w:pPr>
        <w:pStyle w:val="22"/>
        <w:tabs>
          <w:tab w:val="left" w:pos="-360"/>
          <w:tab w:val="left" w:pos="540"/>
          <w:tab w:val="right" w:pos="9360"/>
        </w:tabs>
        <w:spacing w:after="0" w:line="18" w:lineRule="atLeast"/>
        <w:ind w:right="98" w:firstLine="540"/>
        <w:jc w:val="both"/>
        <w:rPr>
          <w:sz w:val="28"/>
          <w:szCs w:val="28"/>
        </w:rPr>
      </w:pPr>
      <w:r w:rsidRPr="008C118A">
        <w:rPr>
          <w:sz w:val="28"/>
          <w:szCs w:val="28"/>
        </w:rPr>
        <w:t>Субвенцій, що одержуються з Державного та місцевих  бюджетів  район отримав у сумі 242,4 млн. грн. при плані на 2019 рік -257,4 млн. грн., що менше на 15,0 млн. грн. або на 5,8%.</w:t>
      </w:r>
    </w:p>
    <w:p w:rsidR="008C118A" w:rsidRPr="008C118A" w:rsidRDefault="008C118A" w:rsidP="008C118A">
      <w:pPr>
        <w:pStyle w:val="22"/>
        <w:tabs>
          <w:tab w:val="left" w:pos="-360"/>
          <w:tab w:val="left" w:pos="540"/>
          <w:tab w:val="right" w:pos="9360"/>
        </w:tabs>
        <w:spacing w:after="0" w:line="18" w:lineRule="atLeast"/>
        <w:ind w:right="98" w:firstLine="540"/>
        <w:jc w:val="both"/>
        <w:rPr>
          <w:sz w:val="28"/>
          <w:szCs w:val="28"/>
        </w:rPr>
      </w:pPr>
    </w:p>
    <w:p w:rsidR="008C118A" w:rsidRPr="008C118A" w:rsidRDefault="008C118A" w:rsidP="008C118A">
      <w:pPr>
        <w:tabs>
          <w:tab w:val="right" w:pos="9360"/>
        </w:tabs>
        <w:autoSpaceDE w:val="0"/>
        <w:ind w:right="98"/>
        <w:jc w:val="both"/>
        <w:rPr>
          <w:rFonts w:ascii="Times New Roman" w:hAnsi="Times New Roman" w:cs="Times New Roman"/>
          <w:sz w:val="28"/>
          <w:szCs w:val="28"/>
        </w:rPr>
      </w:pPr>
      <w:r w:rsidRPr="008C118A">
        <w:rPr>
          <w:rFonts w:ascii="Times New Roman" w:hAnsi="Times New Roman" w:cs="Times New Roman"/>
          <w:b/>
          <w:bCs/>
          <w:sz w:val="28"/>
          <w:szCs w:val="28"/>
          <w:u w:val="single"/>
        </w:rPr>
        <w:t>НАСЕЛЕННЯ, ЗАРОБІТНА ПЛАТА ТА РИНОК ПРАЦІ</w:t>
      </w:r>
    </w:p>
    <w:p w:rsidR="008C118A" w:rsidRPr="008C118A" w:rsidRDefault="008C118A" w:rsidP="008C118A">
      <w:pPr>
        <w:pStyle w:val="Default"/>
        <w:tabs>
          <w:tab w:val="right" w:pos="9360"/>
        </w:tabs>
        <w:ind w:right="98" w:firstLine="540"/>
        <w:jc w:val="both"/>
        <w:rPr>
          <w:sz w:val="28"/>
          <w:szCs w:val="28"/>
          <w:lang w:val="uk-UA"/>
        </w:rPr>
      </w:pPr>
      <w:r w:rsidRPr="008C118A">
        <w:rPr>
          <w:sz w:val="28"/>
          <w:szCs w:val="28"/>
          <w:lang w:val="uk-UA"/>
        </w:rPr>
        <w:t>Стан ринку праці району залежить від змін в економіці, демографічних і соціальних тенденцій, а також від ряду інших специфічних факторів (рівня оплати праці, сезонного характеру виробництва, невідповідності попиту і пропозиції на ринку праці, трудової міграції, «тіньової зайнятості» та інших).</w:t>
      </w:r>
    </w:p>
    <w:p w:rsidR="008C118A" w:rsidRPr="008C118A" w:rsidRDefault="008C118A" w:rsidP="008C118A">
      <w:pPr>
        <w:pStyle w:val="Default"/>
        <w:tabs>
          <w:tab w:val="right" w:pos="9360"/>
        </w:tabs>
        <w:ind w:right="71" w:firstLine="540"/>
        <w:jc w:val="both"/>
        <w:rPr>
          <w:sz w:val="28"/>
          <w:szCs w:val="28"/>
        </w:rPr>
      </w:pPr>
      <w:r w:rsidRPr="008C118A">
        <w:rPr>
          <w:sz w:val="28"/>
          <w:szCs w:val="28"/>
          <w:lang w:val="uk-UA"/>
        </w:rPr>
        <w:lastRenderedPageBreak/>
        <w:t xml:space="preserve">Чисельність наявного населення в районі, за оцінкою, на 1 січня 2020 року становила 43 138 осіб. </w:t>
      </w:r>
    </w:p>
    <w:p w:rsidR="008C118A" w:rsidRPr="008C118A" w:rsidRDefault="008C118A" w:rsidP="008C118A">
      <w:pPr>
        <w:pStyle w:val="Default"/>
        <w:tabs>
          <w:tab w:val="right" w:pos="9360"/>
        </w:tabs>
        <w:ind w:right="98" w:firstLine="540"/>
        <w:jc w:val="both"/>
        <w:rPr>
          <w:sz w:val="28"/>
          <w:szCs w:val="28"/>
        </w:rPr>
      </w:pPr>
      <w:r w:rsidRPr="008C118A">
        <w:rPr>
          <w:sz w:val="28"/>
          <w:szCs w:val="28"/>
        </w:rPr>
        <w:t xml:space="preserve">Регіональна політика у сфері оплати праці здійснювалась у відповідності </w:t>
      </w:r>
      <w:r w:rsidRPr="008C118A">
        <w:rPr>
          <w:sz w:val="28"/>
          <w:szCs w:val="28"/>
          <w:lang w:val="uk-UA"/>
        </w:rPr>
        <w:t>до</w:t>
      </w:r>
      <w:r w:rsidRPr="008C118A">
        <w:rPr>
          <w:sz w:val="28"/>
          <w:szCs w:val="28"/>
        </w:rPr>
        <w:t xml:space="preserve"> засад повного дотримання державних </w:t>
      </w:r>
      <w:proofErr w:type="gramStart"/>
      <w:r w:rsidRPr="008C118A">
        <w:rPr>
          <w:sz w:val="28"/>
          <w:szCs w:val="28"/>
        </w:rPr>
        <w:t>соц</w:t>
      </w:r>
      <w:proofErr w:type="gramEnd"/>
      <w:r w:rsidRPr="008C118A">
        <w:rPr>
          <w:sz w:val="28"/>
          <w:szCs w:val="28"/>
        </w:rPr>
        <w:t>іальних гарантій.</w:t>
      </w:r>
    </w:p>
    <w:p w:rsidR="008C118A" w:rsidRPr="008C118A" w:rsidRDefault="008C118A" w:rsidP="008C118A">
      <w:pPr>
        <w:pStyle w:val="Style4"/>
        <w:widowControl/>
        <w:spacing w:line="240" w:lineRule="auto"/>
        <w:rPr>
          <w:rStyle w:val="FontStyle13"/>
          <w:sz w:val="28"/>
          <w:szCs w:val="28"/>
          <w:lang w:eastAsia="uk-UA"/>
        </w:rPr>
      </w:pPr>
      <w:r w:rsidRPr="008C118A">
        <w:rPr>
          <w:rStyle w:val="FontStyle13"/>
          <w:sz w:val="28"/>
          <w:szCs w:val="28"/>
          <w:lang w:eastAsia="uk-UA"/>
        </w:rPr>
        <w:t xml:space="preserve">Станом на 01.01.2020 року заборгованість із виплати заробітної плати відсутня. </w:t>
      </w:r>
    </w:p>
    <w:p w:rsidR="008C118A" w:rsidRPr="008C118A" w:rsidRDefault="008C118A" w:rsidP="008C118A">
      <w:pPr>
        <w:pStyle w:val="Style4"/>
        <w:widowControl/>
        <w:spacing w:line="240" w:lineRule="auto"/>
        <w:rPr>
          <w:rStyle w:val="FontStyle13"/>
          <w:sz w:val="28"/>
          <w:szCs w:val="28"/>
          <w:lang w:eastAsia="uk-UA"/>
        </w:rPr>
      </w:pPr>
      <w:r w:rsidRPr="008C118A">
        <w:rPr>
          <w:rStyle w:val="FontStyle13"/>
          <w:sz w:val="28"/>
          <w:szCs w:val="28"/>
          <w:lang w:eastAsia="uk-UA"/>
        </w:rPr>
        <w:t>Середньомісячна заробітна плата в галузях економіки в Чортківському районі за 12 місяців 2019 р. склала  9784,11 грн., що на  1744,52 грн., або 21,7%  більше, ніж середньомісячна заробітна плата за  12 місяці</w:t>
      </w:r>
      <w:proofErr w:type="gramStart"/>
      <w:r w:rsidRPr="008C118A">
        <w:rPr>
          <w:rStyle w:val="FontStyle13"/>
          <w:sz w:val="28"/>
          <w:szCs w:val="28"/>
          <w:lang w:eastAsia="uk-UA"/>
        </w:rPr>
        <w:t>в</w:t>
      </w:r>
      <w:proofErr w:type="gramEnd"/>
      <w:r w:rsidRPr="008C118A">
        <w:rPr>
          <w:rStyle w:val="FontStyle13"/>
          <w:sz w:val="28"/>
          <w:szCs w:val="28"/>
          <w:lang w:eastAsia="uk-UA"/>
        </w:rPr>
        <w:t xml:space="preserve">  2018 року  (8039,59 грн.).</w:t>
      </w:r>
    </w:p>
    <w:p w:rsidR="008C118A" w:rsidRPr="008C118A" w:rsidRDefault="008C118A" w:rsidP="008C118A">
      <w:pPr>
        <w:pStyle w:val="Style4"/>
        <w:widowControl/>
        <w:spacing w:line="240" w:lineRule="auto"/>
        <w:ind w:firstLine="567"/>
        <w:rPr>
          <w:rStyle w:val="FontStyle13"/>
          <w:sz w:val="28"/>
          <w:szCs w:val="28"/>
          <w:lang w:eastAsia="uk-UA"/>
        </w:rPr>
      </w:pPr>
      <w:r w:rsidRPr="008C118A">
        <w:rPr>
          <w:rStyle w:val="FontStyle13"/>
          <w:sz w:val="28"/>
          <w:szCs w:val="28"/>
          <w:lang w:eastAsia="uk-UA"/>
        </w:rPr>
        <w:t xml:space="preserve">Середньомісячна заробітна плата за видами діяльності  за 12 місяців 2019 року склала: </w:t>
      </w:r>
    </w:p>
    <w:p w:rsidR="008C118A" w:rsidRPr="008C118A" w:rsidRDefault="008C118A" w:rsidP="008C118A">
      <w:pPr>
        <w:pStyle w:val="Style4"/>
        <w:widowControl/>
        <w:spacing w:line="240" w:lineRule="auto"/>
        <w:ind w:firstLine="567"/>
        <w:rPr>
          <w:rStyle w:val="FontStyle13"/>
          <w:sz w:val="28"/>
          <w:szCs w:val="28"/>
          <w:lang w:eastAsia="uk-UA"/>
        </w:rPr>
      </w:pPr>
      <w:r w:rsidRPr="008C118A">
        <w:rPr>
          <w:rStyle w:val="FontStyle13"/>
          <w:sz w:val="28"/>
          <w:szCs w:val="28"/>
          <w:lang w:eastAsia="uk-UA"/>
        </w:rPr>
        <w:t xml:space="preserve">у промисловості – 5299,07 грн., що на 940,27 грн більше за аналогічний період 2018 року - (4358,80);. </w:t>
      </w:r>
    </w:p>
    <w:p w:rsidR="008C118A" w:rsidRPr="008C118A" w:rsidRDefault="008C118A" w:rsidP="008C118A">
      <w:pPr>
        <w:pStyle w:val="Style4"/>
        <w:widowControl/>
        <w:spacing w:line="240" w:lineRule="auto"/>
        <w:ind w:firstLine="567"/>
        <w:rPr>
          <w:rStyle w:val="FontStyle13"/>
          <w:sz w:val="28"/>
          <w:szCs w:val="28"/>
          <w:lang w:eastAsia="uk-UA"/>
        </w:rPr>
      </w:pPr>
      <w:r w:rsidRPr="008C118A">
        <w:rPr>
          <w:rStyle w:val="FontStyle13"/>
          <w:sz w:val="28"/>
          <w:szCs w:val="28"/>
          <w:lang w:eastAsia="uk-UA"/>
        </w:rPr>
        <w:t xml:space="preserve">в сільському господарстві – 12327,23 грн., що на 2609,34 грн  більше за аналогічний період  2018 року - </w:t>
      </w:r>
      <w:proofErr w:type="gramStart"/>
      <w:r w:rsidRPr="008C118A">
        <w:rPr>
          <w:rStyle w:val="FontStyle13"/>
          <w:sz w:val="28"/>
          <w:szCs w:val="28"/>
          <w:lang w:eastAsia="uk-UA"/>
        </w:rPr>
        <w:t xml:space="preserve">( </w:t>
      </w:r>
      <w:proofErr w:type="gramEnd"/>
      <w:r w:rsidRPr="008C118A">
        <w:rPr>
          <w:rStyle w:val="FontStyle13"/>
          <w:sz w:val="28"/>
          <w:szCs w:val="28"/>
          <w:lang w:eastAsia="uk-UA"/>
        </w:rPr>
        <w:t>9717,89);</w:t>
      </w:r>
    </w:p>
    <w:p w:rsidR="008C118A" w:rsidRPr="008C118A" w:rsidRDefault="008C118A" w:rsidP="008C118A">
      <w:pPr>
        <w:pStyle w:val="Style4"/>
        <w:widowControl/>
        <w:spacing w:line="240" w:lineRule="auto"/>
        <w:ind w:firstLine="567"/>
        <w:rPr>
          <w:rStyle w:val="FontStyle13"/>
          <w:sz w:val="28"/>
          <w:szCs w:val="28"/>
          <w:lang w:eastAsia="uk-UA"/>
        </w:rPr>
      </w:pPr>
      <w:r w:rsidRPr="008C118A">
        <w:rPr>
          <w:rStyle w:val="FontStyle13"/>
          <w:sz w:val="28"/>
          <w:szCs w:val="28"/>
          <w:lang w:eastAsia="uk-UA"/>
        </w:rPr>
        <w:t xml:space="preserve">в освіті – 7583,94 грн., що на 913,86 грн. більше за аналогічний період  2018 року - </w:t>
      </w:r>
      <w:proofErr w:type="gramStart"/>
      <w:r w:rsidRPr="008C118A">
        <w:rPr>
          <w:rStyle w:val="FontStyle13"/>
          <w:sz w:val="28"/>
          <w:szCs w:val="28"/>
          <w:lang w:eastAsia="uk-UA"/>
        </w:rPr>
        <w:t xml:space="preserve">(  </w:t>
      </w:r>
      <w:proofErr w:type="gramEnd"/>
      <w:r w:rsidRPr="008C118A">
        <w:rPr>
          <w:rStyle w:val="FontStyle13"/>
          <w:sz w:val="28"/>
          <w:szCs w:val="28"/>
          <w:lang w:eastAsia="uk-UA"/>
        </w:rPr>
        <w:t>6670,08 );</w:t>
      </w:r>
    </w:p>
    <w:p w:rsidR="008C118A" w:rsidRPr="008C118A" w:rsidRDefault="008C118A" w:rsidP="008C118A">
      <w:pPr>
        <w:pStyle w:val="Style4"/>
        <w:widowControl/>
        <w:spacing w:line="240" w:lineRule="auto"/>
        <w:ind w:firstLine="567"/>
        <w:rPr>
          <w:rStyle w:val="FontStyle13"/>
          <w:sz w:val="28"/>
          <w:szCs w:val="28"/>
          <w:lang w:eastAsia="uk-UA"/>
        </w:rPr>
      </w:pPr>
      <w:r w:rsidRPr="008C118A">
        <w:rPr>
          <w:rStyle w:val="FontStyle13"/>
          <w:sz w:val="28"/>
          <w:szCs w:val="28"/>
          <w:lang w:eastAsia="uk-UA"/>
        </w:rPr>
        <w:t>в охороні здоров’я – 9484,64 грн., що на  1397,88 грн. більше за аналогічний період  2018 року - (8086,76);</w:t>
      </w:r>
    </w:p>
    <w:p w:rsidR="008C118A" w:rsidRPr="008C118A" w:rsidRDefault="008C118A" w:rsidP="008C118A">
      <w:pPr>
        <w:pStyle w:val="Style4"/>
        <w:widowControl/>
        <w:spacing w:line="240" w:lineRule="auto"/>
        <w:ind w:firstLine="567"/>
        <w:rPr>
          <w:rStyle w:val="FontStyle13"/>
          <w:sz w:val="28"/>
          <w:szCs w:val="28"/>
          <w:lang w:eastAsia="uk-UA"/>
        </w:rPr>
      </w:pPr>
      <w:r w:rsidRPr="008C118A">
        <w:rPr>
          <w:rStyle w:val="FontStyle13"/>
          <w:sz w:val="28"/>
          <w:szCs w:val="28"/>
          <w:lang w:eastAsia="uk-UA"/>
        </w:rPr>
        <w:t>в сільських радах – 7654,23 грн., що на 2214,46 грн. більше за аналогічний період  2018 року - (5439,77).</w:t>
      </w:r>
    </w:p>
    <w:p w:rsidR="008C118A" w:rsidRPr="008C118A" w:rsidRDefault="008C118A" w:rsidP="008C118A">
      <w:pPr>
        <w:pStyle w:val="Style4"/>
        <w:widowControl/>
        <w:spacing w:line="240" w:lineRule="auto"/>
        <w:ind w:firstLine="567"/>
        <w:rPr>
          <w:rStyle w:val="FontStyle13"/>
          <w:sz w:val="28"/>
          <w:szCs w:val="28"/>
          <w:lang w:eastAsia="uk-UA"/>
        </w:rPr>
      </w:pPr>
      <w:r w:rsidRPr="008C118A">
        <w:rPr>
          <w:rStyle w:val="FontStyle13"/>
          <w:sz w:val="28"/>
          <w:szCs w:val="28"/>
          <w:lang w:eastAsia="uk-UA"/>
        </w:rPr>
        <w:t xml:space="preserve">За 12 місяців 2019 року чисельність штатних працівників 19 </w:t>
      </w:r>
      <w:proofErr w:type="gramStart"/>
      <w:r w:rsidRPr="008C118A">
        <w:rPr>
          <w:rStyle w:val="FontStyle13"/>
          <w:sz w:val="28"/>
          <w:szCs w:val="28"/>
          <w:lang w:eastAsia="uk-UA"/>
        </w:rPr>
        <w:t>п</w:t>
      </w:r>
      <w:proofErr w:type="gramEnd"/>
      <w:r w:rsidRPr="008C118A">
        <w:rPr>
          <w:rStyle w:val="FontStyle13"/>
          <w:sz w:val="28"/>
          <w:szCs w:val="28"/>
          <w:lang w:eastAsia="uk-UA"/>
        </w:rPr>
        <w:t>ідприємств, установ, організацій, які звітують до районного управління статистики, становить  1383, що на 3 особи більше за аналогічний період  2018 року - (1380).</w:t>
      </w:r>
    </w:p>
    <w:p w:rsidR="008C118A" w:rsidRPr="008C118A" w:rsidRDefault="008C118A" w:rsidP="008C118A">
      <w:pPr>
        <w:pStyle w:val="a7"/>
        <w:shd w:val="clear" w:color="auto" w:fill="FFFFFF"/>
        <w:spacing w:before="0" w:after="0"/>
        <w:jc w:val="both"/>
        <w:rPr>
          <w:sz w:val="28"/>
          <w:szCs w:val="28"/>
          <w:lang w:val="uk-UA"/>
        </w:rPr>
      </w:pPr>
      <w:r w:rsidRPr="008C118A">
        <w:rPr>
          <w:sz w:val="28"/>
          <w:szCs w:val="28"/>
          <w:lang w:val="uk-UA"/>
        </w:rPr>
        <w:t xml:space="preserve">           Станом на</w:t>
      </w:r>
      <w:r w:rsidRPr="008C118A">
        <w:rPr>
          <w:rStyle w:val="apple-converted-space"/>
          <w:sz w:val="28"/>
          <w:szCs w:val="28"/>
        </w:rPr>
        <w:t> </w:t>
      </w:r>
      <w:r w:rsidRPr="008C118A">
        <w:rPr>
          <w:sz w:val="28"/>
          <w:szCs w:val="28"/>
        </w:rPr>
        <w:t>01.</w:t>
      </w:r>
      <w:r w:rsidRPr="008C118A">
        <w:rPr>
          <w:sz w:val="28"/>
          <w:szCs w:val="28"/>
          <w:lang w:val="uk-UA"/>
        </w:rPr>
        <w:t>01</w:t>
      </w:r>
      <w:r w:rsidRPr="008C118A">
        <w:rPr>
          <w:sz w:val="28"/>
          <w:szCs w:val="28"/>
        </w:rPr>
        <w:t>.20</w:t>
      </w:r>
      <w:r w:rsidRPr="008C118A">
        <w:rPr>
          <w:sz w:val="28"/>
          <w:szCs w:val="28"/>
          <w:lang w:val="uk-UA"/>
        </w:rPr>
        <w:t>20</w:t>
      </w:r>
      <w:r w:rsidRPr="008C118A">
        <w:rPr>
          <w:rStyle w:val="apple-converted-space"/>
          <w:sz w:val="28"/>
          <w:szCs w:val="28"/>
        </w:rPr>
        <w:t> </w:t>
      </w:r>
      <w:r w:rsidRPr="008C118A">
        <w:rPr>
          <w:sz w:val="28"/>
          <w:szCs w:val="28"/>
          <w:lang w:val="uk-UA"/>
        </w:rPr>
        <w:t>року створено 315 нових робочих місць, що становить  101,6 % завдання Програми зайнятості на</w:t>
      </w:r>
      <w:r w:rsidRPr="008C118A">
        <w:rPr>
          <w:rStyle w:val="apple-converted-space"/>
          <w:sz w:val="28"/>
          <w:szCs w:val="28"/>
        </w:rPr>
        <w:t> </w:t>
      </w:r>
      <w:r w:rsidRPr="008C118A">
        <w:rPr>
          <w:sz w:val="28"/>
          <w:szCs w:val="28"/>
        </w:rPr>
        <w:t>201</w:t>
      </w:r>
      <w:r w:rsidRPr="008C118A">
        <w:rPr>
          <w:sz w:val="28"/>
          <w:szCs w:val="28"/>
          <w:lang w:val="uk-UA"/>
        </w:rPr>
        <w:t>9</w:t>
      </w:r>
      <w:r w:rsidRPr="008C118A">
        <w:rPr>
          <w:rStyle w:val="apple-converted-space"/>
          <w:sz w:val="28"/>
          <w:szCs w:val="28"/>
        </w:rPr>
        <w:t> </w:t>
      </w:r>
      <w:r w:rsidRPr="008C118A">
        <w:rPr>
          <w:sz w:val="28"/>
          <w:szCs w:val="28"/>
          <w:lang w:val="uk-UA"/>
        </w:rPr>
        <w:t>рік</w:t>
      </w:r>
      <w:r w:rsidRPr="008C118A">
        <w:rPr>
          <w:rStyle w:val="apple-converted-space"/>
          <w:sz w:val="28"/>
          <w:szCs w:val="28"/>
        </w:rPr>
        <w:t> </w:t>
      </w:r>
      <w:r w:rsidRPr="008C118A">
        <w:rPr>
          <w:sz w:val="28"/>
          <w:szCs w:val="28"/>
        </w:rPr>
        <w:t>(</w:t>
      </w:r>
      <w:r w:rsidRPr="008C118A">
        <w:rPr>
          <w:sz w:val="28"/>
          <w:szCs w:val="28"/>
          <w:lang w:val="uk-UA"/>
        </w:rPr>
        <w:t>310).</w:t>
      </w:r>
    </w:p>
    <w:p w:rsidR="008C118A" w:rsidRPr="008C118A" w:rsidRDefault="008C118A" w:rsidP="008C118A">
      <w:pPr>
        <w:pStyle w:val="a7"/>
        <w:shd w:val="clear" w:color="auto" w:fill="FFFFFF"/>
        <w:spacing w:before="0" w:after="0"/>
        <w:ind w:firstLine="706"/>
        <w:jc w:val="both"/>
        <w:rPr>
          <w:sz w:val="28"/>
          <w:szCs w:val="28"/>
          <w:lang w:val="uk-UA"/>
        </w:rPr>
      </w:pPr>
      <w:r w:rsidRPr="008C118A">
        <w:rPr>
          <w:sz w:val="28"/>
          <w:szCs w:val="28"/>
          <w:lang w:val="uk-UA"/>
        </w:rPr>
        <w:t>Станом на 01.01.2020 року заборгованість із виплати заробітної плати  відсутня.</w:t>
      </w:r>
    </w:p>
    <w:p w:rsidR="008C118A" w:rsidRPr="008C118A" w:rsidRDefault="008C118A" w:rsidP="008C118A">
      <w:pPr>
        <w:pStyle w:val="a7"/>
        <w:shd w:val="clear" w:color="auto" w:fill="FFFFFF"/>
        <w:spacing w:before="0" w:after="0"/>
        <w:jc w:val="both"/>
        <w:rPr>
          <w:rStyle w:val="a3"/>
          <w:sz w:val="28"/>
          <w:szCs w:val="28"/>
        </w:rPr>
      </w:pPr>
      <w:r w:rsidRPr="008C118A">
        <w:rPr>
          <w:rStyle w:val="a3"/>
          <w:sz w:val="28"/>
          <w:szCs w:val="28"/>
        </w:rPr>
        <w:t> </w:t>
      </w:r>
    </w:p>
    <w:p w:rsidR="008C118A" w:rsidRPr="008C118A" w:rsidRDefault="008C118A" w:rsidP="008C118A">
      <w:pPr>
        <w:tabs>
          <w:tab w:val="right" w:pos="9360"/>
        </w:tabs>
        <w:autoSpaceDE w:val="0"/>
        <w:ind w:right="98"/>
        <w:jc w:val="both"/>
        <w:rPr>
          <w:rFonts w:ascii="Times New Roman" w:hAnsi="Times New Roman" w:cs="Times New Roman"/>
          <w:sz w:val="28"/>
          <w:szCs w:val="28"/>
        </w:rPr>
      </w:pPr>
      <w:r w:rsidRPr="008C118A">
        <w:rPr>
          <w:rFonts w:ascii="Times New Roman" w:hAnsi="Times New Roman" w:cs="Times New Roman"/>
          <w:b/>
          <w:bCs/>
          <w:sz w:val="28"/>
          <w:szCs w:val="28"/>
          <w:u w:val="single"/>
        </w:rPr>
        <w:t>СОЦІАЛЬНИЙ ЗАХИСТ НАСЕЛЕННЯ</w:t>
      </w:r>
    </w:p>
    <w:p w:rsidR="008C118A" w:rsidRPr="008C118A" w:rsidRDefault="008C118A" w:rsidP="008C118A">
      <w:pPr>
        <w:pStyle w:val="docdata"/>
        <w:tabs>
          <w:tab w:val="left" w:pos="9361"/>
        </w:tabs>
        <w:spacing w:before="0" w:beforeAutospacing="0" w:after="0" w:afterAutospacing="0"/>
        <w:ind w:right="113" w:firstLine="510"/>
        <w:jc w:val="both"/>
        <w:rPr>
          <w:sz w:val="28"/>
          <w:szCs w:val="28"/>
        </w:rPr>
      </w:pPr>
      <w:r w:rsidRPr="008C118A">
        <w:rPr>
          <w:color w:val="000000"/>
          <w:sz w:val="28"/>
          <w:szCs w:val="28"/>
          <w:shd w:val="clear" w:color="auto" w:fill="FFFFFF"/>
        </w:rPr>
        <w:t>Основним завданням соціального захисту населення є забезпечення реалізації державної політики у сфері соціального обслуговування громадян, які потребують допомоги та соціальної підтримки з боку держави.</w:t>
      </w:r>
    </w:p>
    <w:p w:rsidR="008C118A" w:rsidRPr="008C118A" w:rsidRDefault="008C118A" w:rsidP="008C118A">
      <w:pPr>
        <w:pStyle w:val="a7"/>
        <w:tabs>
          <w:tab w:val="left" w:pos="567"/>
        </w:tabs>
        <w:spacing w:before="0" w:after="0"/>
        <w:ind w:firstLine="567"/>
        <w:jc w:val="both"/>
        <w:rPr>
          <w:sz w:val="28"/>
          <w:szCs w:val="28"/>
        </w:rPr>
      </w:pPr>
      <w:r w:rsidRPr="008C118A">
        <w:rPr>
          <w:color w:val="000000"/>
          <w:sz w:val="28"/>
          <w:szCs w:val="28"/>
        </w:rPr>
        <w:t xml:space="preserve">Станом на 1 січня 2020 року на </w:t>
      </w:r>
      <w:proofErr w:type="gramStart"/>
      <w:r w:rsidRPr="008C118A">
        <w:rPr>
          <w:color w:val="000000"/>
          <w:sz w:val="28"/>
          <w:szCs w:val="28"/>
        </w:rPr>
        <w:t>обл</w:t>
      </w:r>
      <w:proofErr w:type="gramEnd"/>
      <w:r w:rsidRPr="008C118A">
        <w:rPr>
          <w:color w:val="000000"/>
          <w:sz w:val="28"/>
          <w:szCs w:val="28"/>
        </w:rPr>
        <w:t xml:space="preserve">іку в Єдиному державному автоматизованому реєстрі осіб, які мають право на пільги, перебуває 12 104  осіб, які мають право на пільги, що на 638 осіб менше, ніж на відповідну дату минулого року (на 01.01.2019 – 12742 ос.). Суми витрат за надані </w:t>
      </w:r>
      <w:proofErr w:type="gramStart"/>
      <w:r w:rsidRPr="008C118A">
        <w:rPr>
          <w:color w:val="000000"/>
          <w:sz w:val="28"/>
          <w:szCs w:val="28"/>
        </w:rPr>
        <w:t>п</w:t>
      </w:r>
      <w:proofErr w:type="gramEnd"/>
      <w:r w:rsidRPr="008C118A">
        <w:rPr>
          <w:color w:val="000000"/>
          <w:sz w:val="28"/>
          <w:szCs w:val="28"/>
        </w:rPr>
        <w:t>ільги окремим категоріям громадян у звітному періоді</w:t>
      </w:r>
      <w:r w:rsidRPr="008C118A">
        <w:rPr>
          <w:b/>
          <w:bCs/>
          <w:color w:val="000000"/>
          <w:sz w:val="28"/>
          <w:szCs w:val="28"/>
        </w:rPr>
        <w:t xml:space="preserve"> </w:t>
      </w:r>
      <w:r w:rsidRPr="008C118A">
        <w:rPr>
          <w:bCs/>
          <w:color w:val="000000"/>
          <w:sz w:val="28"/>
          <w:szCs w:val="28"/>
        </w:rPr>
        <w:t>склали 7615,1 тис. грн. ( 2018- 6701,5 тис.грн.).</w:t>
      </w:r>
    </w:p>
    <w:p w:rsidR="008C118A" w:rsidRPr="008C118A" w:rsidRDefault="008C118A" w:rsidP="008C118A">
      <w:pPr>
        <w:pStyle w:val="a7"/>
        <w:spacing w:before="0" w:after="0"/>
        <w:jc w:val="both"/>
        <w:rPr>
          <w:sz w:val="28"/>
          <w:szCs w:val="28"/>
          <w:lang w:val="uk-UA"/>
        </w:rPr>
      </w:pPr>
      <w:r w:rsidRPr="008C118A">
        <w:rPr>
          <w:color w:val="000000"/>
          <w:sz w:val="28"/>
          <w:szCs w:val="28"/>
          <w:lang w:val="uk-UA"/>
        </w:rPr>
        <w:t xml:space="preserve">         </w:t>
      </w:r>
      <w:r w:rsidRPr="008C118A">
        <w:rPr>
          <w:color w:val="000000"/>
          <w:sz w:val="28"/>
          <w:szCs w:val="28"/>
        </w:rPr>
        <w:t xml:space="preserve">У рамках районної програми „Ветеран” на 2015-2019 роки з районного бюджету на 2019 </w:t>
      </w:r>
      <w:proofErr w:type="gramStart"/>
      <w:r w:rsidRPr="008C118A">
        <w:rPr>
          <w:color w:val="000000"/>
          <w:sz w:val="28"/>
          <w:szCs w:val="28"/>
        </w:rPr>
        <w:t>р</w:t>
      </w:r>
      <w:proofErr w:type="gramEnd"/>
      <w:r w:rsidRPr="008C118A">
        <w:rPr>
          <w:color w:val="000000"/>
          <w:sz w:val="28"/>
          <w:szCs w:val="28"/>
        </w:rPr>
        <w:t xml:space="preserve">ік у зв’язку з відзначенням в        районі  14 жовтня 2019 року </w:t>
      </w:r>
      <w:r w:rsidRPr="008C118A">
        <w:rPr>
          <w:color w:val="000000"/>
          <w:sz w:val="28"/>
          <w:szCs w:val="28"/>
          <w:lang w:val="uk-UA"/>
        </w:rPr>
        <w:t>.</w:t>
      </w:r>
    </w:p>
    <w:p w:rsidR="008C118A" w:rsidRPr="008C118A" w:rsidRDefault="008C118A" w:rsidP="008C118A">
      <w:pPr>
        <w:pStyle w:val="a7"/>
        <w:spacing w:before="0" w:after="0"/>
        <w:jc w:val="both"/>
        <w:rPr>
          <w:sz w:val="28"/>
          <w:szCs w:val="28"/>
        </w:rPr>
      </w:pPr>
      <w:r w:rsidRPr="008C118A">
        <w:rPr>
          <w:color w:val="000000"/>
          <w:sz w:val="28"/>
          <w:szCs w:val="28"/>
          <w:lang w:val="uk-UA"/>
        </w:rPr>
        <w:t>78-ї річниці створення ОУН-УПА проведено виплату одноразової нецільової матеріальної допомоги 15ветеранам ОУН-УПА</w:t>
      </w:r>
      <w:r w:rsidRPr="008C118A">
        <w:rPr>
          <w:color w:val="000000"/>
          <w:sz w:val="28"/>
          <w:szCs w:val="28"/>
        </w:rPr>
        <w:t> </w:t>
      </w:r>
      <w:r w:rsidRPr="008C118A">
        <w:rPr>
          <w:color w:val="000000"/>
          <w:sz w:val="28"/>
          <w:szCs w:val="28"/>
          <w:lang w:val="uk-UA"/>
        </w:rPr>
        <w:t xml:space="preserve"> та 2 членам сімей загиблих в </w:t>
      </w:r>
      <w:r w:rsidRPr="008C118A">
        <w:rPr>
          <w:color w:val="000000"/>
          <w:sz w:val="28"/>
          <w:szCs w:val="28"/>
          <w:lang w:val="uk-UA"/>
        </w:rPr>
        <w:lastRenderedPageBreak/>
        <w:t>Афганістані до вшанування пам’ятної дати (15 лютого 2019 року) -</w:t>
      </w:r>
      <w:r w:rsidRPr="008C118A">
        <w:rPr>
          <w:color w:val="000000"/>
          <w:sz w:val="28"/>
          <w:szCs w:val="28"/>
        </w:rPr>
        <w:t> </w:t>
      </w:r>
      <w:r w:rsidRPr="008C118A">
        <w:rPr>
          <w:color w:val="000000"/>
          <w:sz w:val="28"/>
          <w:szCs w:val="28"/>
          <w:lang w:val="uk-UA"/>
        </w:rPr>
        <w:t xml:space="preserve"> в сумі 3,4 тис.грн.</w:t>
      </w:r>
      <w:r w:rsidRPr="008C118A">
        <w:rPr>
          <w:color w:val="000000"/>
          <w:sz w:val="28"/>
          <w:szCs w:val="28"/>
        </w:rPr>
        <w:t> </w:t>
      </w:r>
      <w:r w:rsidRPr="008C118A">
        <w:rPr>
          <w:color w:val="000000"/>
          <w:sz w:val="28"/>
          <w:szCs w:val="28"/>
          <w:lang w:val="uk-UA"/>
        </w:rPr>
        <w:t xml:space="preserve"> </w:t>
      </w:r>
      <w:r w:rsidRPr="008C118A">
        <w:rPr>
          <w:color w:val="000000"/>
          <w:sz w:val="28"/>
          <w:szCs w:val="28"/>
        </w:rPr>
        <w:t xml:space="preserve">Протягом 2019 року проведено відшкодування </w:t>
      </w:r>
      <w:proofErr w:type="gramStart"/>
      <w:r w:rsidRPr="008C118A">
        <w:rPr>
          <w:color w:val="000000"/>
          <w:sz w:val="28"/>
          <w:szCs w:val="28"/>
        </w:rPr>
        <w:t>п</w:t>
      </w:r>
      <w:proofErr w:type="gramEnd"/>
      <w:r w:rsidRPr="008C118A">
        <w:rPr>
          <w:color w:val="000000"/>
          <w:sz w:val="28"/>
          <w:szCs w:val="28"/>
        </w:rPr>
        <w:t>ільг на оплату житлово-комунальних послуг реабілітованим жертвам політичних репресій та особам, на яких поширюється статус ОУН-УПА на суму 122,6 тис.грн.</w:t>
      </w:r>
    </w:p>
    <w:p w:rsidR="008C118A" w:rsidRPr="008C118A" w:rsidRDefault="008C118A" w:rsidP="008C118A">
      <w:pPr>
        <w:pStyle w:val="a7"/>
        <w:tabs>
          <w:tab w:val="left" w:pos="9361"/>
        </w:tabs>
        <w:spacing w:before="0" w:after="0"/>
        <w:ind w:right="98" w:firstLine="540"/>
        <w:jc w:val="both"/>
        <w:rPr>
          <w:sz w:val="28"/>
          <w:szCs w:val="28"/>
        </w:rPr>
      </w:pPr>
      <w:r w:rsidRPr="008C118A">
        <w:rPr>
          <w:color w:val="000000"/>
          <w:sz w:val="28"/>
          <w:szCs w:val="28"/>
        </w:rPr>
        <w:t xml:space="preserve">Відповідно до районної комплексної програми </w:t>
      </w:r>
      <w:proofErr w:type="gramStart"/>
      <w:r w:rsidRPr="008C118A">
        <w:rPr>
          <w:color w:val="000000"/>
          <w:sz w:val="28"/>
          <w:szCs w:val="28"/>
        </w:rPr>
        <w:t>соц</w:t>
      </w:r>
      <w:proofErr w:type="gramEnd"/>
      <w:r w:rsidRPr="008C118A">
        <w:rPr>
          <w:color w:val="000000"/>
          <w:sz w:val="28"/>
          <w:szCs w:val="28"/>
        </w:rPr>
        <w:t xml:space="preserve">іальної підтримки малозахищених верств населення </w:t>
      </w:r>
      <w:r w:rsidRPr="008C118A">
        <w:rPr>
          <w:color w:val="000000"/>
          <w:sz w:val="28"/>
          <w:szCs w:val="28"/>
          <w:lang w:val="uk-UA"/>
        </w:rPr>
        <w:t>«</w:t>
      </w:r>
      <w:r w:rsidRPr="008C118A">
        <w:rPr>
          <w:color w:val="000000"/>
          <w:sz w:val="28"/>
          <w:szCs w:val="28"/>
        </w:rPr>
        <w:t>Турбота</w:t>
      </w:r>
      <w:r w:rsidRPr="008C118A">
        <w:rPr>
          <w:color w:val="000000"/>
          <w:sz w:val="28"/>
          <w:szCs w:val="28"/>
          <w:lang w:val="uk-UA"/>
        </w:rPr>
        <w:t>»</w:t>
      </w:r>
      <w:r w:rsidRPr="008C118A">
        <w:rPr>
          <w:color w:val="000000"/>
          <w:sz w:val="28"/>
          <w:szCs w:val="28"/>
        </w:rPr>
        <w:t xml:space="preserve"> на 2016-2020 роки для підтримки малозабезпечених верств населення Чортківського району з районного бюджету в 2019 р. виділено 30,7 тис.грн. </w:t>
      </w:r>
    </w:p>
    <w:p w:rsidR="008C118A" w:rsidRPr="008C118A" w:rsidRDefault="008C118A" w:rsidP="008C118A">
      <w:pPr>
        <w:pStyle w:val="a7"/>
        <w:tabs>
          <w:tab w:val="left" w:pos="9361"/>
        </w:tabs>
        <w:spacing w:before="0" w:after="0"/>
        <w:ind w:right="98" w:firstLine="540"/>
        <w:jc w:val="both"/>
        <w:rPr>
          <w:sz w:val="28"/>
          <w:szCs w:val="28"/>
        </w:rPr>
      </w:pPr>
      <w:r w:rsidRPr="008C118A">
        <w:rPr>
          <w:color w:val="000000"/>
          <w:sz w:val="28"/>
          <w:szCs w:val="28"/>
        </w:rPr>
        <w:t xml:space="preserve">Станом на 1 січня 2020 року на </w:t>
      </w:r>
      <w:proofErr w:type="gramStart"/>
      <w:r w:rsidRPr="008C118A">
        <w:rPr>
          <w:color w:val="000000"/>
          <w:sz w:val="28"/>
          <w:szCs w:val="28"/>
        </w:rPr>
        <w:t>обл</w:t>
      </w:r>
      <w:proofErr w:type="gramEnd"/>
      <w:r w:rsidRPr="008C118A">
        <w:rPr>
          <w:color w:val="000000"/>
          <w:sz w:val="28"/>
          <w:szCs w:val="28"/>
        </w:rPr>
        <w:t>іку в управлінні соціального захисту населення району перебуває  3880 одержувачів різних видів державних соціальних допомог, здійснено нарахувань на суму 66 058,0</w:t>
      </w:r>
      <w:r w:rsidRPr="008C118A">
        <w:rPr>
          <w:b/>
          <w:bCs/>
          <w:color w:val="000000"/>
          <w:sz w:val="28"/>
          <w:szCs w:val="28"/>
        </w:rPr>
        <w:t> </w:t>
      </w:r>
      <w:r w:rsidRPr="008C118A">
        <w:rPr>
          <w:color w:val="000000"/>
          <w:sz w:val="28"/>
          <w:szCs w:val="28"/>
        </w:rPr>
        <w:t xml:space="preserve"> тис. грн. </w:t>
      </w:r>
    </w:p>
    <w:p w:rsidR="008C118A" w:rsidRPr="008C118A" w:rsidRDefault="008C118A" w:rsidP="008C118A">
      <w:pPr>
        <w:pStyle w:val="a7"/>
        <w:tabs>
          <w:tab w:val="left" w:pos="9361"/>
        </w:tabs>
        <w:spacing w:before="0" w:after="0"/>
        <w:ind w:right="98" w:firstLine="540"/>
        <w:jc w:val="both"/>
        <w:rPr>
          <w:sz w:val="28"/>
          <w:szCs w:val="28"/>
        </w:rPr>
      </w:pPr>
      <w:r w:rsidRPr="008C118A">
        <w:rPr>
          <w:color w:val="000000"/>
          <w:sz w:val="28"/>
          <w:szCs w:val="28"/>
        </w:rPr>
        <w:t xml:space="preserve">Призначення </w:t>
      </w:r>
      <w:proofErr w:type="gramStart"/>
      <w:r w:rsidRPr="008C118A">
        <w:rPr>
          <w:color w:val="000000"/>
          <w:sz w:val="28"/>
          <w:szCs w:val="28"/>
        </w:rPr>
        <w:t>вс</w:t>
      </w:r>
      <w:proofErr w:type="gramEnd"/>
      <w:r w:rsidRPr="008C118A">
        <w:rPr>
          <w:color w:val="000000"/>
          <w:sz w:val="28"/>
          <w:szCs w:val="28"/>
        </w:rPr>
        <w:t xml:space="preserve">іх видів державної соціальної допомоги здійснюється відповідно до вимог діючого законодавства, у встановлені терміни. Заборгованість станом на 01.01.2020 року по виплаті всіх видів державних допомог відсутня. </w:t>
      </w:r>
    </w:p>
    <w:p w:rsidR="008C118A" w:rsidRPr="008C118A" w:rsidRDefault="008C118A" w:rsidP="008C118A">
      <w:pPr>
        <w:pStyle w:val="a7"/>
        <w:tabs>
          <w:tab w:val="left" w:pos="9361"/>
        </w:tabs>
        <w:spacing w:before="0" w:after="0"/>
        <w:ind w:right="98" w:firstLine="540"/>
        <w:jc w:val="both"/>
        <w:rPr>
          <w:sz w:val="28"/>
          <w:szCs w:val="28"/>
        </w:rPr>
      </w:pPr>
      <w:r w:rsidRPr="008C118A">
        <w:rPr>
          <w:color w:val="000000"/>
          <w:sz w:val="28"/>
          <w:szCs w:val="28"/>
        </w:rPr>
        <w:t>Станом на 01.01.2020 року субсидії на житлово-комунальні послуги отримують 4146 домогосподарств району, з них: 3982 домогосподарства отримують грошову готівкову субсидію на загальну суму 34 945,4 тис</w:t>
      </w:r>
      <w:proofErr w:type="gramStart"/>
      <w:r w:rsidRPr="008C118A">
        <w:rPr>
          <w:color w:val="000000"/>
          <w:sz w:val="28"/>
          <w:szCs w:val="28"/>
        </w:rPr>
        <w:t>.г</w:t>
      </w:r>
      <w:proofErr w:type="gramEnd"/>
      <w:r w:rsidRPr="008C118A">
        <w:rPr>
          <w:color w:val="000000"/>
          <w:sz w:val="28"/>
          <w:szCs w:val="28"/>
        </w:rPr>
        <w:t>рн. та 164 домогосподарства  отримують субсидію в грошовій-безготівковій формі на суму 103,3 тис.грн. Станом на 01.01.2020</w:t>
      </w:r>
      <w:r w:rsidRPr="008C118A">
        <w:rPr>
          <w:color w:val="000000"/>
          <w:sz w:val="28"/>
          <w:szCs w:val="28"/>
          <w:lang w:val="uk-UA"/>
        </w:rPr>
        <w:t xml:space="preserve"> </w:t>
      </w:r>
      <w:r w:rsidRPr="008C118A">
        <w:rPr>
          <w:color w:val="000000"/>
          <w:sz w:val="28"/>
          <w:szCs w:val="28"/>
        </w:rPr>
        <w:t>року заборгованість по виплаті грошової готівкової субсидії становить 1297,4 тис. грн</w:t>
      </w:r>
      <w:proofErr w:type="gramStart"/>
      <w:r w:rsidRPr="008C118A">
        <w:rPr>
          <w:color w:val="000000"/>
          <w:sz w:val="28"/>
          <w:szCs w:val="28"/>
        </w:rPr>
        <w:t>..</w:t>
      </w:r>
      <w:proofErr w:type="gramEnd"/>
    </w:p>
    <w:p w:rsidR="008C118A" w:rsidRPr="008C118A" w:rsidRDefault="008C118A" w:rsidP="008C118A">
      <w:pPr>
        <w:pStyle w:val="a7"/>
        <w:tabs>
          <w:tab w:val="left" w:pos="9361"/>
        </w:tabs>
        <w:spacing w:before="0" w:after="0"/>
        <w:ind w:right="98" w:firstLine="540"/>
        <w:jc w:val="both"/>
        <w:rPr>
          <w:sz w:val="28"/>
          <w:szCs w:val="28"/>
        </w:rPr>
      </w:pPr>
      <w:r w:rsidRPr="008C118A">
        <w:rPr>
          <w:color w:val="000000"/>
          <w:sz w:val="28"/>
          <w:szCs w:val="28"/>
        </w:rPr>
        <w:t xml:space="preserve">Крім того, 276 домогосподарств звернулося за призначенням субсидії готівкою для відшкодування витрат для придбання скрапленого газу, твердого і </w:t>
      </w:r>
      <w:proofErr w:type="gramStart"/>
      <w:r w:rsidRPr="008C118A">
        <w:rPr>
          <w:color w:val="000000"/>
          <w:sz w:val="28"/>
          <w:szCs w:val="28"/>
        </w:rPr>
        <w:t>р</w:t>
      </w:r>
      <w:proofErr w:type="gramEnd"/>
      <w:r w:rsidRPr="008C118A">
        <w:rPr>
          <w:color w:val="000000"/>
          <w:sz w:val="28"/>
          <w:szCs w:val="28"/>
        </w:rPr>
        <w:t>ідкого пічного побутового палива. За 20</w:t>
      </w:r>
      <w:r w:rsidRPr="008C118A">
        <w:rPr>
          <w:color w:val="000000"/>
          <w:sz w:val="28"/>
          <w:szCs w:val="28"/>
          <w:lang w:val="uk-UA"/>
        </w:rPr>
        <w:t>19</w:t>
      </w:r>
      <w:r w:rsidRPr="008C118A">
        <w:rPr>
          <w:color w:val="000000"/>
          <w:sz w:val="28"/>
          <w:szCs w:val="28"/>
        </w:rPr>
        <w:t xml:space="preserve"> </w:t>
      </w:r>
      <w:proofErr w:type="gramStart"/>
      <w:r w:rsidRPr="008C118A">
        <w:rPr>
          <w:color w:val="000000"/>
          <w:sz w:val="28"/>
          <w:szCs w:val="28"/>
        </w:rPr>
        <w:t>р</w:t>
      </w:r>
      <w:proofErr w:type="gramEnd"/>
      <w:r w:rsidRPr="008C118A">
        <w:rPr>
          <w:color w:val="000000"/>
          <w:sz w:val="28"/>
          <w:szCs w:val="28"/>
        </w:rPr>
        <w:t>ік здійснено нарахувань по субсидіях готівкою для відшкодування витрат для придбання скрапленого газу, твердого і рідкого  пічного побутового палива на суму 700,7 тис.грн.</w:t>
      </w:r>
    </w:p>
    <w:p w:rsidR="008C118A" w:rsidRPr="008C118A" w:rsidRDefault="008C118A" w:rsidP="008C118A">
      <w:pPr>
        <w:pStyle w:val="docdata"/>
        <w:tabs>
          <w:tab w:val="left" w:pos="9361"/>
        </w:tabs>
        <w:spacing w:before="0" w:beforeAutospacing="0" w:after="0" w:afterAutospacing="0"/>
        <w:ind w:right="98" w:firstLine="540"/>
        <w:jc w:val="both"/>
        <w:rPr>
          <w:sz w:val="28"/>
          <w:szCs w:val="28"/>
        </w:rPr>
      </w:pPr>
      <w:r w:rsidRPr="008C118A">
        <w:rPr>
          <w:color w:val="000000"/>
          <w:sz w:val="28"/>
          <w:szCs w:val="28"/>
        </w:rPr>
        <w:t>Станом на 01.01.2020 року заборгованість по виплаті субсидій готівкою на відшкодування витрат для придбання скрапленого газу, твердого і рідкого пічного побутового палива відсутня.</w:t>
      </w:r>
    </w:p>
    <w:p w:rsidR="008C118A" w:rsidRPr="008C118A" w:rsidRDefault="008C118A" w:rsidP="008C118A">
      <w:pPr>
        <w:pStyle w:val="a7"/>
        <w:tabs>
          <w:tab w:val="left" w:pos="9361"/>
        </w:tabs>
        <w:spacing w:before="0" w:after="0"/>
        <w:ind w:right="98" w:firstLine="540"/>
        <w:jc w:val="both"/>
        <w:rPr>
          <w:sz w:val="28"/>
          <w:szCs w:val="28"/>
          <w:lang w:val="uk-UA"/>
        </w:rPr>
      </w:pPr>
      <w:r w:rsidRPr="008C118A">
        <w:rPr>
          <w:color w:val="000000"/>
          <w:sz w:val="28"/>
          <w:szCs w:val="28"/>
        </w:rPr>
        <w:t xml:space="preserve">Станом на 01.01.2020 року в управлінні </w:t>
      </w:r>
      <w:proofErr w:type="gramStart"/>
      <w:r w:rsidRPr="008C118A">
        <w:rPr>
          <w:color w:val="000000"/>
          <w:sz w:val="28"/>
          <w:szCs w:val="28"/>
        </w:rPr>
        <w:t>соц</w:t>
      </w:r>
      <w:proofErr w:type="gramEnd"/>
      <w:r w:rsidRPr="008C118A">
        <w:rPr>
          <w:color w:val="000000"/>
          <w:sz w:val="28"/>
          <w:szCs w:val="28"/>
        </w:rPr>
        <w:t xml:space="preserve">іального захисту населення району перебувають на обліку 73 громадяни України, що переселились на територію Тернопільської області з тимчасово окупованої території та районів проведення антитерористичної операції. Станом на 01.01.2020 року здійснено виплат по зазначеному виду допомоги на суму 486,1 тис. грн, заборгованості по виплаті немає. </w:t>
      </w:r>
    </w:p>
    <w:p w:rsidR="008C118A" w:rsidRPr="008C118A" w:rsidRDefault="008C118A" w:rsidP="008C118A">
      <w:pPr>
        <w:pStyle w:val="Default"/>
        <w:tabs>
          <w:tab w:val="right" w:pos="9360"/>
        </w:tabs>
        <w:ind w:right="98" w:firstLine="540"/>
        <w:jc w:val="both"/>
        <w:rPr>
          <w:sz w:val="28"/>
          <w:szCs w:val="28"/>
          <w:lang w:val="uk-UA"/>
        </w:rPr>
      </w:pPr>
    </w:p>
    <w:p w:rsidR="008C118A" w:rsidRPr="008C118A" w:rsidRDefault="008C118A" w:rsidP="008C118A">
      <w:pPr>
        <w:tabs>
          <w:tab w:val="right" w:pos="9360"/>
        </w:tabs>
        <w:autoSpaceDE w:val="0"/>
        <w:ind w:right="98"/>
        <w:jc w:val="both"/>
        <w:rPr>
          <w:rFonts w:ascii="Times New Roman" w:hAnsi="Times New Roman" w:cs="Times New Roman"/>
          <w:sz w:val="28"/>
          <w:szCs w:val="28"/>
        </w:rPr>
      </w:pPr>
      <w:r w:rsidRPr="008C118A">
        <w:rPr>
          <w:rFonts w:ascii="Times New Roman" w:hAnsi="Times New Roman" w:cs="Times New Roman"/>
          <w:b/>
          <w:bCs/>
          <w:sz w:val="28"/>
          <w:szCs w:val="28"/>
          <w:u w:val="single"/>
        </w:rPr>
        <w:t xml:space="preserve">ОХОРОНА ЗДОРОВ′Я  </w:t>
      </w:r>
    </w:p>
    <w:p w:rsidR="008C118A" w:rsidRPr="008C118A" w:rsidRDefault="008C118A" w:rsidP="008C118A">
      <w:pPr>
        <w:jc w:val="both"/>
        <w:rPr>
          <w:rFonts w:ascii="Times New Roman" w:hAnsi="Times New Roman" w:cs="Times New Roman"/>
          <w:sz w:val="28"/>
          <w:szCs w:val="28"/>
          <w:lang w:eastAsia="uk-UA"/>
        </w:rPr>
      </w:pPr>
      <w:r w:rsidRPr="008C118A">
        <w:rPr>
          <w:rFonts w:ascii="Times New Roman" w:hAnsi="Times New Roman" w:cs="Times New Roman"/>
          <w:b/>
          <w:bCs/>
          <w:color w:val="000000"/>
          <w:sz w:val="28"/>
          <w:szCs w:val="28"/>
          <w:lang w:eastAsia="uk-UA"/>
        </w:rPr>
        <w:t>Медична допомога жителям Чортківського району надається:</w:t>
      </w:r>
    </w:p>
    <w:p w:rsidR="008C118A" w:rsidRPr="008C118A" w:rsidRDefault="008C118A" w:rsidP="008C118A">
      <w:pPr>
        <w:numPr>
          <w:ilvl w:val="0"/>
          <w:numId w:val="5"/>
        </w:numPr>
        <w:tabs>
          <w:tab w:val="left" w:pos="795"/>
        </w:tabs>
        <w:spacing w:after="0" w:line="240" w:lineRule="auto"/>
        <w:ind w:left="426" w:firstLine="0"/>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Комунальним некомерційним підприємством « Чортківська центральна комунальна районна лікарня»   на 337 ліжок ( 46,0 на 10 тис. нас.); В 2019 році  було  скорочено  10 стаціонарних ліжок та 9,5 штатних посад.</w:t>
      </w:r>
    </w:p>
    <w:p w:rsidR="008C118A" w:rsidRPr="008C118A" w:rsidRDefault="008C118A" w:rsidP="008C118A">
      <w:pPr>
        <w:numPr>
          <w:ilvl w:val="0"/>
          <w:numId w:val="5"/>
        </w:numPr>
        <w:tabs>
          <w:tab w:val="left" w:pos="795"/>
          <w:tab w:val="left" w:pos="2520"/>
        </w:tabs>
        <w:spacing w:after="0" w:line="240" w:lineRule="auto"/>
        <w:ind w:left="426" w:firstLine="0"/>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районною комунальною стоматологічною поліклінікою на 180 відвідувань;</w:t>
      </w:r>
    </w:p>
    <w:p w:rsidR="008C118A" w:rsidRPr="008C118A" w:rsidRDefault="008C118A" w:rsidP="008C118A">
      <w:pPr>
        <w:numPr>
          <w:ilvl w:val="0"/>
          <w:numId w:val="5"/>
        </w:numPr>
        <w:tabs>
          <w:tab w:val="left" w:pos="795"/>
          <w:tab w:val="left" w:pos="2520"/>
        </w:tabs>
        <w:spacing w:after="0" w:line="240" w:lineRule="auto"/>
        <w:ind w:left="426" w:firstLine="0"/>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 xml:space="preserve">Комунальним некомерційним підприємством «Центр первинної медичної допомоги» , структурними підрозділами якого є: </w:t>
      </w:r>
    </w:p>
    <w:p w:rsidR="008C118A" w:rsidRPr="008C118A" w:rsidRDefault="008C118A" w:rsidP="008C118A">
      <w:pPr>
        <w:tabs>
          <w:tab w:val="left" w:pos="2520"/>
        </w:tabs>
        <w:ind w:firstLine="595"/>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lastRenderedPageBreak/>
        <w:t xml:space="preserve">15   амбулаторій  загальної практики/сімейної медицини,  (дві амбулаторії на території міста)  і 34 фельдшерсько-акушерських пункти. </w:t>
      </w:r>
    </w:p>
    <w:p w:rsidR="008C118A" w:rsidRPr="008C118A" w:rsidRDefault="008C118A" w:rsidP="008C118A">
      <w:pPr>
        <w:tabs>
          <w:tab w:val="left" w:pos="2520"/>
        </w:tabs>
        <w:ind w:firstLine="595"/>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Три лікарські амбулаторії (одна з них міська) та 5  фельдшерсько-акушерських пунктів  функціонують на території громад -  смт. Заводське, с. Колиндяни,.</w:t>
      </w:r>
    </w:p>
    <w:p w:rsidR="008C118A" w:rsidRPr="008C118A" w:rsidRDefault="008C118A" w:rsidP="008C118A">
      <w:pPr>
        <w:tabs>
          <w:tab w:val="left" w:pos="2520"/>
        </w:tabs>
        <w:ind w:firstLine="595"/>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Всього по району населення обслуговує 18  амбулаторій загальної практики/сімейної медицини та 39 фельдшерсько-акушерських пункти.</w:t>
      </w:r>
    </w:p>
    <w:p w:rsidR="008C118A" w:rsidRPr="008C118A" w:rsidRDefault="008C118A" w:rsidP="008C118A">
      <w:pPr>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 xml:space="preserve">      В районі працює 168  лікарів на 181,0 штатних посадах з них  48 сімейних  лікарів на   51,0 ставках. Всього вакантних 10,0 лікарських посади (інтерни) і один сімейний лікар, </w:t>
      </w:r>
    </w:p>
    <w:p w:rsidR="008C118A" w:rsidRPr="008C118A" w:rsidRDefault="008C118A" w:rsidP="008C118A">
      <w:pPr>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 xml:space="preserve">    Середнього медичного персоналу  - 473,75 ст.  (466 фіз. осіб), в тому числі, які працюють в </w:t>
      </w:r>
      <w:r w:rsidRPr="008C118A">
        <w:rPr>
          <w:rFonts w:ascii="Times New Roman" w:hAnsi="Times New Roman" w:cs="Times New Roman"/>
          <w:color w:val="000000"/>
          <w:sz w:val="28"/>
          <w:szCs w:val="28"/>
          <w:lang w:eastAsia="uk-UA"/>
        </w:rPr>
        <w:tab/>
        <w:t>КНП « ЦПМД»  - 119,5  ( 117  фіз.осіб),  на  ФАПах – 39,0 штатних посад (32 фіз. особи)</w:t>
      </w:r>
    </w:p>
    <w:p w:rsidR="008C118A" w:rsidRPr="008C118A" w:rsidRDefault="008C118A" w:rsidP="008C118A">
      <w:pPr>
        <w:pStyle w:val="docdata"/>
        <w:spacing w:before="0" w:beforeAutospacing="0" w:after="0" w:afterAutospacing="0"/>
        <w:ind w:firstLine="360"/>
        <w:jc w:val="both"/>
        <w:rPr>
          <w:color w:val="000000"/>
          <w:sz w:val="28"/>
          <w:szCs w:val="28"/>
        </w:rPr>
      </w:pPr>
      <w:r w:rsidRPr="008C118A">
        <w:rPr>
          <w:color w:val="000000"/>
          <w:sz w:val="28"/>
          <w:szCs w:val="28"/>
        </w:rPr>
        <w:t>За</w:t>
      </w:r>
      <w:r w:rsidRPr="008C118A">
        <w:rPr>
          <w:b/>
          <w:bCs/>
          <w:color w:val="000000"/>
          <w:sz w:val="28"/>
          <w:szCs w:val="28"/>
        </w:rPr>
        <w:t> </w:t>
      </w:r>
      <w:r w:rsidRPr="008C118A">
        <w:rPr>
          <w:color w:val="000000"/>
          <w:sz w:val="28"/>
          <w:szCs w:val="28"/>
        </w:rPr>
        <w:t>2019 рік  народилося  409 дітей  (за 2018 р.  - 481  дитина). Народжуваність становить  5,7  на 1000 народжених живими (за 2018 р.- _6,6 на 1000 нар. живими).  Всього померло за  2019 рік   - 1 081 чоловік (за 2018 рік - 1085 чол.). Смертність становить 15,0  на 1000 населення  (за 2018 р. –  114,8  на 1000 нас.).   В   2019 році  померло четверо дітей , дитяча смертність  становить  9,3 на 1000 народжених живими  ( за 2018 рік – померло четверо дітей  і дитяча смертність  становила  6,2 на 1000 народжених живими)  . Природній приріст  2019 р. –  -   9,3  (за  2018р. – - 8,2).</w:t>
      </w:r>
    </w:p>
    <w:p w:rsidR="008C118A" w:rsidRPr="008C118A" w:rsidRDefault="008C118A" w:rsidP="008C118A">
      <w:pPr>
        <w:numPr>
          <w:ilvl w:val="0"/>
          <w:numId w:val="6"/>
        </w:numPr>
        <w:tabs>
          <w:tab w:val="left" w:pos="720"/>
        </w:tabs>
        <w:spacing w:after="0" w:line="240" w:lineRule="auto"/>
        <w:ind w:left="1440"/>
        <w:jc w:val="both"/>
        <w:rPr>
          <w:rFonts w:ascii="Times New Roman" w:hAnsi="Times New Roman" w:cs="Times New Roman"/>
          <w:sz w:val="28"/>
          <w:szCs w:val="28"/>
          <w:lang w:eastAsia="uk-UA"/>
        </w:rPr>
      </w:pPr>
      <w:r w:rsidRPr="008C118A">
        <w:rPr>
          <w:rFonts w:ascii="Times New Roman" w:hAnsi="Times New Roman" w:cs="Times New Roman"/>
          <w:b/>
          <w:bCs/>
          <w:color w:val="000000"/>
          <w:sz w:val="28"/>
          <w:szCs w:val="28"/>
          <w:lang w:eastAsia="uk-UA"/>
        </w:rPr>
        <w:t>Захворюваність населення:</w:t>
      </w:r>
    </w:p>
    <w:p w:rsidR="008C118A" w:rsidRPr="008C118A" w:rsidRDefault="008C118A" w:rsidP="003F5A8A">
      <w:pPr>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 xml:space="preserve">       За 2019 рік  в районі зареєстровано </w:t>
      </w:r>
      <w:r w:rsidR="008857F4">
        <w:rPr>
          <w:rFonts w:ascii="Times New Roman" w:hAnsi="Times New Roman" w:cs="Times New Roman"/>
          <w:color w:val="000000"/>
          <w:sz w:val="28"/>
          <w:szCs w:val="28"/>
          <w:lang w:eastAsia="uk-UA"/>
        </w:rPr>
        <w:t xml:space="preserve">первинних хворих - </w:t>
      </w:r>
      <w:r w:rsidRPr="008C118A">
        <w:rPr>
          <w:rFonts w:ascii="Times New Roman" w:hAnsi="Times New Roman" w:cs="Times New Roman"/>
          <w:color w:val="000000"/>
          <w:sz w:val="28"/>
          <w:szCs w:val="28"/>
          <w:lang w:eastAsia="uk-UA"/>
        </w:rPr>
        <w:t xml:space="preserve"> 12 випадків захворювання на туберкульоз, (2018 р.- 22  випадки, з них 19 легеневих форм ), показник захворюваності складає  16,6 на 100 тис. нас. ( 2018 р. – 30,0 на 100 тис. нас.) Відсоток деструктивних форм  - 4 випадків , що становить  33,3%  ( 2018 р. - 9 випадків і становила   47,3 %) , зокрема по селу   4 випадків   ( 2018 р -  17 випадків, з них 15 випадків легеневі),  захворюваність становить  12,4  на 100 тис. нас.  ( 2018 рік – захвлрюваність - 41,5 на 100 тис. нас.) , деструктивних форм по селу –   1  / 25 % (  2018р – 9 випадків – 60,0 %. )   </w:t>
      </w:r>
    </w:p>
    <w:p w:rsidR="008C118A" w:rsidRPr="008C118A" w:rsidRDefault="008C118A" w:rsidP="008C118A">
      <w:pPr>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ab/>
        <w:t>Онкозахворюваність: зареєстровано первинних хворих 221  випадки   (2018 р. -  233  випадків ). Показник захворюваності  становить  328,0 на 100 тис. населення    (2018 р. – 329,4   на 100 тис. нас.), відсоток запущених форм   25 %    (2018 р. –  відсоток запущених –  23,2 %.). Зареєстровано вперше випадків по селу – 130  вип. ( 2017р – 163 вип. ), захворюваність по селу – 322,8 на 100 тис. нас. ( 2018 р – 398,1 на 100 тис. нас.)</w:t>
      </w:r>
    </w:p>
    <w:p w:rsidR="008C118A" w:rsidRPr="008C118A" w:rsidRDefault="008C118A" w:rsidP="008C118A">
      <w:pPr>
        <w:jc w:val="both"/>
        <w:rPr>
          <w:rFonts w:ascii="Times New Roman" w:hAnsi="Times New Roman" w:cs="Times New Roman"/>
          <w:sz w:val="28"/>
          <w:szCs w:val="28"/>
          <w:lang w:eastAsia="uk-UA"/>
        </w:rPr>
      </w:pPr>
      <w:r w:rsidRPr="008C118A">
        <w:rPr>
          <w:rFonts w:ascii="Times New Roman" w:hAnsi="Times New Roman" w:cs="Times New Roman"/>
          <w:sz w:val="28"/>
          <w:szCs w:val="28"/>
          <w:lang w:eastAsia="uk-UA"/>
        </w:rPr>
        <w:t> </w:t>
      </w:r>
    </w:p>
    <w:p w:rsidR="008C118A" w:rsidRPr="008C118A" w:rsidRDefault="008C118A" w:rsidP="008C118A">
      <w:pPr>
        <w:tabs>
          <w:tab w:val="left" w:pos="435"/>
          <w:tab w:val="left" w:pos="540"/>
          <w:tab w:val="left" w:pos="4275"/>
          <w:tab w:val="right" w:pos="9360"/>
        </w:tabs>
        <w:ind w:right="98" w:firstLine="567"/>
        <w:rPr>
          <w:rFonts w:ascii="Times New Roman" w:hAnsi="Times New Roman" w:cs="Times New Roman"/>
          <w:sz w:val="28"/>
          <w:szCs w:val="28"/>
        </w:rPr>
      </w:pPr>
      <w:r w:rsidRPr="008C118A">
        <w:rPr>
          <w:rFonts w:ascii="Times New Roman" w:hAnsi="Times New Roman" w:cs="Times New Roman"/>
          <w:bCs/>
          <w:i/>
          <w:sz w:val="28"/>
          <w:szCs w:val="28"/>
        </w:rPr>
        <w:lastRenderedPageBreak/>
        <w:t xml:space="preserve">За 2019 рік у </w:t>
      </w:r>
      <w:r w:rsidRPr="008C118A">
        <w:rPr>
          <w:rFonts w:ascii="Times New Roman" w:hAnsi="Times New Roman" w:cs="Times New Roman"/>
          <w:b/>
          <w:bCs/>
          <w:sz w:val="28"/>
          <w:szCs w:val="28"/>
        </w:rPr>
        <w:t>КНП «Чортківська ЦКРЛ» здійснено</w:t>
      </w:r>
      <w:r w:rsidR="008857F4">
        <w:rPr>
          <w:rFonts w:ascii="Times New Roman" w:hAnsi="Times New Roman" w:cs="Times New Roman"/>
          <w:b/>
          <w:bCs/>
          <w:sz w:val="28"/>
          <w:szCs w:val="28"/>
        </w:rPr>
        <w:t xml:space="preserve"> робіт та придбано техніки на загальну суму 1131,8 тис.грн</w:t>
      </w:r>
      <w:r w:rsidRPr="008C118A">
        <w:rPr>
          <w:rFonts w:ascii="Times New Roman" w:hAnsi="Times New Roman" w:cs="Times New Roman"/>
          <w:bCs/>
          <w:i/>
          <w:sz w:val="28"/>
          <w:szCs w:val="28"/>
        </w:rPr>
        <w:t>:</w:t>
      </w:r>
    </w:p>
    <w:p w:rsidR="008C118A" w:rsidRPr="008C118A" w:rsidRDefault="008C118A" w:rsidP="008C118A">
      <w:pPr>
        <w:widowControl w:val="0"/>
        <w:numPr>
          <w:ilvl w:val="0"/>
          <w:numId w:val="1"/>
        </w:numPr>
        <w:tabs>
          <w:tab w:val="left" w:pos="435"/>
          <w:tab w:val="left" w:pos="540"/>
          <w:tab w:val="left" w:pos="851"/>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Поточний ремонт бактеріологічної  лабораторії – бюджетні кошти 25 тис. грн.</w:t>
      </w:r>
    </w:p>
    <w:p w:rsidR="008C118A" w:rsidRPr="008C118A" w:rsidRDefault="008C118A" w:rsidP="008C118A">
      <w:pPr>
        <w:widowControl w:val="0"/>
        <w:numPr>
          <w:ilvl w:val="0"/>
          <w:numId w:val="1"/>
        </w:numPr>
        <w:tabs>
          <w:tab w:val="left" w:pos="435"/>
          <w:tab w:val="left" w:pos="540"/>
          <w:tab w:val="left" w:pos="851"/>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Придбання огртехніки (принтери - 3 шт., ноутбуки – 41 шт., програмне забезпечення) – бюджетні кошти 503,9 тис. грн.</w:t>
      </w:r>
    </w:p>
    <w:p w:rsidR="008C118A" w:rsidRPr="008C118A" w:rsidRDefault="008C118A" w:rsidP="008C118A">
      <w:pPr>
        <w:widowControl w:val="0"/>
        <w:numPr>
          <w:ilvl w:val="0"/>
          <w:numId w:val="1"/>
        </w:numPr>
        <w:tabs>
          <w:tab w:val="left" w:pos="435"/>
          <w:tab w:val="left" w:pos="540"/>
          <w:tab w:val="left" w:pos="851"/>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Освітлення території, асфальтування території – 233 тис.грн. – бюджетні кошти.</w:t>
      </w:r>
    </w:p>
    <w:p w:rsidR="008C118A" w:rsidRPr="008C118A" w:rsidRDefault="008C118A" w:rsidP="008C118A">
      <w:pPr>
        <w:widowControl w:val="0"/>
        <w:numPr>
          <w:ilvl w:val="0"/>
          <w:numId w:val="1"/>
        </w:numPr>
        <w:tabs>
          <w:tab w:val="left" w:pos="435"/>
          <w:tab w:val="left" w:pos="540"/>
          <w:tab w:val="left" w:pos="851"/>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Придбано стерилізатор, пральну машину - 79,1 тис. грн.</w:t>
      </w:r>
    </w:p>
    <w:p w:rsidR="008C118A" w:rsidRPr="008C118A" w:rsidRDefault="008C118A" w:rsidP="008C118A">
      <w:pPr>
        <w:widowControl w:val="0"/>
        <w:numPr>
          <w:ilvl w:val="0"/>
          <w:numId w:val="1"/>
        </w:numPr>
        <w:tabs>
          <w:tab w:val="left" w:pos="435"/>
          <w:tab w:val="left" w:pos="540"/>
          <w:tab w:val="left" w:pos="851"/>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Придбані запасні частини до автомобілів - 250 тис. грн. бюджетних коштів.</w:t>
      </w:r>
    </w:p>
    <w:p w:rsidR="008C118A" w:rsidRDefault="008C118A" w:rsidP="008C118A">
      <w:pPr>
        <w:widowControl w:val="0"/>
        <w:numPr>
          <w:ilvl w:val="0"/>
          <w:numId w:val="1"/>
        </w:numPr>
        <w:tabs>
          <w:tab w:val="left" w:pos="435"/>
          <w:tab w:val="left" w:pos="540"/>
          <w:tab w:val="left" w:pos="851"/>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Придбано котел у пологовий будинок – 40,8 тис.грн бюджетних коштів.</w:t>
      </w:r>
    </w:p>
    <w:p w:rsidR="008857F4" w:rsidRPr="008C118A" w:rsidRDefault="008857F4" w:rsidP="008857F4">
      <w:pPr>
        <w:widowControl w:val="0"/>
        <w:tabs>
          <w:tab w:val="left" w:pos="435"/>
          <w:tab w:val="left" w:pos="540"/>
          <w:tab w:val="left" w:pos="851"/>
          <w:tab w:val="right" w:pos="9360"/>
        </w:tabs>
        <w:suppressAutoHyphens/>
        <w:spacing w:after="0" w:line="240" w:lineRule="auto"/>
        <w:ind w:left="567" w:right="98"/>
        <w:jc w:val="both"/>
        <w:rPr>
          <w:rFonts w:ascii="Times New Roman" w:hAnsi="Times New Roman" w:cs="Times New Roman"/>
          <w:sz w:val="28"/>
          <w:szCs w:val="28"/>
        </w:rPr>
      </w:pP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b/>
          <w:sz w:val="28"/>
          <w:szCs w:val="28"/>
        </w:rPr>
      </w:pPr>
      <w:r w:rsidRPr="008C118A">
        <w:rPr>
          <w:rFonts w:ascii="Times New Roman" w:hAnsi="Times New Roman" w:cs="Times New Roman"/>
          <w:b/>
          <w:bCs/>
          <w:sz w:val="28"/>
          <w:szCs w:val="28"/>
        </w:rPr>
        <w:t>У КНП «ЦПМСД»</w:t>
      </w:r>
      <w:r w:rsidR="008857F4">
        <w:rPr>
          <w:rFonts w:ascii="Times New Roman" w:hAnsi="Times New Roman" w:cs="Times New Roman"/>
          <w:b/>
          <w:bCs/>
          <w:sz w:val="28"/>
          <w:szCs w:val="28"/>
        </w:rPr>
        <w:t xml:space="preserve"> на загальну суму – 361,040 тис.грн</w:t>
      </w:r>
      <w:r w:rsidRPr="008C118A">
        <w:rPr>
          <w:rFonts w:ascii="Times New Roman" w:hAnsi="Times New Roman" w:cs="Times New Roman"/>
          <w:b/>
          <w:bCs/>
          <w:sz w:val="28"/>
          <w:szCs w:val="28"/>
        </w:rPr>
        <w:t xml:space="preserve">: </w:t>
      </w: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Здійснено заміну вікон та дверей, придбані господарські товари на 35 995 грн.;</w:t>
      </w: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За спонсорські кошти придбано матеріали (штативи, картотечна шафа, стільці, крісла, офісні стільці) - 64 542 грн.;</w:t>
      </w: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Закуплено ноутбуки – 15 шт. – 145 200 грн.;</w:t>
      </w:r>
    </w:p>
    <w:p w:rsidR="008C118A" w:rsidRPr="008C118A" w:rsidRDefault="008C118A" w:rsidP="008C118A">
      <w:pPr>
        <w:tabs>
          <w:tab w:val="left" w:pos="435"/>
          <w:tab w:val="left" w:pos="540"/>
          <w:tab w:val="left" w:pos="4275"/>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На ФАП с. Шманьківчики придбано холодильник – 5264 грн.;</w:t>
      </w:r>
    </w:p>
    <w:p w:rsidR="008C118A" w:rsidRPr="008C118A" w:rsidRDefault="008C118A" w:rsidP="008C118A">
      <w:pPr>
        <w:tabs>
          <w:tab w:val="left" w:pos="435"/>
          <w:tab w:val="left" w:pos="540"/>
          <w:tab w:val="left" w:pos="4275"/>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xml:space="preserve"> У центральну амбулаторію м. Чорткова придбано:</w:t>
      </w: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пральну машину – 10 439 грн.;</w:t>
      </w: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Холодильник – 1 шт. – 2 600 грн.;</w:t>
      </w: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Принтер – 5 шт. – 42 500 грн.;</w:t>
      </w: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Аналізатор сечі – 1 шт. – 27 800 грн.;</w:t>
      </w: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Мікроскоп – 1 шт. – 16 900 грн.;Вага – 3 шт. – 1 900 грн.</w:t>
      </w:r>
    </w:p>
    <w:p w:rsidR="008C118A" w:rsidRPr="008C118A" w:rsidRDefault="008C118A" w:rsidP="008C118A">
      <w:pPr>
        <w:tabs>
          <w:tab w:val="left" w:pos="435"/>
          <w:tab w:val="left" w:pos="540"/>
          <w:tab w:val="left" w:pos="427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ЕКГ–апарат  - 24 800 грн.</w:t>
      </w:r>
    </w:p>
    <w:p w:rsidR="008C118A" w:rsidRPr="008C118A" w:rsidRDefault="008C118A" w:rsidP="008C118A">
      <w:pPr>
        <w:pStyle w:val="xfmc5"/>
        <w:shd w:val="clear" w:color="auto" w:fill="FFFFFF"/>
        <w:spacing w:before="0" w:beforeAutospacing="0" w:after="0" w:afterAutospacing="0"/>
        <w:ind w:right="57" w:firstLine="709"/>
        <w:jc w:val="both"/>
        <w:rPr>
          <w:color w:val="000000"/>
          <w:sz w:val="28"/>
          <w:szCs w:val="28"/>
        </w:rPr>
      </w:pPr>
      <w:r w:rsidRPr="008C118A">
        <w:rPr>
          <w:color w:val="000000"/>
          <w:sz w:val="28"/>
          <w:szCs w:val="28"/>
        </w:rPr>
        <w:t xml:space="preserve">За рахунок інших джерел, таких як, благодійна допомога, гранти та дарунки  одержано матеріальних цінностей на суму </w:t>
      </w:r>
      <w:r w:rsidRPr="008857F4">
        <w:rPr>
          <w:b/>
          <w:color w:val="000000"/>
          <w:sz w:val="28"/>
          <w:szCs w:val="28"/>
        </w:rPr>
        <w:t>1 465,0 тис.грн.,</w:t>
      </w:r>
      <w:r w:rsidRPr="008C118A">
        <w:rPr>
          <w:color w:val="000000"/>
          <w:sz w:val="28"/>
          <w:szCs w:val="28"/>
        </w:rPr>
        <w:t xml:space="preserve"> а саме:</w:t>
      </w:r>
    </w:p>
    <w:p w:rsidR="008C118A" w:rsidRPr="008C118A" w:rsidRDefault="008C118A" w:rsidP="008C118A">
      <w:pPr>
        <w:pStyle w:val="xfmc5"/>
        <w:shd w:val="clear" w:color="auto" w:fill="FFFFFF"/>
        <w:spacing w:before="0" w:beforeAutospacing="0" w:after="0" w:afterAutospacing="0"/>
        <w:ind w:left="720" w:right="57"/>
        <w:jc w:val="both"/>
        <w:rPr>
          <w:color w:val="000000"/>
          <w:sz w:val="28"/>
          <w:szCs w:val="28"/>
        </w:rPr>
      </w:pPr>
      <w:r w:rsidRPr="008C118A">
        <w:rPr>
          <w:color w:val="000000"/>
          <w:sz w:val="28"/>
          <w:szCs w:val="28"/>
        </w:rPr>
        <w:t>-                    1 машина </w:t>
      </w:r>
      <w:r w:rsidRPr="008C118A">
        <w:rPr>
          <w:color w:val="000000"/>
          <w:sz w:val="28"/>
          <w:szCs w:val="28"/>
          <w:lang w:val="en-US"/>
        </w:rPr>
        <w:t>Toyota  </w:t>
      </w:r>
      <w:hyperlink r:id="rId7" w:tgtFrame="_blank" w:history="1">
        <w:r w:rsidRPr="008C118A">
          <w:rPr>
            <w:rStyle w:val="a4"/>
            <w:color w:val="000000"/>
            <w:sz w:val="28"/>
            <w:szCs w:val="28"/>
          </w:rPr>
          <w:t>Land Cruiser Prado – 1 405,0 тис.грн.;</w:t>
        </w:r>
      </w:hyperlink>
    </w:p>
    <w:p w:rsidR="008C118A" w:rsidRPr="008C118A" w:rsidRDefault="008C118A" w:rsidP="008C118A">
      <w:pPr>
        <w:pStyle w:val="xfmc5"/>
        <w:shd w:val="clear" w:color="auto" w:fill="FFFFFF"/>
        <w:spacing w:before="0" w:beforeAutospacing="0" w:after="0" w:afterAutospacing="0"/>
        <w:ind w:left="720" w:right="57"/>
        <w:jc w:val="both"/>
        <w:rPr>
          <w:color w:val="000000"/>
          <w:sz w:val="28"/>
          <w:szCs w:val="28"/>
        </w:rPr>
      </w:pPr>
      <w:r w:rsidRPr="008C118A">
        <w:rPr>
          <w:color w:val="000000"/>
          <w:sz w:val="28"/>
          <w:szCs w:val="28"/>
        </w:rPr>
        <w:t>-                    медикаменти з Бучацької єпархії – 40,0 тис.грн.;</w:t>
      </w:r>
    </w:p>
    <w:p w:rsidR="008C118A" w:rsidRPr="008C118A" w:rsidRDefault="008C118A" w:rsidP="008C118A">
      <w:pPr>
        <w:pStyle w:val="xfmc5"/>
        <w:shd w:val="clear" w:color="auto" w:fill="FFFFFF"/>
        <w:spacing w:before="0" w:beforeAutospacing="0" w:after="0" w:afterAutospacing="0"/>
        <w:ind w:left="720" w:right="57"/>
        <w:jc w:val="both"/>
        <w:rPr>
          <w:color w:val="000000"/>
          <w:sz w:val="28"/>
          <w:szCs w:val="28"/>
        </w:rPr>
      </w:pPr>
      <w:r w:rsidRPr="008C118A">
        <w:rPr>
          <w:color w:val="000000"/>
          <w:sz w:val="28"/>
          <w:szCs w:val="28"/>
        </w:rPr>
        <w:t>-                    УЗД апарат з Бучацької єпархії – 20,0 тис.грн..</w:t>
      </w:r>
    </w:p>
    <w:p w:rsidR="008C118A" w:rsidRPr="008C118A" w:rsidRDefault="008C118A" w:rsidP="008C118A">
      <w:pPr>
        <w:pStyle w:val="xfmc5"/>
        <w:shd w:val="clear" w:color="auto" w:fill="FFFFFF"/>
        <w:spacing w:before="0" w:beforeAutospacing="0" w:after="0" w:afterAutospacing="0"/>
        <w:ind w:right="57" w:firstLine="709"/>
        <w:jc w:val="both"/>
        <w:rPr>
          <w:color w:val="000000"/>
          <w:sz w:val="28"/>
          <w:szCs w:val="28"/>
        </w:rPr>
      </w:pPr>
      <w:r w:rsidRPr="008857F4">
        <w:rPr>
          <w:b/>
          <w:color w:val="000000"/>
          <w:sz w:val="28"/>
          <w:szCs w:val="28"/>
        </w:rPr>
        <w:t>Підприємство отримало інших доходів від операційної діяльності (дохід від оренди) в розмірі – 78,1 тис. грн., та використано 93,9 тис.грн.,</w:t>
      </w:r>
      <w:r w:rsidRPr="008C118A">
        <w:rPr>
          <w:color w:val="000000"/>
          <w:sz w:val="28"/>
          <w:szCs w:val="28"/>
        </w:rPr>
        <w:t xml:space="preserve"> а саме:</w:t>
      </w:r>
    </w:p>
    <w:p w:rsidR="008C118A" w:rsidRPr="008C118A" w:rsidRDefault="008C118A" w:rsidP="008C118A">
      <w:pPr>
        <w:pStyle w:val="xfmc5"/>
        <w:shd w:val="clear" w:color="auto" w:fill="FFFFFF"/>
        <w:spacing w:before="0" w:beforeAutospacing="0" w:after="0" w:afterAutospacing="0"/>
        <w:ind w:left="709" w:right="57"/>
        <w:jc w:val="both"/>
        <w:rPr>
          <w:color w:val="000000"/>
          <w:sz w:val="28"/>
          <w:szCs w:val="28"/>
        </w:rPr>
      </w:pPr>
      <w:r w:rsidRPr="008C118A">
        <w:rPr>
          <w:color w:val="000000"/>
          <w:sz w:val="28"/>
          <w:szCs w:val="28"/>
        </w:rPr>
        <w:t>-                     оплачено телекомунікаційні послуги – 4,8 тис.грн.;</w:t>
      </w:r>
    </w:p>
    <w:p w:rsidR="008C118A" w:rsidRPr="008C118A" w:rsidRDefault="008C118A" w:rsidP="008C118A">
      <w:pPr>
        <w:pStyle w:val="xfmc5"/>
        <w:shd w:val="clear" w:color="auto" w:fill="FFFFFF"/>
        <w:spacing w:before="0" w:beforeAutospacing="0" w:after="0" w:afterAutospacing="0"/>
        <w:ind w:left="709" w:right="57"/>
        <w:jc w:val="both"/>
        <w:rPr>
          <w:color w:val="000000"/>
          <w:sz w:val="28"/>
          <w:szCs w:val="28"/>
        </w:rPr>
      </w:pPr>
      <w:r w:rsidRPr="008C118A">
        <w:rPr>
          <w:color w:val="000000"/>
          <w:sz w:val="28"/>
          <w:szCs w:val="28"/>
        </w:rPr>
        <w:lastRenderedPageBreak/>
        <w:t>-                     за експлуатацію складної газорозподільної системи – 2,6 тис.грн.;</w:t>
      </w:r>
    </w:p>
    <w:p w:rsidR="008C118A" w:rsidRPr="008C118A" w:rsidRDefault="008C118A" w:rsidP="008C118A">
      <w:pPr>
        <w:pStyle w:val="xfmc5"/>
        <w:shd w:val="clear" w:color="auto" w:fill="FFFFFF"/>
        <w:spacing w:before="0" w:beforeAutospacing="0" w:after="0" w:afterAutospacing="0"/>
        <w:ind w:left="709" w:right="57"/>
        <w:jc w:val="both"/>
        <w:rPr>
          <w:color w:val="000000"/>
          <w:sz w:val="28"/>
          <w:szCs w:val="28"/>
        </w:rPr>
      </w:pPr>
      <w:r w:rsidRPr="008C118A">
        <w:rPr>
          <w:color w:val="000000"/>
          <w:sz w:val="28"/>
          <w:szCs w:val="28"/>
        </w:rPr>
        <w:t>-                     за заміну та перевірку лічильників – 1,5 тис.грн.;</w:t>
      </w:r>
    </w:p>
    <w:p w:rsidR="008C118A" w:rsidRPr="008C118A" w:rsidRDefault="008C118A" w:rsidP="008C118A">
      <w:pPr>
        <w:pStyle w:val="xfmc5"/>
        <w:shd w:val="clear" w:color="auto" w:fill="FFFFFF"/>
        <w:spacing w:before="0" w:beforeAutospacing="0" w:after="0" w:afterAutospacing="0"/>
        <w:ind w:left="709" w:right="57"/>
        <w:jc w:val="both"/>
        <w:rPr>
          <w:color w:val="000000"/>
          <w:sz w:val="28"/>
          <w:szCs w:val="28"/>
        </w:rPr>
      </w:pPr>
      <w:r w:rsidRPr="008C118A">
        <w:rPr>
          <w:color w:val="000000"/>
          <w:sz w:val="28"/>
          <w:szCs w:val="28"/>
        </w:rPr>
        <w:t>-                     оплачено послуги доступу до мережі інтернет – 0,8 тис.грн.;</w:t>
      </w:r>
    </w:p>
    <w:p w:rsidR="008C118A" w:rsidRPr="008C118A" w:rsidRDefault="008C118A" w:rsidP="008C118A">
      <w:pPr>
        <w:pStyle w:val="xfmc5"/>
        <w:shd w:val="clear" w:color="auto" w:fill="FFFFFF"/>
        <w:spacing w:before="0" w:beforeAutospacing="0" w:after="0" w:afterAutospacing="0"/>
        <w:ind w:left="709" w:right="57"/>
        <w:jc w:val="both"/>
        <w:rPr>
          <w:color w:val="000000"/>
          <w:sz w:val="28"/>
          <w:szCs w:val="28"/>
        </w:rPr>
      </w:pPr>
      <w:r w:rsidRPr="008C118A">
        <w:rPr>
          <w:color w:val="000000"/>
          <w:sz w:val="28"/>
          <w:szCs w:val="28"/>
        </w:rPr>
        <w:t>-                     за послуги проведення коронації дерев – 3,0 тис.грн.;</w:t>
      </w:r>
    </w:p>
    <w:p w:rsidR="008C118A" w:rsidRPr="008C118A" w:rsidRDefault="008C118A" w:rsidP="008C118A">
      <w:pPr>
        <w:pStyle w:val="xfmc5"/>
        <w:shd w:val="clear" w:color="auto" w:fill="FFFFFF"/>
        <w:spacing w:before="0" w:beforeAutospacing="0" w:after="0" w:afterAutospacing="0"/>
        <w:ind w:left="709" w:right="57"/>
        <w:jc w:val="both"/>
        <w:rPr>
          <w:color w:val="000000"/>
          <w:sz w:val="28"/>
          <w:szCs w:val="28"/>
        </w:rPr>
      </w:pPr>
      <w:r w:rsidRPr="008C118A">
        <w:rPr>
          <w:color w:val="000000"/>
          <w:sz w:val="28"/>
          <w:szCs w:val="28"/>
        </w:rPr>
        <w:t>-                     закуплено електроприлади (люстра) – 1,9 тис.грн.;</w:t>
      </w:r>
    </w:p>
    <w:p w:rsidR="008C118A" w:rsidRPr="008C118A" w:rsidRDefault="008C118A" w:rsidP="008C118A">
      <w:pPr>
        <w:pStyle w:val="xfmc5"/>
        <w:shd w:val="clear" w:color="auto" w:fill="FFFFFF"/>
        <w:spacing w:before="0" w:beforeAutospacing="0" w:after="0" w:afterAutospacing="0"/>
        <w:ind w:right="57" w:firstLine="709"/>
        <w:jc w:val="both"/>
        <w:rPr>
          <w:color w:val="000000"/>
          <w:sz w:val="28"/>
          <w:szCs w:val="28"/>
        </w:rPr>
      </w:pPr>
      <w:r w:rsidRPr="008C118A">
        <w:rPr>
          <w:color w:val="000000"/>
          <w:sz w:val="28"/>
          <w:szCs w:val="28"/>
        </w:rPr>
        <w:t>-                     оплачено постачання програмного забезпечення та консультація послуг «Профоблік» – 38,1 тис.грн.;</w:t>
      </w:r>
    </w:p>
    <w:p w:rsidR="008C118A" w:rsidRPr="008C118A" w:rsidRDefault="008C118A" w:rsidP="008C118A">
      <w:pPr>
        <w:pStyle w:val="xfmc5"/>
        <w:shd w:val="clear" w:color="auto" w:fill="FFFFFF"/>
        <w:spacing w:before="0" w:beforeAutospacing="0" w:after="0" w:afterAutospacing="0"/>
        <w:ind w:left="709" w:right="57"/>
        <w:jc w:val="both"/>
        <w:rPr>
          <w:color w:val="000000"/>
          <w:sz w:val="28"/>
          <w:szCs w:val="28"/>
        </w:rPr>
      </w:pPr>
      <w:r w:rsidRPr="008C118A">
        <w:rPr>
          <w:color w:val="000000"/>
          <w:sz w:val="28"/>
          <w:szCs w:val="28"/>
        </w:rPr>
        <w:t>-                     на придбання бензину А-95 – 4,1 тис.грн.;</w:t>
      </w:r>
    </w:p>
    <w:p w:rsidR="008C118A" w:rsidRPr="008C118A" w:rsidRDefault="008C118A" w:rsidP="008C118A">
      <w:pPr>
        <w:pStyle w:val="xfmc5"/>
        <w:shd w:val="clear" w:color="auto" w:fill="FFFFFF"/>
        <w:spacing w:before="0" w:beforeAutospacing="0" w:after="0" w:afterAutospacing="0"/>
        <w:ind w:right="57" w:firstLine="709"/>
        <w:jc w:val="both"/>
        <w:rPr>
          <w:color w:val="000000"/>
          <w:sz w:val="28"/>
          <w:szCs w:val="28"/>
        </w:rPr>
      </w:pPr>
      <w:r w:rsidRPr="008C118A">
        <w:rPr>
          <w:color w:val="000000"/>
          <w:sz w:val="28"/>
          <w:szCs w:val="28"/>
        </w:rPr>
        <w:t>-                     оплачено експертизу проектно-кошторисної документації по проекту «Реконструкція будівель і споруд АЗПСМ с.Ягільниця» – 17,7 тис.грн. (пкв 50,0тис.грн);</w:t>
      </w:r>
    </w:p>
    <w:p w:rsidR="008C118A" w:rsidRPr="008C118A" w:rsidRDefault="008C118A" w:rsidP="008C118A">
      <w:pPr>
        <w:pStyle w:val="xfmc5"/>
        <w:shd w:val="clear" w:color="auto" w:fill="FFFFFF"/>
        <w:spacing w:before="0" w:beforeAutospacing="0" w:after="0" w:afterAutospacing="0"/>
        <w:ind w:right="57" w:firstLine="709"/>
        <w:jc w:val="both"/>
        <w:rPr>
          <w:color w:val="000000"/>
          <w:sz w:val="28"/>
          <w:szCs w:val="28"/>
        </w:rPr>
      </w:pPr>
      <w:r w:rsidRPr="008C118A">
        <w:rPr>
          <w:color w:val="000000"/>
          <w:sz w:val="28"/>
          <w:szCs w:val="28"/>
        </w:rPr>
        <w:t>-                     за виконання державної експертизи по «Капітальний ремонт будівель лікарні» с.Пробіжна – 5,9 тис.грн.(пкв – 158,0 тис.грн);</w:t>
      </w:r>
    </w:p>
    <w:p w:rsidR="008C118A" w:rsidRPr="008C118A" w:rsidRDefault="008C118A" w:rsidP="008C118A">
      <w:pPr>
        <w:pStyle w:val="xfmc5"/>
        <w:shd w:val="clear" w:color="auto" w:fill="FFFFFF"/>
        <w:spacing w:before="0" w:beforeAutospacing="0" w:after="0" w:afterAutospacing="0"/>
        <w:ind w:right="57" w:firstLine="709"/>
        <w:jc w:val="both"/>
        <w:rPr>
          <w:color w:val="000000"/>
          <w:sz w:val="28"/>
          <w:szCs w:val="28"/>
        </w:rPr>
      </w:pPr>
      <w:r w:rsidRPr="008C118A">
        <w:rPr>
          <w:color w:val="000000"/>
          <w:sz w:val="28"/>
          <w:szCs w:val="28"/>
        </w:rPr>
        <w:t>-                     за державну експертиза по «Капітальний ремонт приміщень АЗПСМ» с.Мухавка – 3,6 тис.грн.;</w:t>
      </w:r>
    </w:p>
    <w:p w:rsidR="008C118A" w:rsidRPr="008C118A" w:rsidRDefault="008C118A" w:rsidP="008C118A">
      <w:pPr>
        <w:pStyle w:val="xfmc5"/>
        <w:shd w:val="clear" w:color="auto" w:fill="FFFFFF"/>
        <w:spacing w:before="0" w:beforeAutospacing="0" w:after="0" w:afterAutospacing="0"/>
        <w:ind w:right="57" w:firstLine="709"/>
        <w:jc w:val="both"/>
        <w:rPr>
          <w:color w:val="000000"/>
          <w:sz w:val="28"/>
          <w:szCs w:val="28"/>
        </w:rPr>
      </w:pPr>
      <w:r w:rsidRPr="008C118A">
        <w:rPr>
          <w:color w:val="000000"/>
          <w:sz w:val="28"/>
          <w:szCs w:val="28"/>
        </w:rPr>
        <w:t>-                     за виготовлення кошторисної документації на «Капітальний ремонт ФАПу (заміна вікон та дверей) в с.Сосулівка – 5,0 тис.грн.),</w:t>
      </w:r>
    </w:p>
    <w:p w:rsidR="008C118A" w:rsidRPr="008C118A" w:rsidRDefault="008C118A" w:rsidP="008C118A">
      <w:pPr>
        <w:pStyle w:val="xfmc5"/>
        <w:shd w:val="clear" w:color="auto" w:fill="FFFFFF"/>
        <w:spacing w:before="0" w:beforeAutospacing="0" w:after="0" w:afterAutospacing="0"/>
        <w:ind w:right="57" w:firstLine="1066"/>
        <w:jc w:val="both"/>
        <w:rPr>
          <w:sz w:val="28"/>
          <w:szCs w:val="28"/>
        </w:rPr>
      </w:pPr>
      <w:r w:rsidRPr="00DC7D35">
        <w:rPr>
          <w:b/>
          <w:sz w:val="28"/>
          <w:szCs w:val="28"/>
        </w:rPr>
        <w:t>За кошти субвенції на соціально–економічний розвиток територій та співфінансування з районного бюджету проведено капітальні ремонти в наступних лікувально-профілактичних закладах сільської мережі</w:t>
      </w:r>
      <w:r w:rsidR="00DC7D35">
        <w:rPr>
          <w:b/>
          <w:sz w:val="28"/>
          <w:szCs w:val="28"/>
        </w:rPr>
        <w:t xml:space="preserve"> на загальну суму 490500 грн</w:t>
      </w:r>
      <w:r w:rsidRPr="008C118A">
        <w:rPr>
          <w:sz w:val="28"/>
          <w:szCs w:val="28"/>
        </w:rPr>
        <w:t>:</w:t>
      </w:r>
    </w:p>
    <w:p w:rsidR="008C118A" w:rsidRPr="008C118A" w:rsidRDefault="008C118A" w:rsidP="008C118A">
      <w:pPr>
        <w:widowControl w:val="0"/>
        <w:numPr>
          <w:ilvl w:val="0"/>
          <w:numId w:val="2"/>
        </w:numPr>
        <w:tabs>
          <w:tab w:val="left" w:pos="435"/>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АЗПСМс. Улашківці – 103 000 грн.</w:t>
      </w:r>
    </w:p>
    <w:p w:rsidR="008C118A" w:rsidRPr="008C118A" w:rsidRDefault="008C118A" w:rsidP="008C118A">
      <w:pPr>
        <w:widowControl w:val="0"/>
        <w:numPr>
          <w:ilvl w:val="0"/>
          <w:numId w:val="2"/>
        </w:numPr>
        <w:tabs>
          <w:tab w:val="left" w:pos="435"/>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ФАП с. Скомороше – 103 000 грн.</w:t>
      </w:r>
    </w:p>
    <w:p w:rsidR="008C118A" w:rsidRPr="008C118A" w:rsidRDefault="008C118A" w:rsidP="008C118A">
      <w:pPr>
        <w:widowControl w:val="0"/>
        <w:numPr>
          <w:ilvl w:val="0"/>
          <w:numId w:val="2"/>
        </w:numPr>
        <w:tabs>
          <w:tab w:val="left" w:pos="435"/>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ФАП с. Коцюбинчики – 257 500 грн.</w:t>
      </w:r>
    </w:p>
    <w:p w:rsidR="008C118A" w:rsidRPr="008C118A" w:rsidRDefault="008C118A" w:rsidP="008C118A">
      <w:pPr>
        <w:widowControl w:val="0"/>
        <w:numPr>
          <w:ilvl w:val="0"/>
          <w:numId w:val="2"/>
        </w:numPr>
        <w:tabs>
          <w:tab w:val="left" w:pos="435"/>
          <w:tab w:val="right" w:pos="9360"/>
        </w:tabs>
        <w:suppressAutoHyphens/>
        <w:spacing w:after="0" w:line="240" w:lineRule="auto"/>
        <w:ind w:left="0" w:right="98" w:firstLine="567"/>
        <w:jc w:val="both"/>
        <w:rPr>
          <w:rFonts w:ascii="Times New Roman" w:hAnsi="Times New Roman" w:cs="Times New Roman"/>
          <w:sz w:val="28"/>
          <w:szCs w:val="28"/>
        </w:rPr>
      </w:pPr>
      <w:r w:rsidRPr="008C118A">
        <w:rPr>
          <w:rFonts w:ascii="Times New Roman" w:hAnsi="Times New Roman" w:cs="Times New Roman"/>
          <w:sz w:val="28"/>
          <w:szCs w:val="28"/>
        </w:rPr>
        <w:t>ФАП с. Сосулівка — 27000 грн.</w:t>
      </w:r>
    </w:p>
    <w:p w:rsidR="008C118A" w:rsidRPr="008857F4" w:rsidRDefault="008C118A" w:rsidP="008C118A">
      <w:pPr>
        <w:tabs>
          <w:tab w:val="left" w:pos="435"/>
          <w:tab w:val="right" w:pos="9360"/>
        </w:tabs>
        <w:ind w:left="-57" w:right="98" w:firstLine="624"/>
        <w:jc w:val="both"/>
        <w:rPr>
          <w:rFonts w:ascii="Times New Roman" w:hAnsi="Times New Roman" w:cs="Times New Roman"/>
          <w:b/>
          <w:sz w:val="28"/>
          <w:szCs w:val="28"/>
        </w:rPr>
      </w:pPr>
      <w:r w:rsidRPr="008857F4">
        <w:rPr>
          <w:rFonts w:ascii="Times New Roman" w:hAnsi="Times New Roman" w:cs="Times New Roman"/>
          <w:b/>
          <w:sz w:val="28"/>
          <w:szCs w:val="28"/>
        </w:rPr>
        <w:t xml:space="preserve">Ще потрібно освоїти кошти на проведення капітальних ремонтів в сумі 73000 грн на проведення капітального ремонту в АЗПСМ с. Мухавка. </w:t>
      </w:r>
    </w:p>
    <w:p w:rsidR="008C118A" w:rsidRPr="008857F4" w:rsidRDefault="008C118A" w:rsidP="008C118A">
      <w:pPr>
        <w:tabs>
          <w:tab w:val="left" w:pos="435"/>
          <w:tab w:val="right" w:pos="9360"/>
        </w:tabs>
        <w:ind w:right="98" w:firstLine="567"/>
        <w:jc w:val="both"/>
        <w:rPr>
          <w:rFonts w:ascii="Times New Roman" w:hAnsi="Times New Roman" w:cs="Times New Roman"/>
          <w:b/>
          <w:sz w:val="28"/>
          <w:szCs w:val="28"/>
        </w:rPr>
      </w:pPr>
      <w:r w:rsidRPr="008857F4">
        <w:rPr>
          <w:rFonts w:ascii="Times New Roman" w:hAnsi="Times New Roman" w:cs="Times New Roman"/>
          <w:b/>
          <w:sz w:val="28"/>
          <w:szCs w:val="28"/>
        </w:rPr>
        <w:t>Для підготовки до осінньо-зимового періоду закуплено 27 газових лічильники за кошти місцевого бюджету на суму 100,0 тис. грн., 5 принтерів на суму 42,45 тис. грн, 1 електрокардіограф на суму 24,8 тис. грн.</w:t>
      </w:r>
    </w:p>
    <w:p w:rsidR="008C118A" w:rsidRPr="008C118A" w:rsidRDefault="008C118A" w:rsidP="008C118A">
      <w:pPr>
        <w:tabs>
          <w:tab w:val="left" w:pos="43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 xml:space="preserve"> Проводяться поточні ремонти у кабінетах Центральної АЗПСМ по вул. Д. Пігути, 29.</w:t>
      </w:r>
    </w:p>
    <w:p w:rsidR="008C118A" w:rsidRPr="008C118A" w:rsidRDefault="008C118A" w:rsidP="008C118A">
      <w:pPr>
        <w:tabs>
          <w:tab w:val="left" w:pos="435"/>
          <w:tab w:val="right" w:pos="9360"/>
        </w:tabs>
        <w:ind w:right="98" w:firstLine="567"/>
        <w:jc w:val="both"/>
        <w:rPr>
          <w:rFonts w:ascii="Times New Roman" w:hAnsi="Times New Roman" w:cs="Times New Roman"/>
          <w:sz w:val="28"/>
          <w:szCs w:val="28"/>
        </w:rPr>
      </w:pPr>
      <w:r w:rsidRPr="008C118A">
        <w:rPr>
          <w:rFonts w:ascii="Times New Roman" w:hAnsi="Times New Roman" w:cs="Times New Roman"/>
          <w:b/>
          <w:sz w:val="28"/>
          <w:szCs w:val="28"/>
        </w:rPr>
        <w:t xml:space="preserve"> Економіка, фінанси та майнові відносини </w:t>
      </w:r>
    </w:p>
    <w:p w:rsidR="008C118A" w:rsidRPr="008C118A" w:rsidRDefault="008C118A" w:rsidP="008C118A">
      <w:pPr>
        <w:pStyle w:val="docdata"/>
        <w:spacing w:before="0" w:beforeAutospacing="0" w:after="0" w:afterAutospacing="0"/>
        <w:ind w:firstLine="900"/>
        <w:jc w:val="both"/>
        <w:rPr>
          <w:sz w:val="28"/>
          <w:szCs w:val="28"/>
        </w:rPr>
      </w:pPr>
      <w:r w:rsidRPr="008C118A">
        <w:rPr>
          <w:color w:val="000000"/>
          <w:sz w:val="28"/>
          <w:szCs w:val="28"/>
        </w:rPr>
        <w:t xml:space="preserve">Фінансово-економічна діяльність: план фінансування на 2019 рік КНП «Чортківська  ЦКРЛ» і районної стоматологічної поліклініки    – 63 989 711  грн.,  профінансовано на 63 299 870 грн.  Профінансовано  за 2019 рік  КНП «Чортківська  ЦКРЛ» на  60 047 470  грн.,  КНП «ЦПМСД»   профінансовано НСЗУ на </w:t>
      </w:r>
      <w:r w:rsidR="00CE410D">
        <w:rPr>
          <w:rStyle w:val="1318"/>
          <w:color w:val="000000"/>
          <w:sz w:val="28"/>
          <w:szCs w:val="28"/>
        </w:rPr>
        <w:t xml:space="preserve">28 339 452 </w:t>
      </w:r>
      <w:r w:rsidRPr="008C118A">
        <w:rPr>
          <w:color w:val="000000"/>
          <w:sz w:val="28"/>
          <w:szCs w:val="28"/>
        </w:rPr>
        <w:t xml:space="preserve">грн і на 1 861 382 грн із місцевого бюджету на капітальні видатки.       </w:t>
      </w:r>
    </w:p>
    <w:p w:rsidR="002F79FA" w:rsidRPr="002F79FA" w:rsidRDefault="008C118A" w:rsidP="002F79FA">
      <w:pPr>
        <w:pStyle w:val="a7"/>
        <w:numPr>
          <w:ilvl w:val="0"/>
          <w:numId w:val="4"/>
        </w:numPr>
        <w:tabs>
          <w:tab w:val="clear" w:pos="720"/>
          <w:tab w:val="left" w:pos="1620"/>
        </w:tabs>
        <w:suppressAutoHyphens w:val="0"/>
        <w:spacing w:before="0" w:after="0"/>
        <w:ind w:left="426" w:hanging="426"/>
        <w:jc w:val="both"/>
        <w:rPr>
          <w:sz w:val="28"/>
          <w:szCs w:val="28"/>
        </w:rPr>
      </w:pPr>
      <w:r w:rsidRPr="008C118A">
        <w:rPr>
          <w:color w:val="000000"/>
          <w:sz w:val="28"/>
          <w:szCs w:val="28"/>
        </w:rPr>
        <w:t xml:space="preserve">Залучено  позабюджетних коштів за    2019 </w:t>
      </w:r>
      <w:proofErr w:type="gramStart"/>
      <w:r w:rsidRPr="008C118A">
        <w:rPr>
          <w:color w:val="000000"/>
          <w:sz w:val="28"/>
          <w:szCs w:val="28"/>
        </w:rPr>
        <w:t>р</w:t>
      </w:r>
      <w:proofErr w:type="gramEnd"/>
      <w:r w:rsidRPr="008C118A">
        <w:rPr>
          <w:color w:val="000000"/>
          <w:sz w:val="28"/>
          <w:szCs w:val="28"/>
        </w:rPr>
        <w:t>ік:</w:t>
      </w:r>
      <w:r w:rsidR="002F79FA" w:rsidRPr="002F79FA">
        <w:rPr>
          <w:color w:val="000000"/>
          <w:sz w:val="28"/>
          <w:szCs w:val="28"/>
        </w:rPr>
        <w:t xml:space="preserve"> </w:t>
      </w:r>
    </w:p>
    <w:p w:rsidR="008C118A" w:rsidRPr="008C118A" w:rsidRDefault="002F79FA" w:rsidP="002F79FA">
      <w:pPr>
        <w:pStyle w:val="a7"/>
        <w:tabs>
          <w:tab w:val="left" w:pos="1620"/>
        </w:tabs>
        <w:suppressAutoHyphens w:val="0"/>
        <w:spacing w:before="0" w:after="0"/>
        <w:ind w:left="426"/>
        <w:jc w:val="both"/>
        <w:rPr>
          <w:sz w:val="28"/>
          <w:szCs w:val="28"/>
        </w:rPr>
      </w:pPr>
      <w:r w:rsidRPr="002F79FA">
        <w:rPr>
          <w:b/>
          <w:color w:val="000000"/>
          <w:sz w:val="28"/>
          <w:szCs w:val="28"/>
        </w:rPr>
        <w:t>Всього  - 3 711 508 грн</w:t>
      </w:r>
      <w:r>
        <w:rPr>
          <w:b/>
          <w:color w:val="000000"/>
          <w:sz w:val="28"/>
          <w:szCs w:val="28"/>
          <w:lang w:val="uk-UA"/>
        </w:rPr>
        <w:t xml:space="preserve"> </w:t>
      </w:r>
      <w:r>
        <w:rPr>
          <w:color w:val="000000"/>
          <w:sz w:val="28"/>
          <w:szCs w:val="28"/>
          <w:lang w:val="uk-UA"/>
        </w:rPr>
        <w:t>з них:</w:t>
      </w:r>
    </w:p>
    <w:p w:rsidR="008C118A" w:rsidRPr="008C118A" w:rsidRDefault="008C118A" w:rsidP="008C118A">
      <w:pPr>
        <w:pStyle w:val="a7"/>
        <w:numPr>
          <w:ilvl w:val="0"/>
          <w:numId w:val="4"/>
        </w:numPr>
        <w:tabs>
          <w:tab w:val="clear" w:pos="720"/>
          <w:tab w:val="left" w:pos="1620"/>
        </w:tabs>
        <w:suppressAutoHyphens w:val="0"/>
        <w:spacing w:before="0" w:after="0"/>
        <w:ind w:left="426" w:hanging="426"/>
        <w:jc w:val="both"/>
        <w:rPr>
          <w:sz w:val="28"/>
          <w:szCs w:val="28"/>
        </w:rPr>
      </w:pPr>
      <w:r w:rsidRPr="008C118A">
        <w:rPr>
          <w:color w:val="000000"/>
          <w:sz w:val="28"/>
          <w:szCs w:val="28"/>
        </w:rPr>
        <w:lastRenderedPageBreak/>
        <w:t>плата за послуги «КНП Чортківська ЦКРЛ» – 812 082 грн.</w:t>
      </w:r>
    </w:p>
    <w:p w:rsidR="008C118A" w:rsidRPr="008C118A" w:rsidRDefault="008C118A" w:rsidP="008C118A">
      <w:pPr>
        <w:pStyle w:val="a7"/>
        <w:numPr>
          <w:ilvl w:val="0"/>
          <w:numId w:val="4"/>
        </w:numPr>
        <w:tabs>
          <w:tab w:val="clear" w:pos="720"/>
          <w:tab w:val="left" w:pos="1620"/>
        </w:tabs>
        <w:suppressAutoHyphens w:val="0"/>
        <w:spacing w:before="0" w:after="0"/>
        <w:ind w:left="426" w:hanging="426"/>
        <w:jc w:val="both"/>
        <w:rPr>
          <w:sz w:val="28"/>
          <w:szCs w:val="28"/>
        </w:rPr>
      </w:pPr>
      <w:r w:rsidRPr="008C118A">
        <w:rPr>
          <w:color w:val="000000"/>
          <w:sz w:val="28"/>
          <w:szCs w:val="28"/>
        </w:rPr>
        <w:t xml:space="preserve">плата за проходження інтернатури «КНП Чортківська ЦКРЛ» – 14 257 грн. </w:t>
      </w:r>
    </w:p>
    <w:p w:rsidR="008C118A" w:rsidRPr="008C118A" w:rsidRDefault="008C118A" w:rsidP="008C118A">
      <w:pPr>
        <w:pStyle w:val="a7"/>
        <w:numPr>
          <w:ilvl w:val="0"/>
          <w:numId w:val="4"/>
        </w:numPr>
        <w:tabs>
          <w:tab w:val="clear" w:pos="720"/>
          <w:tab w:val="left" w:pos="1620"/>
        </w:tabs>
        <w:suppressAutoHyphens w:val="0"/>
        <w:spacing w:before="0" w:after="0"/>
        <w:ind w:left="426" w:hanging="426"/>
        <w:jc w:val="both"/>
        <w:rPr>
          <w:sz w:val="28"/>
          <w:szCs w:val="28"/>
        </w:rPr>
      </w:pPr>
      <w:r w:rsidRPr="008C118A">
        <w:rPr>
          <w:color w:val="000000"/>
          <w:sz w:val="28"/>
          <w:szCs w:val="28"/>
        </w:rPr>
        <w:t>гуманітарна допомога КНП «Чортківська ЦКРЛ – 497 969  грн.</w:t>
      </w:r>
    </w:p>
    <w:p w:rsidR="008C118A" w:rsidRPr="008C118A" w:rsidRDefault="008C118A" w:rsidP="008C118A">
      <w:pPr>
        <w:pStyle w:val="a7"/>
        <w:numPr>
          <w:ilvl w:val="0"/>
          <w:numId w:val="4"/>
        </w:numPr>
        <w:tabs>
          <w:tab w:val="clear" w:pos="720"/>
          <w:tab w:val="left" w:pos="1620"/>
        </w:tabs>
        <w:suppressAutoHyphens w:val="0"/>
        <w:spacing w:before="0" w:after="0"/>
        <w:ind w:left="426" w:hanging="426"/>
        <w:jc w:val="both"/>
        <w:rPr>
          <w:sz w:val="28"/>
          <w:szCs w:val="28"/>
        </w:rPr>
      </w:pPr>
      <w:r w:rsidRPr="008C118A">
        <w:rPr>
          <w:color w:val="000000"/>
          <w:sz w:val="28"/>
          <w:szCs w:val="28"/>
        </w:rPr>
        <w:t xml:space="preserve">КНП  « ЦПМСД»  -  980 000  грн. </w:t>
      </w:r>
    </w:p>
    <w:p w:rsidR="008C118A" w:rsidRPr="008C118A" w:rsidRDefault="008C118A" w:rsidP="008C118A">
      <w:pPr>
        <w:pStyle w:val="a7"/>
        <w:numPr>
          <w:ilvl w:val="0"/>
          <w:numId w:val="4"/>
        </w:numPr>
        <w:tabs>
          <w:tab w:val="clear" w:pos="720"/>
          <w:tab w:val="left" w:pos="1620"/>
        </w:tabs>
        <w:suppressAutoHyphens w:val="0"/>
        <w:spacing w:before="0" w:after="0"/>
        <w:ind w:left="426" w:hanging="426"/>
        <w:jc w:val="both"/>
        <w:rPr>
          <w:sz w:val="28"/>
          <w:szCs w:val="28"/>
        </w:rPr>
      </w:pPr>
      <w:r w:rsidRPr="008C118A">
        <w:rPr>
          <w:color w:val="000000"/>
          <w:sz w:val="28"/>
          <w:szCs w:val="28"/>
        </w:rPr>
        <w:t>Стоматполіклініка -1 407 200 грн</w:t>
      </w:r>
    </w:p>
    <w:p w:rsidR="002F79FA" w:rsidRDefault="008C118A" w:rsidP="008C118A">
      <w:pPr>
        <w:pStyle w:val="a7"/>
        <w:spacing w:before="0" w:after="0"/>
        <w:jc w:val="both"/>
        <w:rPr>
          <w:color w:val="000000"/>
          <w:sz w:val="28"/>
          <w:szCs w:val="28"/>
          <w:lang w:val="uk-UA"/>
        </w:rPr>
      </w:pPr>
      <w:r w:rsidRPr="008C118A">
        <w:rPr>
          <w:color w:val="000000"/>
          <w:sz w:val="28"/>
          <w:szCs w:val="28"/>
        </w:rPr>
        <w:t xml:space="preserve">          </w:t>
      </w:r>
    </w:p>
    <w:p w:rsidR="008C118A" w:rsidRPr="002F79FA" w:rsidRDefault="008C118A" w:rsidP="008C118A">
      <w:pPr>
        <w:pStyle w:val="a7"/>
        <w:spacing w:before="0" w:after="0"/>
        <w:jc w:val="both"/>
        <w:rPr>
          <w:sz w:val="28"/>
          <w:szCs w:val="28"/>
          <w:lang w:val="uk-UA"/>
        </w:rPr>
      </w:pPr>
      <w:r w:rsidRPr="002F79FA">
        <w:rPr>
          <w:color w:val="000000"/>
          <w:sz w:val="28"/>
          <w:szCs w:val="28"/>
          <w:lang w:val="uk-UA"/>
        </w:rPr>
        <w:t>Спонсорські кошти :</w:t>
      </w:r>
      <w:r w:rsidR="002F79FA" w:rsidRPr="002F79FA">
        <w:rPr>
          <w:color w:val="000000"/>
          <w:sz w:val="28"/>
          <w:szCs w:val="28"/>
        </w:rPr>
        <w:t xml:space="preserve"> </w:t>
      </w:r>
      <w:r w:rsidR="002F79FA" w:rsidRPr="008C118A">
        <w:rPr>
          <w:color w:val="000000"/>
          <w:sz w:val="28"/>
          <w:szCs w:val="28"/>
        </w:rPr>
        <w:t>       </w:t>
      </w:r>
    </w:p>
    <w:p w:rsidR="008C118A" w:rsidRPr="002F79FA" w:rsidRDefault="008C118A" w:rsidP="008C118A">
      <w:pPr>
        <w:pStyle w:val="a7"/>
        <w:spacing w:before="0" w:after="0"/>
        <w:jc w:val="both"/>
        <w:rPr>
          <w:sz w:val="28"/>
          <w:szCs w:val="28"/>
          <w:lang w:val="uk-UA"/>
        </w:rPr>
      </w:pPr>
      <w:r w:rsidRPr="008C118A">
        <w:rPr>
          <w:color w:val="000000"/>
          <w:sz w:val="28"/>
          <w:szCs w:val="28"/>
        </w:rPr>
        <w:t>      </w:t>
      </w:r>
      <w:r w:rsidRPr="002F79FA">
        <w:rPr>
          <w:color w:val="000000"/>
          <w:sz w:val="28"/>
          <w:szCs w:val="28"/>
          <w:lang w:val="uk-UA"/>
        </w:rPr>
        <w:t>КНП «Чортківська ЦКРЛ»– 886 746 грн</w:t>
      </w:r>
    </w:p>
    <w:p w:rsidR="008C118A" w:rsidRPr="002F79FA" w:rsidRDefault="008C118A" w:rsidP="008C118A">
      <w:pPr>
        <w:pStyle w:val="a7"/>
        <w:spacing w:before="0" w:after="0"/>
        <w:jc w:val="both"/>
        <w:rPr>
          <w:sz w:val="28"/>
          <w:szCs w:val="28"/>
          <w:lang w:val="uk-UA"/>
        </w:rPr>
      </w:pPr>
      <w:r w:rsidRPr="008C118A">
        <w:rPr>
          <w:color w:val="000000"/>
          <w:sz w:val="28"/>
          <w:szCs w:val="28"/>
        </w:rPr>
        <w:t>     </w:t>
      </w:r>
      <w:r w:rsidRPr="002F79FA">
        <w:rPr>
          <w:color w:val="000000"/>
          <w:sz w:val="28"/>
          <w:szCs w:val="28"/>
          <w:lang w:val="uk-UA"/>
        </w:rPr>
        <w:t xml:space="preserve"> КНП</w:t>
      </w:r>
      <w:r w:rsidRPr="008C118A">
        <w:rPr>
          <w:color w:val="000000"/>
          <w:sz w:val="28"/>
          <w:szCs w:val="28"/>
        </w:rPr>
        <w:t> </w:t>
      </w:r>
      <w:r w:rsidRPr="002F79FA">
        <w:rPr>
          <w:color w:val="000000"/>
          <w:sz w:val="28"/>
          <w:szCs w:val="28"/>
          <w:lang w:val="uk-UA"/>
        </w:rPr>
        <w:t xml:space="preserve"> « ЦПМД»</w:t>
      </w:r>
      <w:r w:rsidRPr="008C118A">
        <w:rPr>
          <w:color w:val="000000"/>
          <w:sz w:val="28"/>
          <w:szCs w:val="28"/>
        </w:rPr>
        <w:t> </w:t>
      </w:r>
      <w:r w:rsidRPr="002F79FA">
        <w:rPr>
          <w:color w:val="000000"/>
          <w:sz w:val="28"/>
          <w:szCs w:val="28"/>
          <w:lang w:val="uk-UA"/>
        </w:rPr>
        <w:t xml:space="preserve"> -</w:t>
      </w:r>
      <w:r w:rsidRPr="008C118A">
        <w:rPr>
          <w:color w:val="000000"/>
          <w:sz w:val="28"/>
          <w:szCs w:val="28"/>
        </w:rPr>
        <w:t> </w:t>
      </w:r>
      <w:r w:rsidRPr="002F79FA">
        <w:rPr>
          <w:color w:val="000000"/>
          <w:sz w:val="28"/>
          <w:szCs w:val="28"/>
          <w:lang w:val="uk-UA"/>
        </w:rPr>
        <w:t xml:space="preserve"> 46 500</w:t>
      </w:r>
      <w:r w:rsidRPr="008C118A">
        <w:rPr>
          <w:color w:val="000000"/>
          <w:sz w:val="28"/>
          <w:szCs w:val="28"/>
        </w:rPr>
        <w:t> </w:t>
      </w:r>
      <w:r w:rsidRPr="002F79FA">
        <w:rPr>
          <w:color w:val="000000"/>
          <w:sz w:val="28"/>
          <w:szCs w:val="28"/>
          <w:lang w:val="uk-UA"/>
        </w:rPr>
        <w:t xml:space="preserve"> грн.</w:t>
      </w:r>
    </w:p>
    <w:p w:rsidR="008C118A" w:rsidRPr="002F79FA" w:rsidRDefault="008C118A" w:rsidP="008C118A">
      <w:pPr>
        <w:pStyle w:val="a7"/>
        <w:spacing w:before="0" w:after="0"/>
        <w:jc w:val="both"/>
        <w:rPr>
          <w:sz w:val="28"/>
          <w:szCs w:val="28"/>
          <w:lang w:val="uk-UA"/>
        </w:rPr>
      </w:pPr>
      <w:r w:rsidRPr="002F79FA">
        <w:rPr>
          <w:color w:val="000000"/>
          <w:sz w:val="28"/>
          <w:szCs w:val="28"/>
          <w:lang w:val="uk-UA"/>
        </w:rPr>
        <w:t>Стоматполіклініка - 800 грн.</w:t>
      </w:r>
      <w:r w:rsidR="00CE410D" w:rsidRPr="00CE410D">
        <w:rPr>
          <w:color w:val="000000"/>
          <w:sz w:val="28"/>
          <w:szCs w:val="28"/>
          <w:lang w:val="uk-UA"/>
        </w:rPr>
        <w:t xml:space="preserve"> </w:t>
      </w:r>
    </w:p>
    <w:p w:rsidR="00CE410D" w:rsidRDefault="00CE410D" w:rsidP="00CE410D">
      <w:pPr>
        <w:pStyle w:val="a7"/>
        <w:spacing w:before="0" w:after="0"/>
        <w:jc w:val="both"/>
        <w:rPr>
          <w:b/>
          <w:color w:val="000000"/>
          <w:sz w:val="28"/>
          <w:szCs w:val="28"/>
          <w:lang w:val="uk-UA"/>
        </w:rPr>
      </w:pPr>
      <w:r w:rsidRPr="008C118A">
        <w:rPr>
          <w:color w:val="000000"/>
          <w:sz w:val="28"/>
          <w:szCs w:val="28"/>
        </w:rPr>
        <w:t>      </w:t>
      </w:r>
      <w:r w:rsidRPr="002F79FA">
        <w:rPr>
          <w:color w:val="000000"/>
          <w:sz w:val="28"/>
          <w:szCs w:val="28"/>
          <w:lang w:val="uk-UA"/>
        </w:rPr>
        <w:t>Всього –</w:t>
      </w:r>
      <w:r w:rsidRPr="008C118A">
        <w:rPr>
          <w:color w:val="000000"/>
          <w:sz w:val="28"/>
          <w:szCs w:val="28"/>
        </w:rPr>
        <w:t> </w:t>
      </w:r>
      <w:r w:rsidRPr="002F79FA">
        <w:rPr>
          <w:color w:val="000000"/>
          <w:sz w:val="28"/>
          <w:szCs w:val="28"/>
          <w:lang w:val="uk-UA"/>
        </w:rPr>
        <w:t xml:space="preserve"> </w:t>
      </w:r>
      <w:r w:rsidRPr="002F79FA">
        <w:rPr>
          <w:b/>
          <w:color w:val="000000"/>
          <w:sz w:val="28"/>
          <w:szCs w:val="28"/>
          <w:lang w:val="uk-UA"/>
        </w:rPr>
        <w:t>934</w:t>
      </w:r>
      <w:r w:rsidRPr="008C118A">
        <w:rPr>
          <w:b/>
          <w:color w:val="000000"/>
          <w:sz w:val="28"/>
          <w:szCs w:val="28"/>
        </w:rPr>
        <w:t> </w:t>
      </w:r>
      <w:r w:rsidRPr="002F79FA">
        <w:rPr>
          <w:b/>
          <w:color w:val="000000"/>
          <w:sz w:val="28"/>
          <w:szCs w:val="28"/>
          <w:lang w:val="uk-UA"/>
        </w:rPr>
        <w:t>046 грн.</w:t>
      </w:r>
    </w:p>
    <w:p w:rsidR="00CE410D" w:rsidRDefault="00CE410D" w:rsidP="00CE410D">
      <w:pPr>
        <w:pStyle w:val="a7"/>
        <w:spacing w:before="0" w:after="0"/>
        <w:jc w:val="both"/>
        <w:rPr>
          <w:b/>
          <w:color w:val="000000"/>
          <w:sz w:val="28"/>
          <w:szCs w:val="28"/>
          <w:lang w:val="uk-UA"/>
        </w:rPr>
      </w:pPr>
    </w:p>
    <w:p w:rsidR="008C118A" w:rsidRPr="002F79FA" w:rsidRDefault="008C118A" w:rsidP="00CE410D">
      <w:pPr>
        <w:pStyle w:val="a7"/>
        <w:spacing w:before="0" w:after="0"/>
        <w:jc w:val="both"/>
        <w:rPr>
          <w:sz w:val="28"/>
          <w:szCs w:val="28"/>
          <w:lang w:val="uk-UA"/>
        </w:rPr>
      </w:pPr>
      <w:r w:rsidRPr="002F79FA">
        <w:rPr>
          <w:color w:val="000000"/>
          <w:sz w:val="28"/>
          <w:szCs w:val="28"/>
          <w:lang w:val="uk-UA"/>
        </w:rPr>
        <w:t>Майнова діяльність:</w:t>
      </w:r>
      <w:r w:rsidR="00CE410D" w:rsidRPr="00CE410D">
        <w:rPr>
          <w:color w:val="000000"/>
          <w:sz w:val="28"/>
          <w:szCs w:val="28"/>
        </w:rPr>
        <w:t xml:space="preserve"> </w:t>
      </w:r>
    </w:p>
    <w:p w:rsidR="002F79FA" w:rsidRDefault="008C118A" w:rsidP="008C118A">
      <w:pPr>
        <w:pStyle w:val="a7"/>
        <w:spacing w:before="0" w:after="0"/>
        <w:ind w:firstLine="900"/>
        <w:rPr>
          <w:color w:val="000000"/>
          <w:sz w:val="28"/>
          <w:szCs w:val="28"/>
          <w:lang w:val="uk-UA"/>
        </w:rPr>
      </w:pPr>
      <w:r w:rsidRPr="002F79FA">
        <w:rPr>
          <w:b/>
          <w:color w:val="000000"/>
          <w:sz w:val="28"/>
          <w:szCs w:val="28"/>
        </w:rPr>
        <w:t xml:space="preserve">Всього отримано грошей за оренду за  2019 </w:t>
      </w:r>
      <w:proofErr w:type="gramStart"/>
      <w:r w:rsidRPr="002F79FA">
        <w:rPr>
          <w:b/>
          <w:color w:val="000000"/>
          <w:sz w:val="28"/>
          <w:szCs w:val="28"/>
        </w:rPr>
        <w:t>р</w:t>
      </w:r>
      <w:proofErr w:type="gramEnd"/>
      <w:r w:rsidRPr="002F79FA">
        <w:rPr>
          <w:b/>
          <w:color w:val="000000"/>
          <w:sz w:val="28"/>
          <w:szCs w:val="28"/>
        </w:rPr>
        <w:t>ік    221 481 грн</w:t>
      </w:r>
      <w:r w:rsidRPr="008C118A">
        <w:rPr>
          <w:color w:val="000000"/>
          <w:sz w:val="28"/>
          <w:szCs w:val="28"/>
        </w:rPr>
        <w:t xml:space="preserve">. </w:t>
      </w:r>
    </w:p>
    <w:p w:rsidR="008C118A" w:rsidRPr="008C118A" w:rsidRDefault="008C118A" w:rsidP="008C118A">
      <w:pPr>
        <w:pStyle w:val="a7"/>
        <w:spacing w:before="0" w:after="0"/>
        <w:ind w:firstLine="900"/>
        <w:rPr>
          <w:sz w:val="28"/>
          <w:szCs w:val="28"/>
        </w:rPr>
      </w:pPr>
      <w:r w:rsidRPr="008C118A">
        <w:rPr>
          <w:color w:val="000000"/>
          <w:sz w:val="28"/>
          <w:szCs w:val="28"/>
        </w:rPr>
        <w:t xml:space="preserve">ДТП, пожеж не було, будівництво не проводилося. </w:t>
      </w:r>
    </w:p>
    <w:p w:rsidR="008C118A" w:rsidRPr="008C118A" w:rsidRDefault="008C118A" w:rsidP="008C118A">
      <w:pPr>
        <w:ind w:firstLine="567"/>
        <w:jc w:val="both"/>
        <w:rPr>
          <w:rFonts w:ascii="Times New Roman" w:hAnsi="Times New Roman" w:cs="Times New Roman"/>
          <w:sz w:val="28"/>
          <w:szCs w:val="28"/>
          <w:lang w:eastAsia="uk-UA"/>
        </w:rPr>
      </w:pPr>
      <w:r w:rsidRPr="008C118A">
        <w:rPr>
          <w:rFonts w:ascii="Times New Roman" w:hAnsi="Times New Roman" w:cs="Times New Roman"/>
          <w:color w:val="000000"/>
          <w:sz w:val="28"/>
          <w:szCs w:val="28"/>
          <w:lang w:eastAsia="uk-UA"/>
        </w:rPr>
        <w:t> </w:t>
      </w:r>
      <w:r w:rsidRPr="008C118A">
        <w:rPr>
          <w:rFonts w:ascii="Times New Roman" w:hAnsi="Times New Roman" w:cs="Times New Roman"/>
          <w:b/>
          <w:bCs/>
          <w:color w:val="000000"/>
          <w:sz w:val="28"/>
          <w:szCs w:val="28"/>
          <w:lang w:eastAsia="uk-UA"/>
        </w:rPr>
        <w:t>Для  впровадження</w:t>
      </w:r>
      <w:r w:rsidRPr="008C118A">
        <w:rPr>
          <w:rFonts w:ascii="Times New Roman" w:hAnsi="Times New Roman" w:cs="Times New Roman"/>
          <w:color w:val="000000"/>
          <w:sz w:val="28"/>
          <w:szCs w:val="28"/>
          <w:lang w:eastAsia="uk-UA"/>
        </w:rPr>
        <w:t xml:space="preserve">  реамбурсації препаратів  інсуліну:                                                                                                                                  </w:t>
      </w:r>
      <w:r w:rsidRPr="008C118A">
        <w:rPr>
          <w:rFonts w:ascii="Times New Roman" w:hAnsi="Times New Roman" w:cs="Times New Roman"/>
          <w:b/>
          <w:bCs/>
          <w:color w:val="000000"/>
          <w:sz w:val="28"/>
          <w:szCs w:val="28"/>
          <w:lang w:eastAsia="uk-UA"/>
        </w:rPr>
        <w:t>Ендокринологічний</w:t>
      </w:r>
      <w:r w:rsidRPr="008C118A">
        <w:rPr>
          <w:rFonts w:ascii="Times New Roman" w:hAnsi="Times New Roman" w:cs="Times New Roman"/>
          <w:color w:val="000000"/>
          <w:sz w:val="28"/>
          <w:szCs w:val="28"/>
          <w:lang w:eastAsia="uk-UA"/>
        </w:rPr>
        <w:t xml:space="preserve"> кабінет поліклінічного відділу Чортківської ЦКРЛ забезпечений комп’ютерною технікою з підключенням до інтернету, сформований реєстр інсулінзалежних пацієнтів. З державного бюджету для пацієнтів нашого  району  виділено </w:t>
      </w:r>
      <w:r w:rsidRPr="002F79FA">
        <w:rPr>
          <w:rFonts w:ascii="Times New Roman" w:hAnsi="Times New Roman" w:cs="Times New Roman"/>
          <w:b/>
          <w:color w:val="000000"/>
          <w:sz w:val="28"/>
          <w:szCs w:val="28"/>
          <w:lang w:eastAsia="uk-UA"/>
        </w:rPr>
        <w:t>2 606 221 грн...</w:t>
      </w:r>
      <w:r w:rsidRPr="008C118A">
        <w:rPr>
          <w:rFonts w:ascii="Times New Roman" w:hAnsi="Times New Roman" w:cs="Times New Roman"/>
          <w:color w:val="000000"/>
          <w:sz w:val="28"/>
          <w:szCs w:val="28"/>
          <w:lang w:eastAsia="uk-UA"/>
        </w:rPr>
        <w:t xml:space="preserve"> на відшкодування  інсулінів. Помісячно визначено ліміт  коштів на відшкодування.  З двома аптеками  укладено  договір на забезпечення пацієнтів інсулінами. Всього в районі на диспансерному обліку спостерігається 423  інсулінзалежних хворих. За 2019 рік відшкодовано аптекам </w:t>
      </w:r>
      <w:r w:rsidRPr="002F79FA">
        <w:rPr>
          <w:rFonts w:ascii="Times New Roman" w:hAnsi="Times New Roman" w:cs="Times New Roman"/>
          <w:b/>
          <w:color w:val="000000"/>
          <w:sz w:val="28"/>
          <w:szCs w:val="28"/>
          <w:lang w:eastAsia="uk-UA"/>
        </w:rPr>
        <w:t>2 604 955. грн</w:t>
      </w:r>
      <w:r w:rsidRPr="008C118A">
        <w:rPr>
          <w:rFonts w:ascii="Times New Roman" w:hAnsi="Times New Roman" w:cs="Times New Roman"/>
          <w:color w:val="000000"/>
          <w:sz w:val="28"/>
          <w:szCs w:val="28"/>
          <w:lang w:eastAsia="uk-UA"/>
        </w:rPr>
        <w:t>.. за інсуліни , які одержали інсулінзалежні хворі. По Чорнобильському фонду для стаціонарного лікування  витрачено медикаментів на 59 208   грн. .</w:t>
      </w:r>
    </w:p>
    <w:p w:rsidR="008C118A" w:rsidRPr="002F79FA" w:rsidRDefault="008C118A" w:rsidP="008C118A">
      <w:pPr>
        <w:jc w:val="both"/>
        <w:rPr>
          <w:rFonts w:ascii="Times New Roman" w:hAnsi="Times New Roman" w:cs="Times New Roman"/>
          <w:b/>
          <w:sz w:val="28"/>
          <w:szCs w:val="28"/>
          <w:lang w:eastAsia="uk-UA"/>
        </w:rPr>
      </w:pPr>
      <w:r w:rsidRPr="008C118A">
        <w:rPr>
          <w:rFonts w:ascii="Times New Roman" w:hAnsi="Times New Roman" w:cs="Times New Roman"/>
          <w:color w:val="000000"/>
          <w:sz w:val="28"/>
          <w:szCs w:val="28"/>
          <w:lang w:eastAsia="uk-UA"/>
        </w:rPr>
        <w:tab/>
        <w:t xml:space="preserve">Постійно проводиться моніторинг рівня відшкодування вартості лікарських засобів по пільгових категоріях.. Загальна сума відшкодування вартості лікарських засобів складає – </w:t>
      </w:r>
      <w:r w:rsidRPr="002F79FA">
        <w:rPr>
          <w:rFonts w:ascii="Times New Roman" w:hAnsi="Times New Roman" w:cs="Times New Roman"/>
          <w:b/>
          <w:color w:val="000000"/>
          <w:sz w:val="28"/>
          <w:szCs w:val="28"/>
          <w:lang w:eastAsia="uk-UA"/>
        </w:rPr>
        <w:t>867 848 грн. за 2019 рік.</w:t>
      </w:r>
    </w:p>
    <w:p w:rsidR="003F5A8A" w:rsidRDefault="008C118A" w:rsidP="003F5A8A">
      <w:pPr>
        <w:pStyle w:val="docdata"/>
        <w:tabs>
          <w:tab w:val="left" w:pos="435"/>
          <w:tab w:val="left" w:pos="9361"/>
        </w:tabs>
        <w:spacing w:before="0" w:beforeAutospacing="0" w:after="0" w:afterAutospacing="0"/>
        <w:ind w:right="98" w:firstLine="567"/>
        <w:jc w:val="both"/>
        <w:rPr>
          <w:color w:val="000000"/>
          <w:sz w:val="28"/>
          <w:szCs w:val="28"/>
        </w:rPr>
      </w:pPr>
      <w:r w:rsidRPr="008C118A">
        <w:rPr>
          <w:color w:val="000000"/>
          <w:sz w:val="28"/>
          <w:szCs w:val="28"/>
        </w:rPr>
        <w:t xml:space="preserve">Заплановано на фінансування районних Програм: 2 819 500 грн., профінансовано на </w:t>
      </w:r>
      <w:r w:rsidRPr="008C118A">
        <w:rPr>
          <w:sz w:val="28"/>
          <w:szCs w:val="28"/>
        </w:rPr>
        <w:t xml:space="preserve">2 256 698 </w:t>
      </w:r>
      <w:r w:rsidRPr="008C118A">
        <w:rPr>
          <w:color w:val="000000"/>
          <w:sz w:val="28"/>
          <w:szCs w:val="28"/>
        </w:rPr>
        <w:t>тис. грн.                                              (Районна програма медичного забезпечення призову громадян на військову службу, учасників АТО, ОСС та  демобілізованих із зони АТО, дії ОСС та членів їх сімей (дружин, чоловіків, батьків та дітей) на 2019-</w:t>
      </w:r>
      <w:r w:rsidRPr="008C118A">
        <w:rPr>
          <w:sz w:val="28"/>
          <w:szCs w:val="28"/>
        </w:rPr>
        <w:t>2023 роки – з 400,0 тис. грн. профінансовано на  403592тис. грн. за 2019 рік</w:t>
      </w:r>
      <w:r w:rsidRPr="008C118A">
        <w:rPr>
          <w:color w:val="FF0000"/>
          <w:sz w:val="28"/>
          <w:szCs w:val="28"/>
        </w:rPr>
        <w:t xml:space="preserve">. </w:t>
      </w:r>
      <w:r w:rsidRPr="008C118A">
        <w:rPr>
          <w:color w:val="000000"/>
          <w:sz w:val="28"/>
          <w:szCs w:val="28"/>
        </w:rPr>
        <w:t xml:space="preserve">Для забезпечення виконання Програми одержано медикаменти профінансовано на 1 853106 тис. грн.. </w:t>
      </w:r>
    </w:p>
    <w:p w:rsidR="008C118A" w:rsidRPr="008C118A" w:rsidRDefault="008C118A" w:rsidP="000467C1">
      <w:pPr>
        <w:pStyle w:val="docdata"/>
        <w:tabs>
          <w:tab w:val="left" w:pos="435"/>
          <w:tab w:val="left" w:pos="9361"/>
        </w:tabs>
        <w:spacing w:before="0" w:beforeAutospacing="0" w:after="0" w:afterAutospacing="0"/>
        <w:ind w:right="98" w:firstLine="567"/>
        <w:jc w:val="both"/>
        <w:rPr>
          <w:sz w:val="28"/>
          <w:szCs w:val="28"/>
        </w:rPr>
      </w:pPr>
      <w:r w:rsidRPr="008C118A">
        <w:rPr>
          <w:sz w:val="28"/>
          <w:szCs w:val="28"/>
        </w:rPr>
        <w:t xml:space="preserve">  </w:t>
      </w:r>
      <w:r w:rsidRPr="008C118A">
        <w:rPr>
          <w:b/>
          <w:sz w:val="28"/>
          <w:szCs w:val="28"/>
          <w:u w:val="single"/>
        </w:rPr>
        <w:t xml:space="preserve">ОСВІТА </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 xml:space="preserve">У 2019-2020 навчальному році на території району функціонують та надають освітні послуги 32 загальноосвітні навчальні заклади, в яких навчається - 2455 учнів: 8 шкіл І-ІІІ ступенів; 19 шкіл І-ІІ ступенів; 3 школи І ступеня; Горішньовигнанський навчально-виховний комплекс. </w:t>
      </w:r>
    </w:p>
    <w:p w:rsidR="008C118A" w:rsidRPr="008C118A" w:rsidRDefault="008C118A" w:rsidP="000467C1">
      <w:pPr>
        <w:tabs>
          <w:tab w:val="right" w:pos="9360"/>
        </w:tabs>
        <w:spacing w:line="240" w:lineRule="auto"/>
        <w:ind w:right="98" w:firstLine="540"/>
        <w:jc w:val="both"/>
        <w:rPr>
          <w:rFonts w:ascii="Times New Roman" w:hAnsi="Times New Roman" w:cs="Times New Roman"/>
          <w:sz w:val="28"/>
          <w:szCs w:val="28"/>
        </w:rPr>
      </w:pPr>
      <w:r w:rsidRPr="008C118A">
        <w:rPr>
          <w:rFonts w:ascii="Times New Roman" w:hAnsi="Times New Roman" w:cs="Times New Roman"/>
          <w:sz w:val="28"/>
          <w:szCs w:val="28"/>
        </w:rPr>
        <w:lastRenderedPageBreak/>
        <w:t>У Чортківському районі функціонує 23 дошкільних заклади. Дошкільною освітою у районі охоплено 527 дітей.</w:t>
      </w:r>
    </w:p>
    <w:p w:rsidR="008C118A" w:rsidRPr="008C118A" w:rsidRDefault="008C118A" w:rsidP="000467C1">
      <w:pPr>
        <w:tabs>
          <w:tab w:val="right" w:pos="9360"/>
        </w:tabs>
        <w:spacing w:line="240" w:lineRule="auto"/>
        <w:ind w:right="98" w:firstLine="540"/>
        <w:jc w:val="both"/>
        <w:rPr>
          <w:rFonts w:ascii="Times New Roman" w:hAnsi="Times New Roman" w:cs="Times New Roman"/>
          <w:sz w:val="28"/>
          <w:szCs w:val="28"/>
        </w:rPr>
      </w:pPr>
      <w:r w:rsidRPr="008C118A">
        <w:rPr>
          <w:rFonts w:ascii="Times New Roman" w:hAnsi="Times New Roman" w:cs="Times New Roman"/>
          <w:color w:val="000000"/>
          <w:sz w:val="28"/>
          <w:szCs w:val="28"/>
        </w:rPr>
        <w:t xml:space="preserve">У Чортківському районі працює дві позашкільні установи з різними напрямами, гуртками, секціями: дитячо-юнацька спортивна школа, центр науково-технічної творчості та дозвілля учнівської молоді, який проводить свою роботу на базі шкіл району. </w:t>
      </w:r>
    </w:p>
    <w:p w:rsidR="008C118A" w:rsidRPr="008C118A" w:rsidRDefault="008C118A" w:rsidP="000467C1">
      <w:pPr>
        <w:tabs>
          <w:tab w:val="right" w:pos="9360"/>
        </w:tabs>
        <w:spacing w:line="240" w:lineRule="auto"/>
        <w:ind w:right="98" w:firstLine="540"/>
        <w:jc w:val="both"/>
        <w:rPr>
          <w:rFonts w:ascii="Times New Roman" w:hAnsi="Times New Roman" w:cs="Times New Roman"/>
          <w:sz w:val="28"/>
          <w:szCs w:val="28"/>
        </w:rPr>
      </w:pPr>
      <w:r w:rsidRPr="008C118A">
        <w:rPr>
          <w:rFonts w:ascii="Times New Roman" w:hAnsi="Times New Roman" w:cs="Times New Roman"/>
          <w:sz w:val="28"/>
          <w:szCs w:val="28"/>
        </w:rPr>
        <w:t xml:space="preserve">З метою реалізації Концепції Нової української школи у Чортківському районі, відділом освіти Чортківської райдержадміністрації проведено тендер на закупівлю шкільних меблів в кількості 260 комплектів (мобільний стілець та стіл для учнів 1-х класів). Усі заклади забезпечено дидактичним матеріалом                              </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На балансі відділу освіти знаходиться 4 шкільних автобуси, один з яких переданий в оренду Білобожницькій ОТГ. У 2019-2020 н.р. організовано підвіз для 100% учнів, які цього потребували.</w:t>
      </w:r>
    </w:p>
    <w:p w:rsidR="008C118A" w:rsidRPr="008C118A" w:rsidRDefault="008C118A" w:rsidP="008C118A">
      <w:pPr>
        <w:tabs>
          <w:tab w:val="right" w:pos="9360"/>
        </w:tabs>
        <w:ind w:right="98" w:firstLine="539"/>
        <w:jc w:val="both"/>
        <w:rPr>
          <w:rFonts w:ascii="Times New Roman" w:hAnsi="Times New Roman" w:cs="Times New Roman"/>
          <w:sz w:val="28"/>
          <w:szCs w:val="28"/>
        </w:rPr>
      </w:pPr>
      <w:r w:rsidRPr="008C118A">
        <w:rPr>
          <w:rFonts w:ascii="Times New Roman" w:hAnsi="Times New Roman" w:cs="Times New Roman"/>
          <w:sz w:val="28"/>
          <w:szCs w:val="28"/>
        </w:rPr>
        <w:t xml:space="preserve">У звітному році виконуються заходи: районної програми роботи з обдарованими дітьми та учнівською молоддю на 2018-2020 роки «Обдарованість»; районної програми підтримки дітей учасників антитерористичної операції, операції об’єднаних сил, внутрішньо переміщених осіб та дітей з орфанними захворюваннями у навчальних закладах Чортківського району на 2019 рік. </w:t>
      </w:r>
    </w:p>
    <w:p w:rsidR="008C118A" w:rsidRPr="008C118A" w:rsidRDefault="008C118A" w:rsidP="008C118A">
      <w:pPr>
        <w:pStyle w:val="10"/>
        <w:tabs>
          <w:tab w:val="right" w:pos="9360"/>
        </w:tabs>
        <w:spacing w:after="0" w:line="240" w:lineRule="auto"/>
        <w:ind w:left="0" w:right="98" w:firstLine="539"/>
        <w:rPr>
          <w:rFonts w:ascii="Times New Roman" w:hAnsi="Times New Roman" w:cs="Times New Roman"/>
          <w:sz w:val="28"/>
          <w:szCs w:val="28"/>
          <w:lang w:val="uk-UA"/>
        </w:rPr>
      </w:pPr>
      <w:r w:rsidRPr="008C118A">
        <w:rPr>
          <w:rFonts w:ascii="Times New Roman" w:hAnsi="Times New Roman" w:cs="Times New Roman"/>
          <w:sz w:val="28"/>
          <w:szCs w:val="28"/>
          <w:lang w:val="uk-UA"/>
        </w:rPr>
        <w:t>Відповідно до рішення сесії Чортківської районної ради №370 від 11 травня 2018 року та з метою реалізації права на освіту осіб з особливими освітніми потребами, надання їм відповідних психолого-педагогічних і корекційно-розвиткових послуг в Чортківському районі функціонує комунальна установа «Інклюзивно-ресурсний центр» Чортківської районної ради Тернопільської області, яка надає послуги дітям з особливими освітніми потребами, які проживають (навчаються) у сільських населених пунктах Чортківського району, м. Чортків, Заводській, Білобожницькій, Колиндянській ОТГ.</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Рішенням сесії Чортківської районної ради від 20 грудня 2018 року №490 затверджено утворення Джуринського опорного закладу загальної середньої освіти І-ІІІ ст. Чортківської районної ради Тернопільської області.</w:t>
      </w:r>
    </w:p>
    <w:p w:rsidR="008C118A" w:rsidRPr="008C118A" w:rsidRDefault="008C118A" w:rsidP="008C118A">
      <w:pPr>
        <w:tabs>
          <w:tab w:val="left" w:pos="540"/>
          <w:tab w:val="left" w:pos="2895"/>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xml:space="preserve">     </w:t>
      </w:r>
      <w:r w:rsidRPr="00C66D60">
        <w:rPr>
          <w:rFonts w:ascii="Times New Roman" w:hAnsi="Times New Roman" w:cs="Times New Roman"/>
          <w:b/>
          <w:sz w:val="28"/>
          <w:szCs w:val="28"/>
        </w:rPr>
        <w:t xml:space="preserve">Для покращення матеріально-технічної бази закладів освіти в 2019 році проведено ряд робіт, </w:t>
      </w:r>
      <w:r w:rsidR="00C66D60" w:rsidRPr="00C66D60">
        <w:rPr>
          <w:rFonts w:ascii="Times New Roman" w:hAnsi="Times New Roman" w:cs="Times New Roman"/>
          <w:b/>
          <w:sz w:val="28"/>
          <w:szCs w:val="28"/>
        </w:rPr>
        <w:t xml:space="preserve">на загальну суму 1031,890 тис.грн, </w:t>
      </w:r>
      <w:r w:rsidRPr="008C118A">
        <w:rPr>
          <w:rFonts w:ascii="Times New Roman" w:hAnsi="Times New Roman" w:cs="Times New Roman"/>
          <w:sz w:val="28"/>
          <w:szCs w:val="28"/>
        </w:rPr>
        <w:t>а саме:</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поточний ремонт санвузлів в Білівській ЗОШ І-ІІІ ст. на суму – 30 999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придбання будівельних матеріалів для поточного ремонту закладів освіти району на суму – 30 159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капітальний ремонт приміщення Шманьківської ЗОШ І-ІІ ст. (заміна дверних блоків 20 шт, 1 котла) на суму – 180 285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lastRenderedPageBreak/>
        <w:t>- капітальний ремонт приміщення Коцюбинчицької ЗОШ І-ІІ ст. (заміна 14 вікон  та 1дверей) – 86 234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капітальний ремонт приміщення Староягільницької ЗОШ І-ІІ ст. (заміна 9 вікон) – 52 096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капітальний ремонт приміщення Джуринськослобідківської філії (заміна 2 вікон) – 10 249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капітальний ремонт приміщення Полівецької філії (заміна 1дверей в спортзалі) – 13 267грн.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капітальний ремонт приміщення Палашівської філії (заміна 1 внутрішніх дверей) – 8 171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капітальний ремонт приміщення Базарської ЗОШ І-ІІІ ст. (заміна 4 вікон) – 27 806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капітальний ремонт санвузлів Джуринського опорного закладу – 220 000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поточний ремонт бетонної відмостки та цоколя Антонівської ЗОШ І ст. – 17 000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поточний ремонт підлоги навчальних класів (бетонна підготовка, утеплення підлоги керамзитом) – 13 000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поточний ремонт паливної Капустинської ЗОШ І ступеня – 29 986  грн.;</w:t>
      </w:r>
    </w:p>
    <w:p w:rsidR="008C118A" w:rsidRPr="008C118A" w:rsidRDefault="008C118A" w:rsidP="008C118A">
      <w:pPr>
        <w:tabs>
          <w:tab w:val="left" w:pos="156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поточний ремонт коридорів та класів у навчальних закладах – 13 000 грн.;</w:t>
      </w:r>
    </w:p>
    <w:p w:rsidR="008C118A" w:rsidRPr="008C118A" w:rsidRDefault="008C118A" w:rsidP="000467C1">
      <w:pPr>
        <w:tabs>
          <w:tab w:val="left" w:pos="1560"/>
          <w:tab w:val="right" w:pos="9360"/>
        </w:tabs>
        <w:spacing w:line="240" w:lineRule="auto"/>
        <w:ind w:right="98"/>
        <w:jc w:val="both"/>
        <w:rPr>
          <w:rFonts w:ascii="Times New Roman" w:hAnsi="Times New Roman" w:cs="Times New Roman"/>
          <w:sz w:val="28"/>
          <w:szCs w:val="28"/>
        </w:rPr>
      </w:pPr>
      <w:r w:rsidRPr="008C118A">
        <w:rPr>
          <w:rFonts w:ascii="Times New Roman" w:hAnsi="Times New Roman" w:cs="Times New Roman"/>
          <w:bCs/>
          <w:iCs/>
          <w:sz w:val="28"/>
          <w:szCs w:val="28"/>
        </w:rPr>
        <w:t>- придбання комплекту персональних комп’ютерів для ЗОШ І-ІІ ст. с. Стара Ягільниця, Товстеньке на суму 49 003 грн.;</w:t>
      </w:r>
    </w:p>
    <w:p w:rsidR="008C118A" w:rsidRPr="008C118A" w:rsidRDefault="008C118A" w:rsidP="000467C1">
      <w:pPr>
        <w:tabs>
          <w:tab w:val="left" w:pos="1560"/>
          <w:tab w:val="right" w:pos="9360"/>
        </w:tabs>
        <w:spacing w:line="240" w:lineRule="auto"/>
        <w:ind w:right="98"/>
        <w:jc w:val="both"/>
        <w:rPr>
          <w:rFonts w:ascii="Times New Roman" w:hAnsi="Times New Roman" w:cs="Times New Roman"/>
          <w:sz w:val="28"/>
          <w:szCs w:val="28"/>
        </w:rPr>
      </w:pPr>
      <w:r w:rsidRPr="008C118A">
        <w:rPr>
          <w:rFonts w:ascii="Times New Roman" w:hAnsi="Times New Roman" w:cs="Times New Roman"/>
          <w:bCs/>
          <w:iCs/>
          <w:sz w:val="28"/>
          <w:szCs w:val="28"/>
        </w:rPr>
        <w:t>- придбання комплектів персональних комп’ютерів для ЗОШ І-ІІ ст. с. Сосулівка, ЗОШ І-ІІІ ст. с.Базар, с.Росохач на суму 78 932  грн.;</w:t>
      </w:r>
    </w:p>
    <w:p w:rsidR="008C118A" w:rsidRPr="008C118A" w:rsidRDefault="008C118A" w:rsidP="000467C1">
      <w:pPr>
        <w:tabs>
          <w:tab w:val="left" w:pos="1560"/>
          <w:tab w:val="right" w:pos="9360"/>
        </w:tabs>
        <w:spacing w:line="240" w:lineRule="auto"/>
        <w:ind w:right="98"/>
        <w:jc w:val="both"/>
        <w:rPr>
          <w:rFonts w:ascii="Times New Roman" w:hAnsi="Times New Roman" w:cs="Times New Roman"/>
          <w:sz w:val="28"/>
          <w:szCs w:val="28"/>
        </w:rPr>
      </w:pPr>
      <w:r w:rsidRPr="008C118A">
        <w:rPr>
          <w:rFonts w:ascii="Times New Roman" w:hAnsi="Times New Roman" w:cs="Times New Roman"/>
          <w:bCs/>
          <w:iCs/>
          <w:sz w:val="28"/>
          <w:szCs w:val="28"/>
        </w:rPr>
        <w:t>- придбання проекторів з кріпленням для ЗОШ І-ІІІ ст. с.Біла, с.Ягільниця, Горішньовигнанського НВК, Джуринського опорного закладу ЗСО на суму 76 700 грн.</w:t>
      </w:r>
    </w:p>
    <w:p w:rsidR="008C118A" w:rsidRPr="008C118A" w:rsidRDefault="008C118A" w:rsidP="000467C1">
      <w:pPr>
        <w:tabs>
          <w:tab w:val="left" w:pos="540"/>
          <w:tab w:val="left" w:pos="2895"/>
          <w:tab w:val="right" w:pos="9360"/>
        </w:tabs>
        <w:spacing w:line="240" w:lineRule="auto"/>
        <w:ind w:right="98"/>
        <w:jc w:val="both"/>
        <w:rPr>
          <w:rFonts w:ascii="Times New Roman" w:hAnsi="Times New Roman" w:cs="Times New Roman"/>
          <w:sz w:val="28"/>
          <w:szCs w:val="28"/>
        </w:rPr>
      </w:pPr>
      <w:r w:rsidRPr="008C118A">
        <w:rPr>
          <w:rFonts w:ascii="Times New Roman" w:hAnsi="Times New Roman" w:cs="Times New Roman"/>
          <w:bCs/>
          <w:iCs/>
          <w:sz w:val="28"/>
          <w:szCs w:val="28"/>
        </w:rPr>
        <w:t>- придбання інтерактивних дощок для Білівської, Ягільницької ЗОШ І-ІІІ ст., Горішньовигнанського НВК, Джуринського опорного закладу ЗСО) на суму 95 000 грн.</w:t>
      </w:r>
    </w:p>
    <w:p w:rsidR="008C118A" w:rsidRPr="00C66D60" w:rsidRDefault="008C118A" w:rsidP="008C118A">
      <w:pPr>
        <w:tabs>
          <w:tab w:val="right" w:pos="9360"/>
        </w:tabs>
        <w:ind w:right="98"/>
        <w:jc w:val="both"/>
        <w:rPr>
          <w:rFonts w:ascii="Times New Roman" w:hAnsi="Times New Roman" w:cs="Times New Roman"/>
          <w:b/>
          <w:sz w:val="28"/>
          <w:szCs w:val="28"/>
        </w:rPr>
      </w:pPr>
      <w:r w:rsidRPr="008C118A">
        <w:rPr>
          <w:rFonts w:ascii="Times New Roman" w:hAnsi="Times New Roman" w:cs="Times New Roman"/>
          <w:sz w:val="28"/>
          <w:szCs w:val="28"/>
          <w:lang w:eastAsia="uk-UA"/>
        </w:rPr>
        <w:t xml:space="preserve">       </w:t>
      </w:r>
      <w:r w:rsidRPr="00C66D60">
        <w:rPr>
          <w:rFonts w:ascii="Times New Roman" w:hAnsi="Times New Roman" w:cs="Times New Roman"/>
          <w:b/>
          <w:sz w:val="28"/>
          <w:szCs w:val="28"/>
          <w:lang w:eastAsia="uk-UA"/>
        </w:rPr>
        <w:t>З метою реалізації Концепції Нової української школи в 2019 році Управлінням освіти і науки Тернопільської обласної державної адміністрації для закладів загальної середньої освіти Чортківського району було передано</w:t>
      </w:r>
      <w:r w:rsidR="00C66D60" w:rsidRPr="00C66D60">
        <w:rPr>
          <w:rFonts w:ascii="Times New Roman" w:hAnsi="Times New Roman" w:cs="Times New Roman"/>
          <w:b/>
          <w:sz w:val="28"/>
          <w:szCs w:val="28"/>
          <w:lang w:eastAsia="uk-UA"/>
        </w:rPr>
        <w:t xml:space="preserve"> матеріально-технічну базу на суму 1270,958 тис.грн</w:t>
      </w:r>
      <w:r w:rsidRPr="00C66D60">
        <w:rPr>
          <w:rFonts w:ascii="Times New Roman" w:hAnsi="Times New Roman" w:cs="Times New Roman"/>
          <w:b/>
          <w:sz w:val="28"/>
          <w:szCs w:val="28"/>
          <w:lang w:eastAsia="uk-UA"/>
        </w:rPr>
        <w:t>:</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lang w:eastAsia="uk-UA"/>
        </w:rPr>
        <w:lastRenderedPageBreak/>
        <w:t>- дидактичні матеріали (24 комплекти) на суму 315 936 грн.;</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lang w:eastAsia="uk-UA"/>
        </w:rPr>
        <w:t>- шкільні меблі (стіл і стілець – 288 шт.) на суму 397 854 грн.72 коп.;</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lang w:eastAsia="uk-UA"/>
        </w:rPr>
        <w:t>- комп’ютерне обладнання (31комплект) на суму 557 168 грн. 27 коп.</w:t>
      </w:r>
    </w:p>
    <w:p w:rsidR="008C118A" w:rsidRPr="00C66D60" w:rsidRDefault="008C118A" w:rsidP="008C118A">
      <w:pPr>
        <w:tabs>
          <w:tab w:val="left" w:pos="540"/>
          <w:tab w:val="left" w:pos="2895"/>
          <w:tab w:val="right" w:pos="9360"/>
        </w:tabs>
        <w:ind w:right="98"/>
        <w:jc w:val="both"/>
        <w:rPr>
          <w:rFonts w:ascii="Times New Roman" w:hAnsi="Times New Roman" w:cs="Times New Roman"/>
          <w:b/>
          <w:sz w:val="28"/>
          <w:szCs w:val="28"/>
        </w:rPr>
      </w:pPr>
      <w:r w:rsidRPr="00C66D60">
        <w:rPr>
          <w:rFonts w:ascii="Times New Roman" w:hAnsi="Times New Roman" w:cs="Times New Roman"/>
          <w:b/>
          <w:bCs/>
          <w:iCs/>
          <w:sz w:val="28"/>
          <w:szCs w:val="28"/>
        </w:rPr>
        <w:t>Виділено трансферти в сумі 131 013 грн. на співфінансування з місцевого бюджету обласному бюджету для</w:t>
      </w:r>
      <w:bookmarkStart w:id="1" w:name="_GoBack1"/>
      <w:bookmarkEnd w:id="1"/>
      <w:r w:rsidRPr="00C66D60">
        <w:rPr>
          <w:rFonts w:ascii="Times New Roman" w:hAnsi="Times New Roman" w:cs="Times New Roman"/>
          <w:b/>
          <w:bCs/>
          <w:iCs/>
          <w:sz w:val="28"/>
          <w:szCs w:val="28"/>
        </w:rPr>
        <w:t xml:space="preserve"> забезпечення Нової української школи у 2019 році.</w:t>
      </w:r>
    </w:p>
    <w:p w:rsidR="008C118A" w:rsidRPr="00C66D60" w:rsidRDefault="008C118A" w:rsidP="008C118A">
      <w:pPr>
        <w:tabs>
          <w:tab w:val="left" w:pos="540"/>
          <w:tab w:val="left" w:pos="2895"/>
          <w:tab w:val="right" w:pos="9360"/>
        </w:tabs>
        <w:ind w:right="98" w:firstLine="567"/>
        <w:jc w:val="both"/>
        <w:rPr>
          <w:rFonts w:ascii="Times New Roman" w:hAnsi="Times New Roman" w:cs="Times New Roman"/>
          <w:b/>
          <w:sz w:val="28"/>
          <w:szCs w:val="28"/>
        </w:rPr>
      </w:pPr>
      <w:r w:rsidRPr="00C66D60">
        <w:rPr>
          <w:rFonts w:ascii="Times New Roman" w:hAnsi="Times New Roman" w:cs="Times New Roman"/>
          <w:b/>
          <w:bCs/>
          <w:iCs/>
          <w:sz w:val="28"/>
          <w:szCs w:val="28"/>
        </w:rPr>
        <w:t>У червні 2019 року в ДОК “Збруч” смт. Скала-Подільська оздоровилось 46 дітей району. Сума виділених коштів складає 195 тис. грн. Безкоштовні путівки отримали діти-сироти та діти, позбавлені батьківського піклування, діти з багатодітних та малозабезпечених родин, відмінники навчання та діти, батьки яких служать в АТО.</w:t>
      </w:r>
    </w:p>
    <w:p w:rsidR="008C118A" w:rsidRPr="008C118A" w:rsidRDefault="008C118A" w:rsidP="008C118A">
      <w:pPr>
        <w:pStyle w:val="a7"/>
        <w:tabs>
          <w:tab w:val="right" w:pos="9360"/>
        </w:tabs>
        <w:spacing w:before="0" w:after="0" w:line="18" w:lineRule="atLeast"/>
        <w:ind w:right="98"/>
        <w:jc w:val="both"/>
        <w:rPr>
          <w:sz w:val="28"/>
          <w:szCs w:val="28"/>
        </w:rPr>
      </w:pPr>
      <w:r w:rsidRPr="008C118A">
        <w:rPr>
          <w:b/>
          <w:bCs/>
          <w:sz w:val="28"/>
          <w:szCs w:val="28"/>
          <w:u w:val="single"/>
        </w:rPr>
        <w:t xml:space="preserve">КУЛЬТУРА </w:t>
      </w:r>
    </w:p>
    <w:p w:rsidR="008C118A" w:rsidRPr="003F5A8A" w:rsidRDefault="008C118A" w:rsidP="003F5A8A">
      <w:pPr>
        <w:tabs>
          <w:tab w:val="left" w:pos="540"/>
          <w:tab w:val="right" w:pos="9360"/>
        </w:tabs>
        <w:ind w:right="98"/>
        <w:jc w:val="both"/>
        <w:rPr>
          <w:rFonts w:ascii="Times New Roman" w:hAnsi="Times New Roman" w:cs="Times New Roman"/>
          <w:sz w:val="28"/>
          <w:szCs w:val="28"/>
        </w:rPr>
      </w:pPr>
      <w:r w:rsidRPr="008C118A">
        <w:rPr>
          <w:rFonts w:ascii="Times New Roman" w:hAnsi="Times New Roman" w:cs="Times New Roman"/>
          <w:sz w:val="28"/>
          <w:szCs w:val="28"/>
        </w:rPr>
        <w:t xml:space="preserve"> </w:t>
      </w:r>
      <w:r w:rsidR="003F5A8A">
        <w:rPr>
          <w:rFonts w:ascii="Times New Roman" w:hAnsi="Times New Roman" w:cs="Times New Roman"/>
          <w:sz w:val="28"/>
          <w:szCs w:val="28"/>
        </w:rPr>
        <w:t xml:space="preserve">      </w:t>
      </w:r>
      <w:r w:rsidRPr="003F5A8A">
        <w:rPr>
          <w:rFonts w:ascii="Times New Roman" w:hAnsi="Times New Roman" w:cs="Times New Roman"/>
          <w:sz w:val="28"/>
          <w:szCs w:val="28"/>
        </w:rPr>
        <w:t>Мережа галузі закладів культури району складається із 78 закладів: 33 бібліотечних (9 закладів закрито у 2018 році), 42 клубних (1 заклад закрито у 2018 році), 3-х шкіл естетичного виховання.</w:t>
      </w:r>
    </w:p>
    <w:p w:rsidR="008C118A" w:rsidRPr="008C118A" w:rsidRDefault="008C118A" w:rsidP="008C118A">
      <w:pPr>
        <w:pStyle w:val="21"/>
        <w:tabs>
          <w:tab w:val="right" w:pos="9360"/>
        </w:tabs>
        <w:ind w:right="98" w:firstLine="567"/>
        <w:rPr>
          <w:sz w:val="28"/>
          <w:szCs w:val="28"/>
        </w:rPr>
      </w:pPr>
      <w:r w:rsidRPr="008C118A">
        <w:rPr>
          <w:sz w:val="28"/>
          <w:szCs w:val="28"/>
        </w:rPr>
        <w:t xml:space="preserve">Протягом 2019 року проводилися ряд заходів, урочистостей, святкових концертів спрямованих на </w:t>
      </w:r>
      <w:proofErr w:type="gramStart"/>
      <w:r w:rsidRPr="008C118A">
        <w:rPr>
          <w:sz w:val="28"/>
          <w:szCs w:val="28"/>
        </w:rPr>
        <w:t>соц</w:t>
      </w:r>
      <w:proofErr w:type="gramEnd"/>
      <w:r w:rsidRPr="008C118A">
        <w:rPr>
          <w:sz w:val="28"/>
          <w:szCs w:val="28"/>
        </w:rPr>
        <w:t>іально-культурний та духовний розвиток району.</w:t>
      </w:r>
    </w:p>
    <w:p w:rsidR="008C118A" w:rsidRPr="008C118A" w:rsidRDefault="008C118A" w:rsidP="008C118A">
      <w:pPr>
        <w:pStyle w:val="Standard"/>
        <w:tabs>
          <w:tab w:val="right" w:pos="9360"/>
        </w:tabs>
        <w:ind w:right="98" w:firstLine="624"/>
        <w:jc w:val="both"/>
        <w:rPr>
          <w:sz w:val="28"/>
          <w:szCs w:val="28"/>
        </w:rPr>
      </w:pPr>
      <w:r w:rsidRPr="008C118A">
        <w:rPr>
          <w:kern w:val="0"/>
          <w:sz w:val="28"/>
          <w:szCs w:val="28"/>
        </w:rPr>
        <w:t>В</w:t>
      </w:r>
      <w:r w:rsidRPr="008C118A">
        <w:rPr>
          <w:kern w:val="0"/>
          <w:sz w:val="28"/>
          <w:szCs w:val="28"/>
          <w:lang w:val="ru-RU"/>
        </w:rPr>
        <w:t xml:space="preserve"> 2019 році проведено: </w:t>
      </w:r>
      <w:r w:rsidRPr="008C118A">
        <w:rPr>
          <w:sz w:val="28"/>
          <w:szCs w:val="28"/>
        </w:rPr>
        <w:t>заміна вікон у РКБК ім. К.Рубчакової 7,29 кв.м на 26,5 тис грн.; заміна вікон у Пробіжнянській РКДМШ 5,43 кв.м – 12,7 тис. грн.; поточний ремонт Джуринської РКДМШ (заміна підлоги у фойє та класі хореографії) – 40,0 тис. грн..</w:t>
      </w:r>
    </w:p>
    <w:p w:rsidR="008C118A" w:rsidRPr="008C118A" w:rsidRDefault="008C118A" w:rsidP="008C118A">
      <w:pPr>
        <w:shd w:val="clear" w:color="auto" w:fill="FFFFFF"/>
        <w:tabs>
          <w:tab w:val="left" w:pos="617"/>
          <w:tab w:val="right" w:pos="9360"/>
        </w:tabs>
        <w:spacing w:line="274" w:lineRule="atLeast"/>
        <w:ind w:right="98" w:firstLine="567"/>
        <w:jc w:val="both"/>
        <w:textAlignment w:val="baseline"/>
        <w:rPr>
          <w:rFonts w:ascii="Times New Roman" w:hAnsi="Times New Roman" w:cs="Times New Roman"/>
          <w:sz w:val="28"/>
          <w:szCs w:val="28"/>
        </w:rPr>
      </w:pPr>
      <w:r w:rsidRPr="008C118A">
        <w:rPr>
          <w:rFonts w:ascii="Times New Roman" w:hAnsi="Times New Roman" w:cs="Times New Roman"/>
          <w:color w:val="1D1D1B"/>
          <w:sz w:val="28"/>
          <w:szCs w:val="28"/>
          <w:lang w:eastAsia="uk-UA"/>
        </w:rPr>
        <w:t xml:space="preserve"> В 2019 році за рахунок субвенції з державного бюджету місцевим бюджетам на здійснення заходів щодо соціально-економічного розвитку окремих територій  </w:t>
      </w:r>
      <w:r w:rsidR="006A5683">
        <w:rPr>
          <w:rFonts w:ascii="Times New Roman" w:hAnsi="Times New Roman" w:cs="Times New Roman"/>
          <w:color w:val="1D1D1B"/>
          <w:sz w:val="28"/>
          <w:szCs w:val="28"/>
          <w:lang w:eastAsia="uk-UA"/>
        </w:rPr>
        <w:t xml:space="preserve">на загальну суму </w:t>
      </w:r>
      <w:r w:rsidR="006A5683" w:rsidRPr="006A5683">
        <w:rPr>
          <w:rFonts w:ascii="Times New Roman" w:hAnsi="Times New Roman" w:cs="Times New Roman"/>
          <w:b/>
          <w:color w:val="1D1D1B"/>
          <w:sz w:val="28"/>
          <w:szCs w:val="28"/>
          <w:lang w:eastAsia="uk-UA"/>
        </w:rPr>
        <w:t>257034 грн</w:t>
      </w:r>
      <w:r w:rsidR="006A5683">
        <w:rPr>
          <w:rFonts w:ascii="Times New Roman" w:hAnsi="Times New Roman" w:cs="Times New Roman"/>
          <w:color w:val="1D1D1B"/>
          <w:sz w:val="28"/>
          <w:szCs w:val="28"/>
          <w:lang w:eastAsia="uk-UA"/>
        </w:rPr>
        <w:t>.</w:t>
      </w:r>
      <w:r w:rsidRPr="008C118A">
        <w:rPr>
          <w:rFonts w:ascii="Times New Roman" w:hAnsi="Times New Roman" w:cs="Times New Roman"/>
          <w:color w:val="1D1D1B"/>
          <w:sz w:val="28"/>
          <w:szCs w:val="28"/>
          <w:lang w:eastAsia="uk-UA"/>
        </w:rPr>
        <w:t xml:space="preserve"> </w:t>
      </w:r>
      <w:r w:rsidRPr="008C118A">
        <w:rPr>
          <w:rFonts w:ascii="Times New Roman" w:hAnsi="Times New Roman" w:cs="Times New Roman"/>
          <w:color w:val="000000"/>
          <w:sz w:val="28"/>
          <w:szCs w:val="28"/>
          <w:lang w:eastAsia="uk-UA"/>
        </w:rPr>
        <w:t>:</w:t>
      </w:r>
    </w:p>
    <w:p w:rsidR="008C118A" w:rsidRPr="008C118A" w:rsidRDefault="008C118A" w:rsidP="003F5A8A">
      <w:pPr>
        <w:shd w:val="clear" w:color="auto" w:fill="FFFFFF"/>
        <w:spacing w:after="0"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Капітальний ремонт будинку культури в с.Джурин – 22 180 грн.;</w:t>
      </w:r>
    </w:p>
    <w:p w:rsidR="008C118A" w:rsidRPr="008C118A" w:rsidRDefault="008C118A" w:rsidP="003F5A8A">
      <w:pPr>
        <w:shd w:val="clear" w:color="auto" w:fill="FFFFFF"/>
        <w:spacing w:after="0"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Капітальний ремонт клубу в с.Базар  –</w:t>
      </w:r>
      <w:r w:rsidRPr="008C118A">
        <w:rPr>
          <w:rFonts w:ascii="Times New Roman" w:hAnsi="Times New Roman" w:cs="Times New Roman"/>
          <w:b/>
          <w:color w:val="1D1D1B"/>
          <w:sz w:val="28"/>
          <w:szCs w:val="28"/>
          <w:lang w:eastAsia="uk-UA"/>
        </w:rPr>
        <w:t>.</w:t>
      </w:r>
      <w:r w:rsidRPr="008C118A">
        <w:rPr>
          <w:rFonts w:ascii="Times New Roman" w:hAnsi="Times New Roman" w:cs="Times New Roman"/>
          <w:color w:val="1D1D1B"/>
          <w:sz w:val="28"/>
          <w:szCs w:val="28"/>
          <w:lang w:eastAsia="uk-UA"/>
        </w:rPr>
        <w:t>49 000 грн</w:t>
      </w:r>
      <w:r w:rsidRPr="008C118A">
        <w:rPr>
          <w:rFonts w:ascii="Times New Roman" w:hAnsi="Times New Roman" w:cs="Times New Roman"/>
          <w:b/>
          <w:color w:val="1D1D1B"/>
          <w:sz w:val="28"/>
          <w:szCs w:val="28"/>
          <w:lang w:eastAsia="uk-UA"/>
        </w:rPr>
        <w:t>;</w:t>
      </w:r>
    </w:p>
    <w:p w:rsidR="008C118A" w:rsidRPr="008C118A" w:rsidRDefault="008C118A" w:rsidP="003F5A8A">
      <w:pPr>
        <w:shd w:val="clear" w:color="auto" w:fill="FFFFFF"/>
        <w:spacing w:after="0"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Капітальний ремонт клубу в с.Залісся  – 28 958</w:t>
      </w:r>
      <w:r w:rsidRPr="008C118A">
        <w:rPr>
          <w:rFonts w:ascii="Times New Roman" w:hAnsi="Times New Roman" w:cs="Times New Roman"/>
          <w:b/>
          <w:color w:val="1D1D1B"/>
          <w:sz w:val="28"/>
          <w:szCs w:val="28"/>
          <w:lang w:eastAsia="uk-UA"/>
        </w:rPr>
        <w:t xml:space="preserve"> </w:t>
      </w:r>
      <w:r w:rsidRPr="008C118A">
        <w:rPr>
          <w:rFonts w:ascii="Times New Roman" w:hAnsi="Times New Roman" w:cs="Times New Roman"/>
          <w:color w:val="1D1D1B"/>
          <w:sz w:val="28"/>
          <w:szCs w:val="28"/>
          <w:lang w:eastAsia="uk-UA"/>
        </w:rPr>
        <w:t>грн.;</w:t>
      </w:r>
    </w:p>
    <w:p w:rsidR="008C118A" w:rsidRPr="008C118A" w:rsidRDefault="008C118A" w:rsidP="003F5A8A">
      <w:pPr>
        <w:shd w:val="clear" w:color="auto" w:fill="FFFFFF"/>
        <w:spacing w:after="0"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Капітальний ремонт клубу в с.Капустинці – 29 534 грн.;</w:t>
      </w:r>
    </w:p>
    <w:p w:rsidR="008C118A" w:rsidRPr="008C118A" w:rsidRDefault="008C118A" w:rsidP="003F5A8A">
      <w:pPr>
        <w:shd w:val="clear" w:color="auto" w:fill="FFFFFF"/>
        <w:spacing w:after="0"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Капітальний ремонт музею с.Ягільниця - 58 000 грн.;</w:t>
      </w:r>
    </w:p>
    <w:p w:rsidR="008C118A" w:rsidRPr="008C118A" w:rsidRDefault="008C118A" w:rsidP="003F5A8A">
      <w:pPr>
        <w:shd w:val="clear" w:color="auto" w:fill="FFFFFF"/>
        <w:spacing w:after="0"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Придбання фотоапарату та відеокамери для РБК -23 320 грн.;</w:t>
      </w:r>
    </w:p>
    <w:p w:rsidR="008C118A" w:rsidRPr="008C118A" w:rsidRDefault="008C118A" w:rsidP="003F5A8A">
      <w:pPr>
        <w:shd w:val="clear" w:color="auto" w:fill="FFFFFF"/>
        <w:spacing w:after="0"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Капітальний ремонт Пробіжнянської районної комунальної дитячої музичної</w:t>
      </w:r>
    </w:p>
    <w:p w:rsidR="008C118A" w:rsidRPr="008C118A" w:rsidRDefault="008C118A" w:rsidP="003F5A8A">
      <w:pPr>
        <w:shd w:val="clear" w:color="auto" w:fill="FFFFFF"/>
        <w:spacing w:after="0"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школи   – 9 000 грн.;</w:t>
      </w:r>
    </w:p>
    <w:p w:rsidR="008C118A" w:rsidRPr="008C118A" w:rsidRDefault="008C118A" w:rsidP="003F5A8A">
      <w:pPr>
        <w:shd w:val="clear" w:color="auto" w:fill="FFFFFF"/>
        <w:spacing w:after="0" w:line="274" w:lineRule="atLeast"/>
        <w:jc w:val="both"/>
        <w:textAlignment w:val="baseline"/>
        <w:rPr>
          <w:rFonts w:ascii="Times New Roman" w:hAnsi="Times New Roman" w:cs="Times New Roman"/>
          <w:color w:val="1D1D1B"/>
          <w:sz w:val="28"/>
          <w:szCs w:val="28"/>
          <w:lang w:eastAsia="uk-UA"/>
        </w:rPr>
      </w:pPr>
      <w:r w:rsidRPr="008C118A">
        <w:rPr>
          <w:rFonts w:ascii="Times New Roman" w:hAnsi="Times New Roman" w:cs="Times New Roman"/>
          <w:color w:val="1D1D1B"/>
          <w:sz w:val="28"/>
          <w:szCs w:val="28"/>
          <w:lang w:eastAsia="uk-UA"/>
        </w:rPr>
        <w:t>- Капітальний ремонт фасаду та заміна вікон та дверей в Улашківській районній комунальній дитячій музичні школі - 66 000 грн</w:t>
      </w:r>
      <w:r w:rsidRPr="008C118A">
        <w:rPr>
          <w:rFonts w:ascii="Times New Roman" w:hAnsi="Times New Roman" w:cs="Times New Roman"/>
          <w:b/>
          <w:color w:val="1D1D1B"/>
          <w:sz w:val="28"/>
          <w:szCs w:val="28"/>
          <w:lang w:eastAsia="uk-UA"/>
        </w:rPr>
        <w:t>.;</w:t>
      </w:r>
    </w:p>
    <w:p w:rsidR="008C118A" w:rsidRPr="008C118A" w:rsidRDefault="008C118A" w:rsidP="008C118A">
      <w:pPr>
        <w:tabs>
          <w:tab w:val="right" w:pos="9360"/>
        </w:tabs>
        <w:ind w:right="98"/>
        <w:jc w:val="both"/>
        <w:rPr>
          <w:rFonts w:ascii="Times New Roman" w:hAnsi="Times New Roman" w:cs="Times New Roman"/>
          <w:sz w:val="28"/>
          <w:szCs w:val="28"/>
        </w:rPr>
      </w:pPr>
      <w:r w:rsidRPr="008C118A">
        <w:rPr>
          <w:rFonts w:ascii="Times New Roman" w:hAnsi="Times New Roman" w:cs="Times New Roman"/>
          <w:b/>
          <w:bCs/>
          <w:sz w:val="28"/>
          <w:szCs w:val="28"/>
          <w:u w:val="single"/>
        </w:rPr>
        <w:t>ТУРИЗМ ТА РЕКРЕАЦІЯ</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pacing w:val="-3"/>
          <w:sz w:val="28"/>
          <w:szCs w:val="28"/>
        </w:rPr>
        <w:t>Природно-рекреаційний та історико-культурний потенціал району є важливими факторами розвитку туризму.</w:t>
      </w:r>
      <w:r w:rsidRPr="008C118A">
        <w:rPr>
          <w:rFonts w:ascii="Times New Roman" w:hAnsi="Times New Roman" w:cs="Times New Roman"/>
          <w:spacing w:val="5"/>
          <w:sz w:val="28"/>
          <w:szCs w:val="28"/>
        </w:rPr>
        <w:t xml:space="preserve"> </w:t>
      </w:r>
      <w:r w:rsidRPr="008C118A">
        <w:rPr>
          <w:rFonts w:ascii="Times New Roman" w:hAnsi="Times New Roman" w:cs="Times New Roman"/>
          <w:sz w:val="28"/>
          <w:szCs w:val="28"/>
        </w:rPr>
        <w:t xml:space="preserve">На даний час туристична інфраструктура району включає: спелео-клуб «Кристал» (печера Млинки); Монастир (с.Улашківці). Крім того, діють туристичні маршрути: «Мандруємо </w:t>
      </w:r>
      <w:r w:rsidRPr="008C118A">
        <w:rPr>
          <w:rFonts w:ascii="Times New Roman" w:hAnsi="Times New Roman" w:cs="Times New Roman"/>
          <w:sz w:val="28"/>
          <w:szCs w:val="28"/>
        </w:rPr>
        <w:lastRenderedPageBreak/>
        <w:t>з нами» (с. Улашківці); краєзнавчий маршрут (с. Ягільниця) та р</w:t>
      </w:r>
      <w:r w:rsidRPr="008C118A">
        <w:rPr>
          <w:rFonts w:ascii="Times New Roman" w:hAnsi="Times New Roman" w:cs="Times New Roman"/>
          <w:sz w:val="28"/>
          <w:szCs w:val="28"/>
          <w:shd w:val="clear" w:color="auto" w:fill="FFFFFF"/>
        </w:rPr>
        <w:t>озроблено  туристичні маршрути: «Чортківські Карпати», «Зелена підкова Чортківщини», доповнено та розширено туристичний маршрут «Долиною річки Черкаської».</w:t>
      </w:r>
      <w:r w:rsidRPr="008C118A">
        <w:rPr>
          <w:rFonts w:ascii="Times New Roman" w:hAnsi="Times New Roman" w:cs="Times New Roman"/>
          <w:sz w:val="28"/>
          <w:szCs w:val="28"/>
        </w:rPr>
        <w:t xml:space="preserve"> </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highlight w:val="white"/>
        </w:rPr>
        <w:t>На базі сільських бібліотек-філіалів, де діють Інтернет-центри: Шульганівка, Улашківці, Джурин, Звиняч, Біла, Колиндяни, Пробіжна, Антонів відкрито інформаційно-туристичні центри.</w:t>
      </w:r>
    </w:p>
    <w:p w:rsidR="008C118A" w:rsidRPr="008C118A" w:rsidRDefault="008C118A" w:rsidP="008C118A">
      <w:pPr>
        <w:tabs>
          <w:tab w:val="right" w:pos="9360"/>
        </w:tabs>
        <w:ind w:right="98" w:firstLine="567"/>
        <w:jc w:val="both"/>
        <w:rPr>
          <w:rFonts w:ascii="Times New Roman" w:hAnsi="Times New Roman" w:cs="Times New Roman"/>
          <w:sz w:val="28"/>
          <w:szCs w:val="28"/>
        </w:rPr>
      </w:pPr>
      <w:r w:rsidRPr="008C118A">
        <w:rPr>
          <w:rFonts w:ascii="Times New Roman" w:hAnsi="Times New Roman" w:cs="Times New Roman"/>
          <w:sz w:val="28"/>
          <w:szCs w:val="28"/>
        </w:rPr>
        <w:t>З метою розвитку фестивального туризму проведено в 2019 року поточного року: районний огляд-конкурс «Різдвяне розмаїття» в РКБК ім.К.Рубчакової; районний фестиваль «Ведення Маланки» у с.Стара Ягільниця – січень; військово-патріотичний фестиваль «Чортківська офензива» у с. Ягільниця та у м. Чортків, обласний пісенно-хореографічний фестиваль “Дивоцвіт” у с. Нагірянка, обласний патріотичний фестиваль у с. Шманьківці “Червона калина” та ін.</w:t>
      </w:r>
    </w:p>
    <w:p w:rsidR="008C118A" w:rsidRPr="008C118A" w:rsidRDefault="008C118A" w:rsidP="003F5A8A">
      <w:pPr>
        <w:tabs>
          <w:tab w:val="left" w:pos="1440"/>
          <w:tab w:val="left" w:pos="2940"/>
          <w:tab w:val="right" w:pos="9360"/>
        </w:tabs>
        <w:spacing w:after="0"/>
        <w:ind w:right="96"/>
        <w:jc w:val="both"/>
        <w:rPr>
          <w:rFonts w:ascii="Times New Roman" w:hAnsi="Times New Roman" w:cs="Times New Roman"/>
          <w:sz w:val="28"/>
          <w:szCs w:val="28"/>
        </w:rPr>
      </w:pPr>
      <w:r w:rsidRPr="008C118A">
        <w:rPr>
          <w:rFonts w:ascii="Times New Roman" w:hAnsi="Times New Roman" w:cs="Times New Roman"/>
          <w:b/>
          <w:sz w:val="28"/>
          <w:szCs w:val="28"/>
          <w:u w:val="single"/>
        </w:rPr>
        <w:t xml:space="preserve">ФІЗИЧНА КУЛЬТУРА І СПОРТ, ПІДТРИМКА МОЛОДІ ТА </w:t>
      </w:r>
    </w:p>
    <w:p w:rsidR="008C118A" w:rsidRPr="008C118A" w:rsidRDefault="008C118A" w:rsidP="003F5A8A">
      <w:pPr>
        <w:tabs>
          <w:tab w:val="left" w:pos="1440"/>
          <w:tab w:val="left" w:pos="2940"/>
          <w:tab w:val="right" w:pos="9360"/>
        </w:tabs>
        <w:spacing w:after="0"/>
        <w:ind w:right="96"/>
        <w:jc w:val="both"/>
        <w:rPr>
          <w:rFonts w:ascii="Times New Roman" w:hAnsi="Times New Roman" w:cs="Times New Roman"/>
          <w:sz w:val="28"/>
          <w:szCs w:val="28"/>
        </w:rPr>
      </w:pPr>
      <w:r w:rsidRPr="008C118A">
        <w:rPr>
          <w:rFonts w:ascii="Times New Roman" w:hAnsi="Times New Roman" w:cs="Times New Roman"/>
          <w:b/>
          <w:sz w:val="28"/>
          <w:szCs w:val="28"/>
          <w:u w:val="single"/>
        </w:rPr>
        <w:t>ЗАХИСТ ПРАВ ДІТЕЙ</w:t>
      </w:r>
    </w:p>
    <w:p w:rsidR="008C118A" w:rsidRPr="008C118A" w:rsidRDefault="008C118A" w:rsidP="008C118A">
      <w:pPr>
        <w:tabs>
          <w:tab w:val="right" w:pos="9360"/>
        </w:tabs>
        <w:autoSpaceDE w:val="0"/>
        <w:ind w:right="98" w:firstLine="540"/>
        <w:jc w:val="both"/>
        <w:rPr>
          <w:rFonts w:ascii="Times New Roman" w:hAnsi="Times New Roman" w:cs="Times New Roman"/>
          <w:sz w:val="28"/>
          <w:szCs w:val="28"/>
        </w:rPr>
      </w:pPr>
      <w:r w:rsidRPr="008C118A">
        <w:rPr>
          <w:rFonts w:ascii="Times New Roman" w:hAnsi="Times New Roman" w:cs="Times New Roman"/>
          <w:sz w:val="28"/>
          <w:szCs w:val="28"/>
        </w:rPr>
        <w:t xml:space="preserve">У районі головними завданнями з реалізації державної політики у сфері фізичної культури і спорту є забезпечення фізичного розвитку, поліпшення стану здоров’я населення, пропагування ведення здорового способу життя. </w:t>
      </w:r>
    </w:p>
    <w:p w:rsidR="008C118A" w:rsidRPr="008C118A" w:rsidRDefault="008C118A" w:rsidP="008C118A">
      <w:pPr>
        <w:tabs>
          <w:tab w:val="left" w:pos="540"/>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 xml:space="preserve">Районний футбол охоплює 22 сільських команд, допомогу яким надають керівники </w:t>
      </w:r>
      <w:r w:rsidRPr="008C118A">
        <w:rPr>
          <w:rFonts w:ascii="Times New Roman" w:hAnsi="Times New Roman" w:cs="Times New Roman"/>
          <w:spacing w:val="-3"/>
          <w:sz w:val="28"/>
          <w:szCs w:val="28"/>
        </w:rPr>
        <w:t>приватних агропромислових підприємств</w:t>
      </w:r>
      <w:r w:rsidRPr="008C118A">
        <w:rPr>
          <w:rFonts w:ascii="Times New Roman" w:hAnsi="Times New Roman" w:cs="Times New Roman"/>
          <w:sz w:val="28"/>
          <w:szCs w:val="28"/>
        </w:rPr>
        <w:t xml:space="preserve">, сільські голови, меценати та любителі спорту. </w:t>
      </w:r>
    </w:p>
    <w:p w:rsidR="008C118A" w:rsidRP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В 2019 році проведено: юнацькі спортивні Ігри учнівської молоді району; спартакіада допризовної молоді; кубок району з футболу, присвячений Дню Незалежності України серед сільських команд, в якому прийняли участь                  22 команди загальною кількістю 800 спортсменів;  традиційні змагання та турніри з міні-футболу; кубок Чортківського району з волейболу серед чоловіків та жінок; шахові та шашкові турніри; чемпіонат району з пауерліфтінгу; районний чемпіонат з контактного карате; відкритий чемпіонат району з футболу; відкритий чемпіонат району з більярду «Вільна піраміда»; турнір з вільної боротьби; традиційні змагання «Козацькому роду-нема переводу»; районний турнір зі спортивної аеробіки; районний відкритий турнір з вільного бою Фрі-файту.</w:t>
      </w:r>
    </w:p>
    <w:p w:rsidR="008C118A" w:rsidRPr="008C118A" w:rsidRDefault="008C118A" w:rsidP="008C118A">
      <w:pPr>
        <w:pStyle w:val="docdata"/>
        <w:tabs>
          <w:tab w:val="left" w:pos="9362"/>
        </w:tabs>
        <w:spacing w:before="0" w:beforeAutospacing="0" w:after="0" w:afterAutospacing="0"/>
        <w:ind w:right="98" w:firstLine="540"/>
        <w:jc w:val="both"/>
        <w:rPr>
          <w:sz w:val="28"/>
          <w:szCs w:val="28"/>
        </w:rPr>
      </w:pPr>
      <w:r w:rsidRPr="008C118A">
        <w:rPr>
          <w:sz w:val="28"/>
          <w:szCs w:val="28"/>
        </w:rPr>
        <w:t xml:space="preserve">У районі створено та діють на добровільних засадах федерації футболу, волейболу, вільної боротьби, східних єдиноборств, функціонує 1 стадіон, 51 спортивний майданчик,  37 спортивних залів, 22 приміщення для фізкультурно-оздоровчих занять, 31 футбольне поле. </w:t>
      </w:r>
    </w:p>
    <w:p w:rsidR="008C118A" w:rsidRPr="008C118A" w:rsidRDefault="008C118A" w:rsidP="008C118A">
      <w:pPr>
        <w:pStyle w:val="docdata"/>
        <w:tabs>
          <w:tab w:val="left" w:pos="9362"/>
        </w:tabs>
        <w:spacing w:before="0" w:beforeAutospacing="0" w:after="0" w:afterAutospacing="0"/>
        <w:ind w:right="98" w:firstLine="540"/>
        <w:jc w:val="both"/>
        <w:rPr>
          <w:sz w:val="28"/>
          <w:szCs w:val="28"/>
        </w:rPr>
      </w:pPr>
      <w:r w:rsidRPr="008C118A">
        <w:rPr>
          <w:color w:val="000000"/>
          <w:sz w:val="28"/>
          <w:szCs w:val="28"/>
        </w:rPr>
        <w:t xml:space="preserve">З метою сприяння розвитку сімейних форм виховання дітей-сиріт та дітей, позбавлених батьківського піклування, у районі ведеться облік кандидатів в </w:t>
      </w:r>
      <w:r w:rsidRPr="008C118A">
        <w:rPr>
          <w:color w:val="000000"/>
          <w:sz w:val="28"/>
          <w:szCs w:val="28"/>
        </w:rPr>
        <w:lastRenderedPageBreak/>
        <w:t xml:space="preserve">усиновлювачі, потенційних батьків-вихователів, прийомних батьків, опікунів, піклувальників. </w:t>
      </w:r>
    </w:p>
    <w:p w:rsidR="008C118A" w:rsidRPr="008C118A" w:rsidRDefault="008C118A" w:rsidP="008C118A">
      <w:pPr>
        <w:pStyle w:val="a7"/>
        <w:shd w:val="clear" w:color="auto" w:fill="FFFFFF"/>
        <w:tabs>
          <w:tab w:val="left" w:pos="9362"/>
        </w:tabs>
        <w:spacing w:before="0" w:after="0"/>
        <w:ind w:left="5" w:right="98" w:firstLine="535"/>
        <w:jc w:val="both"/>
        <w:rPr>
          <w:sz w:val="28"/>
          <w:szCs w:val="28"/>
          <w:lang w:val="uk-UA"/>
        </w:rPr>
      </w:pPr>
      <w:r w:rsidRPr="008C118A">
        <w:rPr>
          <w:color w:val="000000"/>
          <w:sz w:val="28"/>
          <w:szCs w:val="28"/>
          <w:lang w:val="uk-UA"/>
        </w:rPr>
        <w:t>У районі</w:t>
      </w:r>
      <w:r w:rsidRPr="008C118A">
        <w:rPr>
          <w:color w:val="000000"/>
          <w:sz w:val="28"/>
          <w:szCs w:val="28"/>
        </w:rPr>
        <w:t> </w:t>
      </w:r>
      <w:r w:rsidRPr="008C118A">
        <w:rPr>
          <w:color w:val="000000"/>
          <w:sz w:val="28"/>
          <w:szCs w:val="28"/>
          <w:lang w:val="uk-UA"/>
        </w:rPr>
        <w:t xml:space="preserve"> функціонує 2 дитячих будинки сімейного типу: в с. Палашівка, де виховуються та проживають 5 дітей, позбавлених батьківського піклування та у с. Пастуше, де проживає 5 дітей даної категорії, а також 2 прийомні сім’ї, в яких проживає 2 дітей, позбавлених батьківського піклування. </w:t>
      </w:r>
    </w:p>
    <w:p w:rsidR="008C118A" w:rsidRPr="008C118A" w:rsidRDefault="008C118A" w:rsidP="008C118A">
      <w:pPr>
        <w:pStyle w:val="a7"/>
        <w:shd w:val="clear" w:color="auto" w:fill="FFFFFF"/>
        <w:tabs>
          <w:tab w:val="left" w:pos="9362"/>
        </w:tabs>
        <w:spacing w:before="0" w:after="0"/>
        <w:ind w:left="5" w:right="98" w:firstLine="535"/>
        <w:jc w:val="both"/>
        <w:rPr>
          <w:sz w:val="28"/>
          <w:szCs w:val="28"/>
        </w:rPr>
      </w:pPr>
      <w:r w:rsidRPr="008C118A">
        <w:rPr>
          <w:color w:val="000000"/>
          <w:sz w:val="28"/>
          <w:szCs w:val="28"/>
        </w:rPr>
        <w:t xml:space="preserve">На </w:t>
      </w:r>
      <w:proofErr w:type="gramStart"/>
      <w:r w:rsidRPr="008C118A">
        <w:rPr>
          <w:color w:val="000000"/>
          <w:sz w:val="28"/>
          <w:szCs w:val="28"/>
        </w:rPr>
        <w:t>обл</w:t>
      </w:r>
      <w:proofErr w:type="gramEnd"/>
      <w:r w:rsidRPr="008C118A">
        <w:rPr>
          <w:color w:val="000000"/>
          <w:sz w:val="28"/>
          <w:szCs w:val="28"/>
        </w:rPr>
        <w:t xml:space="preserve">іку з усиновлення перебуває 11 дітей. На всіх дітей цієї категорії заведено особові справи, створений та постійно поновлюється паперовий та електронний банк даних дітей вищезазначеної категорії. </w:t>
      </w:r>
    </w:p>
    <w:p w:rsidR="008C118A" w:rsidRPr="008C118A" w:rsidRDefault="008C118A" w:rsidP="008C118A">
      <w:pPr>
        <w:pStyle w:val="a7"/>
        <w:shd w:val="clear" w:color="auto" w:fill="FFFFFF"/>
        <w:tabs>
          <w:tab w:val="left" w:pos="9362"/>
        </w:tabs>
        <w:spacing w:before="0" w:after="0"/>
        <w:ind w:left="5" w:right="98" w:firstLine="535"/>
        <w:jc w:val="both"/>
        <w:rPr>
          <w:sz w:val="28"/>
          <w:szCs w:val="28"/>
        </w:rPr>
      </w:pPr>
      <w:proofErr w:type="gramStart"/>
      <w:r w:rsidRPr="008C118A">
        <w:rPr>
          <w:color w:val="000000"/>
          <w:sz w:val="28"/>
          <w:szCs w:val="28"/>
        </w:rPr>
        <w:t>У</w:t>
      </w:r>
      <w:proofErr w:type="gramEnd"/>
      <w:r w:rsidRPr="008C118A">
        <w:rPr>
          <w:color w:val="000000"/>
          <w:sz w:val="28"/>
          <w:szCs w:val="28"/>
        </w:rPr>
        <w:t xml:space="preserve"> </w:t>
      </w:r>
      <w:proofErr w:type="gramStart"/>
      <w:r w:rsidRPr="008C118A">
        <w:rPr>
          <w:color w:val="000000"/>
          <w:sz w:val="28"/>
          <w:szCs w:val="28"/>
        </w:rPr>
        <w:t>район</w:t>
      </w:r>
      <w:proofErr w:type="gramEnd"/>
      <w:r w:rsidRPr="008C118A">
        <w:rPr>
          <w:color w:val="000000"/>
          <w:sz w:val="28"/>
          <w:szCs w:val="28"/>
        </w:rPr>
        <w:t xml:space="preserve">і ведеться робота по забезпеченню формування Єдиної інформаційно-аналітичної системи «Діти». На даний час зареєстровано 38 дітей–сиріт  та діти, позбавлені батьківського </w:t>
      </w:r>
      <w:proofErr w:type="gramStart"/>
      <w:r w:rsidRPr="008C118A">
        <w:rPr>
          <w:color w:val="000000"/>
          <w:sz w:val="28"/>
          <w:szCs w:val="28"/>
        </w:rPr>
        <w:t>п</w:t>
      </w:r>
      <w:proofErr w:type="gramEnd"/>
      <w:r w:rsidRPr="008C118A">
        <w:rPr>
          <w:color w:val="000000"/>
          <w:sz w:val="28"/>
          <w:szCs w:val="28"/>
        </w:rPr>
        <w:t xml:space="preserve">іклування, 12 дітей, які опинились у складних життєвих обставинах та проживають в сім’ях, де батьки ухиляються від виконання своїх обов’язків. </w:t>
      </w:r>
    </w:p>
    <w:p w:rsidR="008C118A" w:rsidRPr="008C118A" w:rsidRDefault="008C118A" w:rsidP="008C118A">
      <w:pPr>
        <w:pStyle w:val="a7"/>
        <w:shd w:val="clear" w:color="auto" w:fill="FFFFFF"/>
        <w:tabs>
          <w:tab w:val="left" w:pos="9362"/>
        </w:tabs>
        <w:spacing w:before="0" w:after="0"/>
        <w:ind w:left="5" w:right="98" w:firstLine="535"/>
        <w:jc w:val="both"/>
        <w:rPr>
          <w:sz w:val="28"/>
          <w:szCs w:val="28"/>
        </w:rPr>
      </w:pPr>
      <w:proofErr w:type="gramStart"/>
      <w:r w:rsidRPr="008C118A">
        <w:rPr>
          <w:color w:val="000000"/>
          <w:sz w:val="28"/>
          <w:szCs w:val="28"/>
        </w:rPr>
        <w:t>З</w:t>
      </w:r>
      <w:proofErr w:type="gramEnd"/>
      <w:r w:rsidRPr="008C118A">
        <w:rPr>
          <w:color w:val="000000"/>
          <w:sz w:val="28"/>
          <w:szCs w:val="28"/>
        </w:rPr>
        <w:t xml:space="preserve"> метою запобігання правопорушень проводиться профілактична робота спрямована на виявлення та усунення причин і умов, що сприяють вчиненню дітьми правопорушень в сім’ях, в школах, в організаціях незалежно від форми власності та за місцем проживання.</w:t>
      </w:r>
    </w:p>
    <w:p w:rsidR="008C118A" w:rsidRPr="008C118A" w:rsidRDefault="008C118A" w:rsidP="008C118A">
      <w:pPr>
        <w:pStyle w:val="a7"/>
        <w:tabs>
          <w:tab w:val="left" w:pos="9362"/>
        </w:tabs>
        <w:spacing w:before="0" w:after="0"/>
        <w:ind w:right="98" w:firstLine="540"/>
        <w:jc w:val="both"/>
        <w:rPr>
          <w:sz w:val="28"/>
          <w:szCs w:val="28"/>
        </w:rPr>
      </w:pPr>
      <w:r w:rsidRPr="008C118A">
        <w:rPr>
          <w:color w:val="000000"/>
          <w:sz w:val="28"/>
          <w:szCs w:val="28"/>
        </w:rPr>
        <w:t xml:space="preserve">У ході проведення </w:t>
      </w:r>
      <w:proofErr w:type="gramStart"/>
      <w:r w:rsidRPr="008C118A">
        <w:rPr>
          <w:color w:val="000000"/>
          <w:sz w:val="28"/>
          <w:szCs w:val="28"/>
        </w:rPr>
        <w:t>проф</w:t>
      </w:r>
      <w:proofErr w:type="gramEnd"/>
      <w:r w:rsidRPr="008C118A">
        <w:rPr>
          <w:color w:val="000000"/>
          <w:sz w:val="28"/>
          <w:szCs w:val="28"/>
        </w:rPr>
        <w:t xml:space="preserve">ілактичних заходів (рейдів) «Підліток. Зима. Канікули», «Діти вулиці. Вокзал», «Діти Тернопільщини проти насильства, бездуховності, за духовність та сімейну злагоду», «Літо 2019»  в Чортківському районі  протягом 2019 року проведено 31  рейд, в ході яких виявлено 12 дітей, що потребували </w:t>
      </w:r>
      <w:proofErr w:type="gramStart"/>
      <w:r w:rsidRPr="008C118A">
        <w:rPr>
          <w:color w:val="000000"/>
          <w:sz w:val="28"/>
          <w:szCs w:val="28"/>
        </w:rPr>
        <w:t>соц</w:t>
      </w:r>
      <w:proofErr w:type="gramEnd"/>
      <w:r w:rsidRPr="008C118A">
        <w:rPr>
          <w:color w:val="000000"/>
          <w:sz w:val="28"/>
          <w:szCs w:val="28"/>
        </w:rPr>
        <w:t>іально-правової допомоги.</w:t>
      </w:r>
    </w:p>
    <w:p w:rsidR="008C118A" w:rsidRPr="008C118A" w:rsidRDefault="008C118A" w:rsidP="008C118A">
      <w:pPr>
        <w:pStyle w:val="a7"/>
        <w:tabs>
          <w:tab w:val="left" w:pos="9362"/>
        </w:tabs>
        <w:spacing w:before="0" w:after="0"/>
        <w:ind w:right="98" w:firstLine="540"/>
        <w:jc w:val="both"/>
        <w:rPr>
          <w:sz w:val="28"/>
          <w:szCs w:val="28"/>
        </w:rPr>
      </w:pPr>
      <w:r w:rsidRPr="008C118A">
        <w:rPr>
          <w:color w:val="000000"/>
          <w:sz w:val="28"/>
          <w:szCs w:val="28"/>
        </w:rPr>
        <w:t xml:space="preserve">Щороку проводяться урочисті заходи до Великодніх Свят, Дня захисту дітей, Дня захисту прав дітей, Дня усиновлення, Дня Святого Миколая за участю дітей-сиріт, дітей, позбавлених батьківського </w:t>
      </w:r>
      <w:proofErr w:type="gramStart"/>
      <w:r w:rsidRPr="008C118A">
        <w:rPr>
          <w:color w:val="000000"/>
          <w:sz w:val="28"/>
          <w:szCs w:val="28"/>
        </w:rPr>
        <w:t>п</w:t>
      </w:r>
      <w:proofErr w:type="gramEnd"/>
      <w:r w:rsidRPr="008C118A">
        <w:rPr>
          <w:color w:val="000000"/>
          <w:sz w:val="28"/>
          <w:szCs w:val="28"/>
        </w:rPr>
        <w:t xml:space="preserve">іклування та дітей, які опинилися у складних життєвих обставинах згідно районної програми запобігання дитячій безпритульності і бездоглядності на 2019-2021 роки. На виконання даної програми передбачено на 2019 </w:t>
      </w:r>
      <w:proofErr w:type="gramStart"/>
      <w:r w:rsidRPr="008C118A">
        <w:rPr>
          <w:color w:val="000000"/>
          <w:sz w:val="28"/>
          <w:szCs w:val="28"/>
        </w:rPr>
        <w:t>р</w:t>
      </w:r>
      <w:proofErr w:type="gramEnd"/>
      <w:r w:rsidRPr="008C118A">
        <w:rPr>
          <w:color w:val="000000"/>
          <w:sz w:val="28"/>
          <w:szCs w:val="28"/>
        </w:rPr>
        <w:t xml:space="preserve">ік 95,0 тис. грн, профінансовано – 38,4 тис. грн. </w:t>
      </w:r>
      <w:proofErr w:type="gramStart"/>
      <w:r w:rsidRPr="008C118A">
        <w:rPr>
          <w:color w:val="000000"/>
          <w:sz w:val="28"/>
          <w:szCs w:val="28"/>
        </w:rPr>
        <w:t>П</w:t>
      </w:r>
      <w:proofErr w:type="gramEnd"/>
      <w:r w:rsidRPr="008C118A">
        <w:rPr>
          <w:color w:val="000000"/>
          <w:sz w:val="28"/>
          <w:szCs w:val="28"/>
        </w:rPr>
        <w:t>ід час заходів дітям вручаються подарункові набори з продуктами харчування, солодощами, канцтоварами.</w:t>
      </w:r>
    </w:p>
    <w:p w:rsidR="008C118A" w:rsidRPr="008C118A" w:rsidRDefault="008C118A" w:rsidP="008C118A">
      <w:pPr>
        <w:pStyle w:val="a7"/>
        <w:spacing w:before="0" w:after="0"/>
        <w:rPr>
          <w:sz w:val="28"/>
          <w:szCs w:val="28"/>
          <w:lang w:val="uk-UA"/>
        </w:rPr>
      </w:pPr>
      <w:r w:rsidRPr="008C118A">
        <w:rPr>
          <w:sz w:val="28"/>
          <w:szCs w:val="28"/>
        </w:rPr>
        <w:t> </w:t>
      </w:r>
    </w:p>
    <w:p w:rsidR="008C118A" w:rsidRPr="008C118A" w:rsidRDefault="008C118A" w:rsidP="008C118A">
      <w:pPr>
        <w:tabs>
          <w:tab w:val="right" w:pos="9360"/>
        </w:tabs>
        <w:autoSpaceDE w:val="0"/>
        <w:ind w:right="98"/>
        <w:jc w:val="both"/>
        <w:rPr>
          <w:rFonts w:ascii="Times New Roman" w:hAnsi="Times New Roman" w:cs="Times New Roman"/>
          <w:sz w:val="28"/>
          <w:szCs w:val="28"/>
        </w:rPr>
      </w:pPr>
      <w:r w:rsidRPr="008C118A">
        <w:rPr>
          <w:rFonts w:ascii="Times New Roman" w:hAnsi="Times New Roman" w:cs="Times New Roman"/>
          <w:b/>
          <w:bCs/>
          <w:sz w:val="28"/>
          <w:szCs w:val="28"/>
          <w:u w:val="single"/>
        </w:rPr>
        <w:t>ОХОРОНА НАВКОЛИШНЬОГО ПРИРОДНОГО СЕРЕДОВИЩА</w:t>
      </w:r>
    </w:p>
    <w:p w:rsidR="008C118A" w:rsidRPr="008C118A" w:rsidRDefault="008C118A" w:rsidP="008C118A">
      <w:pPr>
        <w:pStyle w:val="docdata"/>
        <w:spacing w:before="0" w:beforeAutospacing="0" w:after="0" w:afterAutospacing="0"/>
        <w:ind w:firstLine="720"/>
        <w:jc w:val="both"/>
        <w:rPr>
          <w:sz w:val="28"/>
          <w:szCs w:val="28"/>
        </w:rPr>
      </w:pPr>
      <w:r w:rsidRPr="008C118A">
        <w:rPr>
          <w:sz w:val="28"/>
          <w:szCs w:val="28"/>
        </w:rPr>
        <w:t>На т</w:t>
      </w:r>
      <w:r w:rsidRPr="008C118A">
        <w:rPr>
          <w:color w:val="000000"/>
          <w:sz w:val="28"/>
          <w:szCs w:val="28"/>
        </w:rPr>
        <w:t xml:space="preserve">ериторії Чортківського району знаходиться 11740,42 га лісів та інших лісовкритих територій; сільськогосподарські землі займають 71175,34 га, з яких на площі 69213,66 га розміщені угіддя. Станом на сьогоднішній день у Чортківському районі налічується 23 родовища із запасами глини, каменю, піску, суглинку. Діючих кар’єрів на території району є 3, а саме: Скородинське родовище цегельної сировини, яке використовується ТзОВ «Серет-Інвест», це родовище знаходиться на території Скородинської сільської ради за межами населеного пункту; Росохацьке родовище суглинку, яке використовується ТзОВ «Степ-М», на території Росохацької сільської ради за межами населеного пункту; родовище Перейменська ділянка каменю-пісковику на території Звиняцької  сільської  ради за межами населеного пункту, яке використовується ПАП «Дзвін». </w:t>
      </w:r>
    </w:p>
    <w:p w:rsidR="008C118A" w:rsidRPr="008C118A" w:rsidRDefault="008C118A" w:rsidP="008C118A">
      <w:pPr>
        <w:pStyle w:val="a7"/>
        <w:tabs>
          <w:tab w:val="left" w:pos="9361"/>
        </w:tabs>
        <w:spacing w:before="0" w:after="0"/>
        <w:ind w:right="98" w:firstLine="567"/>
        <w:jc w:val="both"/>
        <w:rPr>
          <w:sz w:val="28"/>
          <w:szCs w:val="28"/>
        </w:rPr>
      </w:pPr>
      <w:r w:rsidRPr="008C118A">
        <w:rPr>
          <w:color w:val="000000"/>
          <w:sz w:val="28"/>
          <w:szCs w:val="28"/>
        </w:rPr>
        <w:lastRenderedPageBreak/>
        <w:t>Реє</w:t>
      </w:r>
      <w:proofErr w:type="gramStart"/>
      <w:r w:rsidRPr="008C118A">
        <w:rPr>
          <w:color w:val="000000"/>
          <w:sz w:val="28"/>
          <w:szCs w:val="28"/>
        </w:rPr>
        <w:t>стр</w:t>
      </w:r>
      <w:proofErr w:type="gramEnd"/>
      <w:r w:rsidRPr="008C118A">
        <w:rPr>
          <w:color w:val="000000"/>
          <w:sz w:val="28"/>
          <w:szCs w:val="28"/>
        </w:rPr>
        <w:t xml:space="preserve"> перспективних кар’єрів та родовищ на території району розміщено на сайті Чортківської РДА для пошуку інвесторів, які бажають видобувати корисні копалини на території району. </w:t>
      </w:r>
    </w:p>
    <w:p w:rsidR="008C118A" w:rsidRPr="008C118A" w:rsidRDefault="008C118A" w:rsidP="008C118A">
      <w:pPr>
        <w:pStyle w:val="a7"/>
        <w:tabs>
          <w:tab w:val="left" w:pos="9361"/>
        </w:tabs>
        <w:spacing w:before="0" w:after="0"/>
        <w:ind w:right="98" w:firstLine="567"/>
        <w:jc w:val="both"/>
        <w:rPr>
          <w:sz w:val="28"/>
          <w:szCs w:val="28"/>
        </w:rPr>
      </w:pPr>
      <w:r w:rsidRPr="008C118A">
        <w:rPr>
          <w:color w:val="000000"/>
          <w:sz w:val="28"/>
          <w:szCs w:val="28"/>
        </w:rPr>
        <w:t xml:space="preserve">В Чортківському районі </w:t>
      </w:r>
      <w:proofErr w:type="gramStart"/>
      <w:r w:rsidRPr="008C118A">
        <w:rPr>
          <w:color w:val="000000"/>
          <w:sz w:val="28"/>
          <w:szCs w:val="28"/>
        </w:rPr>
        <w:t>нал</w:t>
      </w:r>
      <w:proofErr w:type="gramEnd"/>
      <w:r w:rsidRPr="008C118A">
        <w:rPr>
          <w:color w:val="000000"/>
          <w:sz w:val="28"/>
          <w:szCs w:val="28"/>
        </w:rPr>
        <w:t xml:space="preserve">ічується 89 ставків та 86 гідротехнічних споруд на них, загальною площею водного плеса 594 га. На території району орендується 25 ставків площею водного дзеркала 182 га. </w:t>
      </w:r>
    </w:p>
    <w:p w:rsidR="008C118A" w:rsidRPr="008C118A" w:rsidRDefault="008C118A" w:rsidP="008C118A">
      <w:pPr>
        <w:pStyle w:val="a7"/>
        <w:tabs>
          <w:tab w:val="left" w:pos="9361"/>
        </w:tabs>
        <w:spacing w:before="0" w:after="0"/>
        <w:ind w:right="98" w:firstLine="567"/>
        <w:jc w:val="both"/>
        <w:rPr>
          <w:sz w:val="28"/>
          <w:szCs w:val="28"/>
        </w:rPr>
      </w:pPr>
      <w:r w:rsidRPr="008C118A">
        <w:rPr>
          <w:color w:val="000000"/>
          <w:sz w:val="28"/>
          <w:szCs w:val="28"/>
        </w:rPr>
        <w:t xml:space="preserve">Проблемним питанням є приведення договорів оренди водних об’єктів у відповідність до вимог </w:t>
      </w:r>
      <w:proofErr w:type="gramStart"/>
      <w:r w:rsidRPr="008C118A">
        <w:rPr>
          <w:color w:val="000000"/>
          <w:sz w:val="28"/>
          <w:szCs w:val="28"/>
        </w:rPr>
        <w:t>чинного</w:t>
      </w:r>
      <w:proofErr w:type="gramEnd"/>
      <w:r w:rsidRPr="008C118A">
        <w:rPr>
          <w:color w:val="000000"/>
          <w:sz w:val="28"/>
          <w:szCs w:val="28"/>
        </w:rPr>
        <w:t xml:space="preserve"> законодавства, згідно Методики визначення розміру плати за надані в оренду водні об’єкти, затверджені наказом</w:t>
      </w:r>
      <w:r w:rsidRPr="008C118A">
        <w:rPr>
          <w:i/>
          <w:iCs/>
          <w:color w:val="000000"/>
          <w:sz w:val="28"/>
          <w:szCs w:val="28"/>
        </w:rPr>
        <w:t> </w:t>
      </w:r>
      <w:r w:rsidRPr="008C118A">
        <w:rPr>
          <w:color w:val="000000"/>
          <w:sz w:val="28"/>
          <w:szCs w:val="28"/>
        </w:rPr>
        <w:t>Міністерства екології та природних ресурсів України від 28.05.2013 року №236.</w:t>
      </w:r>
    </w:p>
    <w:p w:rsidR="008C118A" w:rsidRPr="008C118A" w:rsidRDefault="008C118A" w:rsidP="008C118A">
      <w:pPr>
        <w:pStyle w:val="a7"/>
        <w:tabs>
          <w:tab w:val="left" w:pos="-1985"/>
        </w:tabs>
        <w:spacing w:before="0" w:after="0"/>
        <w:jc w:val="both"/>
        <w:rPr>
          <w:sz w:val="28"/>
          <w:szCs w:val="28"/>
        </w:rPr>
      </w:pPr>
      <w:r w:rsidRPr="008C118A">
        <w:rPr>
          <w:color w:val="000000"/>
          <w:sz w:val="28"/>
          <w:szCs w:val="28"/>
        </w:rPr>
        <w:tab/>
        <w:t xml:space="preserve">На території Чортківського району знаходиться 42 об’єкти природно-заповідного фонду, з них: 40 місцевого значення та 2 загальнодержавного, загальною площею 5310,6 га. Здійснено систематизацію відомостей щодо оголошених об’єктів природно-заповітного фонду та проведено звірку щодо кількості об’єктів природно-заповітного фонду на території Чортківського району. Серед них – «Дача </w:t>
      </w:r>
      <w:proofErr w:type="gramStart"/>
      <w:r w:rsidRPr="008C118A">
        <w:rPr>
          <w:color w:val="000000"/>
          <w:sz w:val="28"/>
          <w:szCs w:val="28"/>
        </w:rPr>
        <w:t>Галілея</w:t>
      </w:r>
      <w:proofErr w:type="gramEnd"/>
      <w:r w:rsidRPr="008C118A">
        <w:rPr>
          <w:color w:val="000000"/>
          <w:sz w:val="28"/>
          <w:szCs w:val="28"/>
        </w:rPr>
        <w:t>» та печера «Млинки». 03 грудня 2019 року відбулася робоча зустріч Чортківської районної державної адміністрації, Заводської ОТГ, Заліссянської сільської ради із представниками управління екології та природних ресурсів Тернопільської обласної державної адміністрації щодо питання стосовно включення печери Тернопільської області, що розміщена на території Заводської ОТГ, до Попереднього списку всесвітньої природної спадщини ЮНЕСКО.</w:t>
      </w:r>
    </w:p>
    <w:p w:rsidR="008C118A" w:rsidRPr="008C118A" w:rsidRDefault="008C118A" w:rsidP="008C118A">
      <w:pPr>
        <w:pStyle w:val="msonormalcxsplast"/>
        <w:tabs>
          <w:tab w:val="right" w:pos="9360"/>
        </w:tabs>
        <w:spacing w:before="0" w:after="0"/>
        <w:ind w:right="98" w:firstLine="567"/>
        <w:jc w:val="both"/>
        <w:rPr>
          <w:sz w:val="28"/>
          <w:szCs w:val="28"/>
        </w:rPr>
      </w:pPr>
    </w:p>
    <w:p w:rsidR="008C118A" w:rsidRPr="008C118A" w:rsidRDefault="008C118A" w:rsidP="008C118A">
      <w:pPr>
        <w:pStyle w:val="a7"/>
        <w:tabs>
          <w:tab w:val="right" w:pos="9360"/>
        </w:tabs>
        <w:spacing w:before="0" w:after="0"/>
        <w:ind w:right="98"/>
        <w:jc w:val="both"/>
        <w:rPr>
          <w:b/>
          <w:spacing w:val="-9"/>
          <w:sz w:val="28"/>
          <w:szCs w:val="28"/>
          <w:highlight w:val="cyan"/>
          <w:u w:val="single"/>
        </w:rPr>
      </w:pPr>
    </w:p>
    <w:p w:rsidR="008C118A" w:rsidRPr="008C118A" w:rsidRDefault="008C118A" w:rsidP="008C118A">
      <w:pPr>
        <w:pStyle w:val="a7"/>
        <w:tabs>
          <w:tab w:val="right" w:pos="9360"/>
        </w:tabs>
        <w:spacing w:before="0" w:after="0"/>
        <w:ind w:right="98"/>
        <w:jc w:val="both"/>
        <w:rPr>
          <w:sz w:val="28"/>
          <w:szCs w:val="28"/>
        </w:rPr>
      </w:pPr>
      <w:r w:rsidRPr="008C118A">
        <w:rPr>
          <w:b/>
          <w:sz w:val="28"/>
          <w:szCs w:val="28"/>
          <w:u w:val="single"/>
          <w:lang w:val="uk-UA"/>
        </w:rPr>
        <w:t>ЗАХИСТ НАСЕЛЕННЯ І ТЕРИТОРІЙ ВІД НАДЗВИЧАЙНИХ СИТУАЦІЙ ТЕХНОГЕННОГО ТА ПРИРОДНЬОГО ХАРАКТЕРУ</w:t>
      </w:r>
    </w:p>
    <w:p w:rsidR="008C118A" w:rsidRPr="008C118A" w:rsidRDefault="008C118A" w:rsidP="008C118A">
      <w:pPr>
        <w:pStyle w:val="docdata"/>
        <w:tabs>
          <w:tab w:val="left" w:pos="9361"/>
        </w:tabs>
        <w:spacing w:before="0" w:beforeAutospacing="0" w:after="0" w:afterAutospacing="0"/>
        <w:ind w:right="98" w:firstLine="540"/>
        <w:jc w:val="both"/>
        <w:rPr>
          <w:sz w:val="28"/>
          <w:szCs w:val="28"/>
        </w:rPr>
      </w:pPr>
      <w:r w:rsidRPr="008C118A">
        <w:rPr>
          <w:bCs/>
          <w:sz w:val="28"/>
          <w:szCs w:val="28"/>
        </w:rPr>
        <w:t xml:space="preserve">Для </w:t>
      </w:r>
      <w:r w:rsidRPr="008C118A">
        <w:rPr>
          <w:color w:val="000000"/>
          <w:sz w:val="28"/>
          <w:szCs w:val="28"/>
        </w:rPr>
        <w:t>забезпечення реалізації державної політики у сфері цивільного захисту діє Програма захисту населення і територій Чортківського району від надзвичайних ситуацій техногенного та природного характеру на 2018 – 2022 роки, яка затверджена рішенням сесії районної ради від 21.12.2018 року №329.</w:t>
      </w:r>
      <w:r w:rsidRPr="008C118A">
        <w:rPr>
          <w:color w:val="FF0000"/>
          <w:sz w:val="28"/>
          <w:szCs w:val="28"/>
        </w:rPr>
        <w:t> </w:t>
      </w:r>
      <w:r w:rsidRPr="008C118A">
        <w:rPr>
          <w:color w:val="000000"/>
          <w:sz w:val="28"/>
          <w:szCs w:val="28"/>
        </w:rPr>
        <w:t>Відповідно до затвердженого районного бюджету на 2019 рік, для фінансування даної програми передбачено витрати в сумі 150 тис. грн. по загальному фонду та 90 тис.грн. по спецфонду.</w:t>
      </w:r>
    </w:p>
    <w:p w:rsidR="008C118A" w:rsidRPr="008C118A" w:rsidRDefault="008C118A" w:rsidP="008C118A">
      <w:pPr>
        <w:pStyle w:val="a7"/>
        <w:tabs>
          <w:tab w:val="left" w:pos="9361"/>
        </w:tabs>
        <w:spacing w:before="0" w:after="0"/>
        <w:ind w:right="98" w:firstLine="540"/>
        <w:jc w:val="both"/>
        <w:rPr>
          <w:sz w:val="28"/>
          <w:szCs w:val="28"/>
        </w:rPr>
      </w:pPr>
      <w:r w:rsidRPr="008C118A">
        <w:rPr>
          <w:color w:val="000000"/>
          <w:sz w:val="28"/>
          <w:szCs w:val="28"/>
        </w:rPr>
        <w:t xml:space="preserve">Станом на 01.01.2020 року  в </w:t>
      </w:r>
      <w:proofErr w:type="gramStart"/>
      <w:r w:rsidRPr="008C118A">
        <w:rPr>
          <w:color w:val="000000"/>
          <w:sz w:val="28"/>
          <w:szCs w:val="28"/>
        </w:rPr>
        <w:t>м</w:t>
      </w:r>
      <w:proofErr w:type="gramEnd"/>
      <w:r w:rsidRPr="008C118A">
        <w:rPr>
          <w:color w:val="000000"/>
          <w:sz w:val="28"/>
          <w:szCs w:val="28"/>
        </w:rPr>
        <w:t>ісцевому матеріальному резерві району зберігається:</w:t>
      </w:r>
    </w:p>
    <w:p w:rsidR="008C118A" w:rsidRPr="008C118A" w:rsidRDefault="008C118A" w:rsidP="008C118A">
      <w:pPr>
        <w:pStyle w:val="a7"/>
        <w:spacing w:before="0" w:after="0"/>
        <w:ind w:firstLine="482"/>
        <w:jc w:val="both"/>
        <w:rPr>
          <w:sz w:val="28"/>
          <w:szCs w:val="28"/>
        </w:rPr>
      </w:pPr>
      <w:r w:rsidRPr="008C118A">
        <w:rPr>
          <w:color w:val="000000"/>
          <w:sz w:val="28"/>
          <w:szCs w:val="28"/>
        </w:rPr>
        <w:t>- дизельне паливо - 6619 літри;</w:t>
      </w:r>
    </w:p>
    <w:p w:rsidR="008C118A" w:rsidRPr="008C118A" w:rsidRDefault="008C118A" w:rsidP="008C118A">
      <w:pPr>
        <w:pStyle w:val="a7"/>
        <w:spacing w:before="0" w:after="0"/>
        <w:ind w:firstLine="482"/>
        <w:jc w:val="both"/>
        <w:rPr>
          <w:sz w:val="28"/>
          <w:szCs w:val="28"/>
        </w:rPr>
      </w:pPr>
      <w:r w:rsidRPr="008C118A">
        <w:rPr>
          <w:color w:val="000000"/>
          <w:sz w:val="28"/>
          <w:szCs w:val="28"/>
        </w:rPr>
        <w:t>- автобензин марки</w:t>
      </w:r>
      <w:proofErr w:type="gramStart"/>
      <w:r w:rsidRPr="008C118A">
        <w:rPr>
          <w:color w:val="000000"/>
          <w:sz w:val="28"/>
          <w:szCs w:val="28"/>
        </w:rPr>
        <w:t xml:space="preserve"> А</w:t>
      </w:r>
      <w:proofErr w:type="gramEnd"/>
      <w:r w:rsidRPr="008C118A">
        <w:rPr>
          <w:color w:val="000000"/>
          <w:sz w:val="28"/>
          <w:szCs w:val="28"/>
        </w:rPr>
        <w:t xml:space="preserve"> 92 – 6764 літри;</w:t>
      </w:r>
    </w:p>
    <w:p w:rsidR="008C118A" w:rsidRPr="008C118A" w:rsidRDefault="008C118A" w:rsidP="008C118A">
      <w:pPr>
        <w:pStyle w:val="a7"/>
        <w:spacing w:before="0" w:after="0"/>
        <w:ind w:firstLine="482"/>
        <w:jc w:val="both"/>
        <w:rPr>
          <w:sz w:val="28"/>
          <w:szCs w:val="28"/>
        </w:rPr>
      </w:pPr>
      <w:r w:rsidRPr="008C118A">
        <w:rPr>
          <w:color w:val="000000"/>
          <w:sz w:val="28"/>
          <w:szCs w:val="28"/>
        </w:rPr>
        <w:t>- цвяхи шиферні - 53,0  кг;</w:t>
      </w:r>
    </w:p>
    <w:p w:rsidR="008C118A" w:rsidRPr="008C118A" w:rsidRDefault="008C118A" w:rsidP="008C118A">
      <w:pPr>
        <w:pStyle w:val="a7"/>
        <w:spacing w:before="0" w:after="0"/>
        <w:ind w:firstLine="482"/>
        <w:jc w:val="both"/>
        <w:rPr>
          <w:sz w:val="28"/>
          <w:szCs w:val="28"/>
        </w:rPr>
      </w:pPr>
      <w:r w:rsidRPr="008C118A">
        <w:rPr>
          <w:color w:val="000000"/>
          <w:sz w:val="28"/>
          <w:szCs w:val="28"/>
        </w:rPr>
        <w:t xml:space="preserve">- </w:t>
      </w:r>
      <w:proofErr w:type="gramStart"/>
      <w:r w:rsidRPr="008C118A">
        <w:rPr>
          <w:color w:val="000000"/>
          <w:sz w:val="28"/>
          <w:szCs w:val="28"/>
        </w:rPr>
        <w:t>пл</w:t>
      </w:r>
      <w:proofErr w:type="gramEnd"/>
      <w:r w:rsidRPr="008C118A">
        <w:rPr>
          <w:color w:val="000000"/>
          <w:sz w:val="28"/>
          <w:szCs w:val="28"/>
        </w:rPr>
        <w:t>івка поліетиленова - 54,5 м/п;</w:t>
      </w:r>
    </w:p>
    <w:p w:rsidR="008C118A" w:rsidRPr="008C118A" w:rsidRDefault="008C118A" w:rsidP="008C118A">
      <w:pPr>
        <w:pStyle w:val="a7"/>
        <w:spacing w:before="0" w:after="0"/>
        <w:ind w:firstLine="482"/>
        <w:jc w:val="both"/>
        <w:rPr>
          <w:sz w:val="28"/>
          <w:szCs w:val="28"/>
        </w:rPr>
      </w:pPr>
      <w:r w:rsidRPr="008C118A">
        <w:rPr>
          <w:color w:val="000000"/>
          <w:sz w:val="28"/>
          <w:szCs w:val="28"/>
        </w:rPr>
        <w:t>- пиломатеріали - 8,0 м3;</w:t>
      </w:r>
    </w:p>
    <w:p w:rsidR="008C118A" w:rsidRPr="008C118A" w:rsidRDefault="008C118A" w:rsidP="008C118A">
      <w:pPr>
        <w:pStyle w:val="a7"/>
        <w:spacing w:before="0" w:after="0"/>
        <w:ind w:firstLine="482"/>
        <w:jc w:val="both"/>
        <w:rPr>
          <w:sz w:val="28"/>
          <w:szCs w:val="28"/>
        </w:rPr>
      </w:pPr>
      <w:r w:rsidRPr="008C118A">
        <w:rPr>
          <w:color w:val="000000"/>
          <w:sz w:val="28"/>
          <w:szCs w:val="28"/>
        </w:rPr>
        <w:t>- лист оцинкований 278,4 м</w:t>
      </w:r>
      <w:proofErr w:type="gramStart"/>
      <w:r w:rsidRPr="008C118A">
        <w:rPr>
          <w:color w:val="000000"/>
          <w:sz w:val="28"/>
          <w:szCs w:val="28"/>
          <w:vertAlign w:val="superscript"/>
        </w:rPr>
        <w:t>2</w:t>
      </w:r>
      <w:proofErr w:type="gramEnd"/>
      <w:r w:rsidRPr="008C118A">
        <w:rPr>
          <w:color w:val="FF0000"/>
          <w:sz w:val="28"/>
          <w:szCs w:val="28"/>
        </w:rPr>
        <w:t>;</w:t>
      </w:r>
    </w:p>
    <w:p w:rsidR="008C118A" w:rsidRPr="008C118A" w:rsidRDefault="008C118A" w:rsidP="008C118A">
      <w:pPr>
        <w:pStyle w:val="a7"/>
        <w:spacing w:before="0" w:after="0"/>
        <w:ind w:firstLine="482"/>
        <w:jc w:val="both"/>
        <w:rPr>
          <w:sz w:val="28"/>
          <w:szCs w:val="28"/>
        </w:rPr>
      </w:pPr>
      <w:r w:rsidRPr="008C118A">
        <w:rPr>
          <w:color w:val="000000"/>
          <w:sz w:val="28"/>
          <w:szCs w:val="28"/>
        </w:rPr>
        <w:t>- аптечка колективна – 2 штуки.</w:t>
      </w:r>
    </w:p>
    <w:p w:rsidR="008C118A" w:rsidRPr="008C118A" w:rsidRDefault="008C118A" w:rsidP="008C118A">
      <w:pPr>
        <w:pStyle w:val="a7"/>
        <w:tabs>
          <w:tab w:val="left" w:pos="617"/>
          <w:tab w:val="left" w:pos="9361"/>
        </w:tabs>
        <w:spacing w:before="0" w:after="0"/>
        <w:ind w:right="98" w:firstLine="567"/>
        <w:jc w:val="both"/>
        <w:rPr>
          <w:sz w:val="28"/>
          <w:szCs w:val="28"/>
        </w:rPr>
      </w:pPr>
      <w:proofErr w:type="gramStart"/>
      <w:r w:rsidRPr="008C118A">
        <w:rPr>
          <w:color w:val="000000"/>
          <w:sz w:val="28"/>
          <w:szCs w:val="28"/>
        </w:rPr>
        <w:t>З</w:t>
      </w:r>
      <w:proofErr w:type="gramEnd"/>
      <w:r w:rsidRPr="008C118A">
        <w:rPr>
          <w:color w:val="000000"/>
          <w:sz w:val="28"/>
          <w:szCs w:val="28"/>
        </w:rPr>
        <w:t xml:space="preserve"> метою попередження виникнення надзвичайних ситуацій за 12 місяців 2019 року:</w:t>
      </w:r>
    </w:p>
    <w:p w:rsidR="008C118A" w:rsidRPr="008C118A" w:rsidRDefault="008C118A" w:rsidP="008C118A">
      <w:pPr>
        <w:pStyle w:val="a7"/>
        <w:tabs>
          <w:tab w:val="left" w:pos="-1980"/>
        </w:tabs>
        <w:spacing w:before="0" w:after="0"/>
        <w:ind w:firstLine="709"/>
        <w:jc w:val="both"/>
        <w:rPr>
          <w:sz w:val="28"/>
          <w:szCs w:val="28"/>
        </w:rPr>
      </w:pPr>
      <w:r w:rsidRPr="008C118A">
        <w:rPr>
          <w:color w:val="000000"/>
          <w:sz w:val="28"/>
          <w:szCs w:val="28"/>
        </w:rPr>
        <w:t>- виділено з місцевого матеріального резерву району 200 лі</w:t>
      </w:r>
      <w:proofErr w:type="gramStart"/>
      <w:r w:rsidRPr="008C118A">
        <w:rPr>
          <w:color w:val="000000"/>
          <w:sz w:val="28"/>
          <w:szCs w:val="28"/>
        </w:rPr>
        <w:t>тр</w:t>
      </w:r>
      <w:proofErr w:type="gramEnd"/>
      <w:r w:rsidRPr="008C118A">
        <w:rPr>
          <w:color w:val="000000"/>
          <w:sz w:val="28"/>
          <w:szCs w:val="28"/>
        </w:rPr>
        <w:t xml:space="preserve">ів бензину марки А-92 Чортківській районній державні лікарні ветеринарної медицини, </w:t>
      </w:r>
      <w:r w:rsidRPr="008C118A">
        <w:rPr>
          <w:color w:val="000000"/>
          <w:sz w:val="28"/>
          <w:szCs w:val="28"/>
        </w:rPr>
        <w:lastRenderedPageBreak/>
        <w:t>200 літрів бензину марки А-92 Чортківському ВП ГУНП в Тернопільській області з метою недопущенням розповсюдження захворювання африканської чуми свиней на території Чортківського району;</w:t>
      </w:r>
    </w:p>
    <w:p w:rsidR="008C118A" w:rsidRPr="008C118A" w:rsidRDefault="008C118A" w:rsidP="008C118A">
      <w:pPr>
        <w:pStyle w:val="a7"/>
        <w:tabs>
          <w:tab w:val="left" w:pos="-1980"/>
        </w:tabs>
        <w:spacing w:before="0" w:after="0"/>
        <w:ind w:firstLine="709"/>
        <w:jc w:val="both"/>
        <w:rPr>
          <w:sz w:val="28"/>
          <w:szCs w:val="28"/>
        </w:rPr>
      </w:pPr>
      <w:r w:rsidRPr="008C118A">
        <w:rPr>
          <w:color w:val="000000"/>
          <w:sz w:val="28"/>
          <w:szCs w:val="28"/>
        </w:rPr>
        <w:t>- виділено з місцевого матеріального резерву району 123</w:t>
      </w:r>
      <w:r w:rsidRPr="008C118A">
        <w:rPr>
          <w:color w:val="FF0000"/>
          <w:sz w:val="28"/>
          <w:szCs w:val="28"/>
        </w:rPr>
        <w:t> </w:t>
      </w:r>
      <w:r w:rsidRPr="008C118A">
        <w:rPr>
          <w:color w:val="000000"/>
          <w:sz w:val="28"/>
          <w:szCs w:val="28"/>
        </w:rPr>
        <w:t xml:space="preserve">листи шиферу, 5 кг цвяхів шиферних для ліквідації наслідків стихії, </w:t>
      </w:r>
      <w:proofErr w:type="gramStart"/>
      <w:r w:rsidRPr="008C118A">
        <w:rPr>
          <w:color w:val="000000"/>
          <w:sz w:val="28"/>
          <w:szCs w:val="28"/>
        </w:rPr>
        <w:t>пов’язано</w:t>
      </w:r>
      <w:proofErr w:type="gramEnd"/>
      <w:r w:rsidRPr="008C118A">
        <w:rPr>
          <w:color w:val="000000"/>
          <w:sz w:val="28"/>
          <w:szCs w:val="28"/>
        </w:rPr>
        <w:t>ї із складними погодними умовами (сильним вітром, опадами) на території Чортківського району 10-11 березня 2019 року;</w:t>
      </w:r>
    </w:p>
    <w:p w:rsidR="008C118A" w:rsidRPr="008C118A" w:rsidRDefault="008C118A" w:rsidP="008C118A">
      <w:pPr>
        <w:pStyle w:val="a7"/>
        <w:tabs>
          <w:tab w:val="left" w:pos="-1980"/>
        </w:tabs>
        <w:spacing w:before="0" w:after="0"/>
        <w:ind w:firstLine="709"/>
        <w:jc w:val="both"/>
        <w:rPr>
          <w:sz w:val="28"/>
          <w:szCs w:val="28"/>
        </w:rPr>
      </w:pPr>
      <w:r w:rsidRPr="008C118A">
        <w:rPr>
          <w:color w:val="000000"/>
          <w:sz w:val="28"/>
          <w:szCs w:val="28"/>
        </w:rPr>
        <w:t>- виділено з місцевого матеріального резерву району 21 лист шиферу та 3 кг цвяхів шиферних Улашківській сільській раді для ліквідації наслідків стихії на музичній школі с</w:t>
      </w:r>
      <w:proofErr w:type="gramStart"/>
      <w:r w:rsidRPr="008C118A">
        <w:rPr>
          <w:color w:val="000000"/>
          <w:sz w:val="28"/>
          <w:szCs w:val="28"/>
        </w:rPr>
        <w:t>.У</w:t>
      </w:r>
      <w:proofErr w:type="gramEnd"/>
      <w:r w:rsidRPr="008C118A">
        <w:rPr>
          <w:color w:val="000000"/>
          <w:sz w:val="28"/>
          <w:szCs w:val="28"/>
        </w:rPr>
        <w:t>лашківці, що постраждала внаслідок негоди 18 травня 2019 року;</w:t>
      </w:r>
    </w:p>
    <w:p w:rsidR="008C118A" w:rsidRPr="008C118A" w:rsidRDefault="008C118A" w:rsidP="008C118A">
      <w:pPr>
        <w:pStyle w:val="a7"/>
        <w:tabs>
          <w:tab w:val="left" w:pos="-1980"/>
        </w:tabs>
        <w:spacing w:before="0" w:after="0"/>
        <w:ind w:firstLine="709"/>
        <w:jc w:val="both"/>
        <w:rPr>
          <w:sz w:val="28"/>
          <w:szCs w:val="28"/>
        </w:rPr>
      </w:pPr>
      <w:r w:rsidRPr="008C118A">
        <w:rPr>
          <w:color w:val="000000"/>
          <w:sz w:val="28"/>
          <w:szCs w:val="28"/>
        </w:rPr>
        <w:t xml:space="preserve">- з метою попередження виникнення надзвичайної ситуації пов’язаної із захворюванням людей на особливо-небезпечні інфекційні захворювання та забезпечення нормальних умов життєдіяльності населення Чортківського району надано дозвіл комунальному некомерційному </w:t>
      </w:r>
      <w:proofErr w:type="gramStart"/>
      <w:r w:rsidRPr="008C118A">
        <w:rPr>
          <w:color w:val="000000"/>
          <w:sz w:val="28"/>
          <w:szCs w:val="28"/>
        </w:rPr>
        <w:t>п</w:t>
      </w:r>
      <w:proofErr w:type="gramEnd"/>
      <w:r w:rsidRPr="008C118A">
        <w:rPr>
          <w:color w:val="000000"/>
          <w:sz w:val="28"/>
          <w:szCs w:val="28"/>
        </w:rPr>
        <w:t>ідприємству «Чортківська центральна комунальна районна лікарня» Чортківської районної ради використати 3 дози вакцини Індіраб із місцевого матеріального резерву Чортківського району;</w:t>
      </w:r>
    </w:p>
    <w:p w:rsidR="008C118A" w:rsidRPr="008C118A" w:rsidRDefault="008C118A" w:rsidP="008C118A">
      <w:pPr>
        <w:pStyle w:val="a7"/>
        <w:tabs>
          <w:tab w:val="left" w:pos="-1980"/>
        </w:tabs>
        <w:spacing w:before="0" w:after="0"/>
        <w:ind w:firstLine="705"/>
        <w:jc w:val="both"/>
        <w:rPr>
          <w:sz w:val="28"/>
          <w:szCs w:val="28"/>
        </w:rPr>
      </w:pPr>
      <w:r w:rsidRPr="008C118A">
        <w:rPr>
          <w:color w:val="000000"/>
          <w:sz w:val="28"/>
          <w:szCs w:val="28"/>
        </w:rPr>
        <w:t>- виділено 1000 лі</w:t>
      </w:r>
      <w:proofErr w:type="gramStart"/>
      <w:r w:rsidRPr="008C118A">
        <w:rPr>
          <w:color w:val="000000"/>
          <w:sz w:val="28"/>
          <w:szCs w:val="28"/>
        </w:rPr>
        <w:t>тр</w:t>
      </w:r>
      <w:proofErr w:type="gramEnd"/>
      <w:r w:rsidRPr="008C118A">
        <w:rPr>
          <w:color w:val="000000"/>
          <w:sz w:val="28"/>
          <w:szCs w:val="28"/>
        </w:rPr>
        <w:t>ів бензину марки А-92  з місцевого матеріального резерву району 6 Державній пожежно-рятувальній частині Управління Державної служби України з надзвичайних ситуацій у Тернопільській області</w:t>
      </w:r>
      <w:r w:rsidRPr="008C118A">
        <w:rPr>
          <w:b/>
          <w:bCs/>
          <w:color w:val="000000"/>
          <w:sz w:val="28"/>
          <w:szCs w:val="28"/>
        </w:rPr>
        <w:t> </w:t>
      </w:r>
      <w:r w:rsidRPr="008C118A">
        <w:rPr>
          <w:color w:val="000000"/>
          <w:sz w:val="28"/>
          <w:szCs w:val="28"/>
        </w:rPr>
        <w:t>для попередження виникнення надзвичайної ситуації,  пов’язаної із ускладненням гідрометеорологічної обстановки, а саме значним підвищенням середньодобової температури повітря та незначною кількістю опаді</w:t>
      </w:r>
      <w:proofErr w:type="gramStart"/>
      <w:r w:rsidRPr="008C118A">
        <w:rPr>
          <w:color w:val="000000"/>
          <w:sz w:val="28"/>
          <w:szCs w:val="28"/>
        </w:rPr>
        <w:t>в</w:t>
      </w:r>
      <w:proofErr w:type="gramEnd"/>
      <w:r w:rsidRPr="008C118A">
        <w:rPr>
          <w:color w:val="000000"/>
          <w:sz w:val="28"/>
          <w:szCs w:val="28"/>
        </w:rPr>
        <w:t>, на території Чортківського району;</w:t>
      </w:r>
    </w:p>
    <w:p w:rsidR="008C118A" w:rsidRPr="008C118A" w:rsidRDefault="008C118A" w:rsidP="008C118A">
      <w:pPr>
        <w:pStyle w:val="a7"/>
        <w:tabs>
          <w:tab w:val="left" w:pos="-1980"/>
        </w:tabs>
        <w:spacing w:before="0" w:after="0"/>
        <w:ind w:firstLine="705"/>
        <w:jc w:val="both"/>
        <w:rPr>
          <w:sz w:val="28"/>
          <w:szCs w:val="28"/>
        </w:rPr>
      </w:pPr>
      <w:r w:rsidRPr="008C118A">
        <w:rPr>
          <w:color w:val="000000"/>
          <w:sz w:val="28"/>
          <w:szCs w:val="28"/>
        </w:rPr>
        <w:t>- з метою організації робіт щодо знешкодження вибухонебезпечних предметів, виявлених на території Росохацької та Ягільницької сільських рад</w:t>
      </w:r>
      <w:r w:rsidRPr="008C118A">
        <w:rPr>
          <w:color w:val="FF0000"/>
          <w:sz w:val="28"/>
          <w:szCs w:val="28"/>
        </w:rPr>
        <w:t> </w:t>
      </w:r>
      <w:r w:rsidRPr="008C118A">
        <w:rPr>
          <w:color w:val="000000"/>
          <w:sz w:val="28"/>
          <w:szCs w:val="28"/>
        </w:rPr>
        <w:t>виділено 6 Державній пожежно-рятувальній частині Управління Державної служби України з надзвичайних ситуацій України у Тернопільській області паливно-мастильні матеріали в кількості 85 (вісімдесят п’ять) лі</w:t>
      </w:r>
      <w:proofErr w:type="gramStart"/>
      <w:r w:rsidRPr="008C118A">
        <w:rPr>
          <w:color w:val="000000"/>
          <w:sz w:val="28"/>
          <w:szCs w:val="28"/>
        </w:rPr>
        <w:t>тр</w:t>
      </w:r>
      <w:proofErr w:type="gramEnd"/>
      <w:r w:rsidRPr="008C118A">
        <w:rPr>
          <w:color w:val="000000"/>
          <w:sz w:val="28"/>
          <w:szCs w:val="28"/>
        </w:rPr>
        <w:t xml:space="preserve">ів </w:t>
      </w:r>
      <w:proofErr w:type="gramStart"/>
      <w:r w:rsidRPr="008C118A">
        <w:rPr>
          <w:color w:val="000000"/>
          <w:sz w:val="28"/>
          <w:szCs w:val="28"/>
        </w:rPr>
        <w:t>дизельного</w:t>
      </w:r>
      <w:proofErr w:type="gramEnd"/>
      <w:r w:rsidRPr="008C118A">
        <w:rPr>
          <w:color w:val="000000"/>
          <w:sz w:val="28"/>
          <w:szCs w:val="28"/>
        </w:rPr>
        <w:t xml:space="preserve"> пального з матеріального резерву району;</w:t>
      </w:r>
    </w:p>
    <w:p w:rsidR="008C118A" w:rsidRPr="008C118A" w:rsidRDefault="008C118A" w:rsidP="008C118A">
      <w:pPr>
        <w:pStyle w:val="a7"/>
        <w:tabs>
          <w:tab w:val="left" w:pos="-1980"/>
        </w:tabs>
        <w:spacing w:before="0" w:after="0"/>
        <w:ind w:firstLine="705"/>
        <w:jc w:val="both"/>
        <w:rPr>
          <w:sz w:val="28"/>
          <w:szCs w:val="28"/>
        </w:rPr>
      </w:pPr>
      <w:r w:rsidRPr="008C118A">
        <w:rPr>
          <w:color w:val="000000"/>
          <w:sz w:val="28"/>
          <w:szCs w:val="28"/>
        </w:rPr>
        <w:t xml:space="preserve">- з метою попередження виникнення надзвичайної ситуації </w:t>
      </w:r>
      <w:proofErr w:type="gramStart"/>
      <w:r w:rsidRPr="008C118A">
        <w:rPr>
          <w:color w:val="000000"/>
          <w:sz w:val="28"/>
          <w:szCs w:val="28"/>
        </w:rPr>
        <w:t>пов’язано</w:t>
      </w:r>
      <w:proofErr w:type="gramEnd"/>
      <w:r w:rsidRPr="008C118A">
        <w:rPr>
          <w:color w:val="000000"/>
          <w:sz w:val="28"/>
          <w:szCs w:val="28"/>
        </w:rPr>
        <w:t>ї із масовим захворюванням людей на грип та забезпечення нормальних умов життєдіяльності населення Чортківського району використано 45 доз вакцини Ваксігрип із місцевого матеріального резерву Чортківського району для вакцинації представників місцевих спеціалізованих служб цивільного захисту, працівників районної державної адміністрації.</w:t>
      </w:r>
    </w:p>
    <w:p w:rsidR="008C118A" w:rsidRPr="008C118A" w:rsidRDefault="008C118A" w:rsidP="008C118A">
      <w:pPr>
        <w:tabs>
          <w:tab w:val="left" w:pos="720"/>
          <w:tab w:val="right" w:pos="9360"/>
        </w:tabs>
        <w:ind w:right="98" w:firstLine="708"/>
        <w:jc w:val="both"/>
        <w:rPr>
          <w:rFonts w:ascii="Times New Roman" w:hAnsi="Times New Roman" w:cs="Times New Roman"/>
          <w:color w:val="000000"/>
          <w:sz w:val="28"/>
          <w:szCs w:val="28"/>
        </w:rPr>
      </w:pPr>
      <w:r w:rsidRPr="008C118A">
        <w:rPr>
          <w:rFonts w:ascii="Times New Roman" w:hAnsi="Times New Roman" w:cs="Times New Roman"/>
          <w:color w:val="000000"/>
          <w:sz w:val="28"/>
          <w:szCs w:val="28"/>
        </w:rPr>
        <w:t>Резервний фонд Чортківського району у минулому році не використовувався</w:t>
      </w:r>
    </w:p>
    <w:p w:rsidR="008C118A" w:rsidRPr="008C118A" w:rsidRDefault="008C118A" w:rsidP="008C118A">
      <w:pPr>
        <w:widowControl w:val="0"/>
        <w:tabs>
          <w:tab w:val="right" w:pos="9360"/>
        </w:tabs>
        <w:ind w:right="98"/>
        <w:rPr>
          <w:rFonts w:ascii="Times New Roman" w:hAnsi="Times New Roman" w:cs="Times New Roman"/>
          <w:sz w:val="28"/>
          <w:szCs w:val="28"/>
        </w:rPr>
      </w:pPr>
      <w:r w:rsidRPr="008C118A">
        <w:rPr>
          <w:rFonts w:ascii="Times New Roman" w:hAnsi="Times New Roman" w:cs="Times New Roman"/>
          <w:b/>
          <w:sz w:val="28"/>
          <w:szCs w:val="28"/>
          <w:u w:val="single"/>
        </w:rPr>
        <w:t>ЗАХИСТ ЕКОНОМІЧНОЇ КОНКУРЕНЦІЇ, ПРАВ І СВОБОД ГРОМАДЯН ТА ЗАБЕЗПЕЧЕННЯ ЗАКОННОСТІ ТА ПРАВОПОРЯДКУ</w:t>
      </w:r>
    </w:p>
    <w:p w:rsidR="008C118A" w:rsidRDefault="008C118A" w:rsidP="008C118A">
      <w:pPr>
        <w:tabs>
          <w:tab w:val="right" w:pos="9360"/>
        </w:tabs>
        <w:ind w:right="98" w:firstLine="540"/>
        <w:jc w:val="both"/>
        <w:rPr>
          <w:rFonts w:ascii="Times New Roman" w:hAnsi="Times New Roman" w:cs="Times New Roman"/>
          <w:sz w:val="28"/>
          <w:szCs w:val="28"/>
        </w:rPr>
      </w:pPr>
      <w:r w:rsidRPr="008C118A">
        <w:rPr>
          <w:rFonts w:ascii="Times New Roman" w:hAnsi="Times New Roman" w:cs="Times New Roman"/>
          <w:sz w:val="28"/>
          <w:szCs w:val="28"/>
        </w:rPr>
        <w:t xml:space="preserve">З метою забезпечення ефективної реалізації державної політики у сфері запобігання і протидії корупції, здійснення заходів, спрямованих на усунення причин та умов вчинення протиправних дій, реалізується районна комплексна </w:t>
      </w:r>
      <w:r w:rsidRPr="008C118A">
        <w:rPr>
          <w:rFonts w:ascii="Times New Roman" w:hAnsi="Times New Roman" w:cs="Times New Roman"/>
          <w:sz w:val="28"/>
          <w:szCs w:val="28"/>
        </w:rPr>
        <w:lastRenderedPageBreak/>
        <w:t>програма протидії організованій злочинності, корупції та тероризму Чортківського району на 2018-2022 роки, яка затверджена рішенням сесії районної ради від 11.05.2018 року № 381. Завдання даної програми, насамперед, спрямовані на зменшення рівня корупції, оздоровлення соціально-економічної ситуації в районі, підвищення рівня її інвестиційної привабливості, а також довіри населення до діяльності державних органів, органів місцевого самоврядування.</w:t>
      </w:r>
    </w:p>
    <w:p w:rsidR="003F5A8A" w:rsidRDefault="003F5A8A" w:rsidP="00AE30A8">
      <w:pPr>
        <w:tabs>
          <w:tab w:val="right" w:pos="9360"/>
        </w:tabs>
        <w:ind w:right="98"/>
        <w:rPr>
          <w:rFonts w:ascii="Times New Roman" w:hAnsi="Times New Roman" w:cs="Times New Roman"/>
          <w:sz w:val="28"/>
          <w:szCs w:val="28"/>
        </w:rPr>
      </w:pPr>
    </w:p>
    <w:p w:rsidR="00AE30A8" w:rsidRDefault="00AE30A8" w:rsidP="00AE30A8">
      <w:pPr>
        <w:tabs>
          <w:tab w:val="right" w:pos="9360"/>
        </w:tabs>
        <w:ind w:right="98"/>
        <w:rPr>
          <w:rFonts w:ascii="Times New Roman" w:hAnsi="Times New Roman" w:cs="Times New Roman"/>
          <w:sz w:val="28"/>
          <w:szCs w:val="28"/>
        </w:rPr>
      </w:pPr>
    </w:p>
    <w:p w:rsidR="00AE30A8" w:rsidRDefault="00AE30A8" w:rsidP="00AE30A8">
      <w:pPr>
        <w:tabs>
          <w:tab w:val="right" w:pos="9360"/>
        </w:tabs>
        <w:spacing w:after="0" w:line="240" w:lineRule="auto"/>
        <w:ind w:right="96"/>
        <w:rPr>
          <w:rFonts w:ascii="Times New Roman" w:hAnsi="Times New Roman" w:cs="Times New Roman"/>
          <w:sz w:val="28"/>
          <w:szCs w:val="28"/>
        </w:rPr>
      </w:pPr>
      <w:r>
        <w:rPr>
          <w:rFonts w:ascii="Times New Roman" w:hAnsi="Times New Roman" w:cs="Times New Roman"/>
          <w:sz w:val="28"/>
          <w:szCs w:val="28"/>
        </w:rPr>
        <w:t>Керуючий справами виконавчого апарату</w:t>
      </w:r>
    </w:p>
    <w:p w:rsidR="00AE30A8" w:rsidRDefault="00AE30A8" w:rsidP="00AE30A8">
      <w:pPr>
        <w:tabs>
          <w:tab w:val="right" w:pos="9360"/>
        </w:tabs>
        <w:spacing w:after="0" w:line="240" w:lineRule="auto"/>
        <w:ind w:right="96"/>
        <w:rPr>
          <w:rFonts w:ascii="Times New Roman" w:hAnsi="Times New Roman" w:cs="Times New Roman"/>
          <w:sz w:val="28"/>
          <w:szCs w:val="28"/>
        </w:rPr>
      </w:pPr>
      <w:r>
        <w:rPr>
          <w:rFonts w:ascii="Times New Roman" w:hAnsi="Times New Roman" w:cs="Times New Roman"/>
          <w:sz w:val="28"/>
          <w:szCs w:val="28"/>
        </w:rPr>
        <w:t>районної ради                                                                                         Т.В. Яблонь</w:t>
      </w:r>
    </w:p>
    <w:sectPr w:rsidR="00AE30A8" w:rsidSect="000F66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PCL6)">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Times (PCL6)" w:hAnsi="Times (PCL6)" w:cs="Times (PCL6)" w:hint="default"/>
        <w:sz w:val="28"/>
        <w:szCs w:val="28"/>
        <w:lang w:val="uk-UA"/>
      </w:rPr>
    </w:lvl>
  </w:abstractNum>
  <w:abstractNum w:abstractNumId="3">
    <w:nsid w:val="423247DD"/>
    <w:multiLevelType w:val="multilevel"/>
    <w:tmpl w:val="4E547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D1C1EF2"/>
    <w:multiLevelType w:val="multilevel"/>
    <w:tmpl w:val="D41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04EDE"/>
    <w:multiLevelType w:val="multilevel"/>
    <w:tmpl w:val="A82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C5235"/>
    <w:rsid w:val="000467C1"/>
    <w:rsid w:val="000F6602"/>
    <w:rsid w:val="00197F22"/>
    <w:rsid w:val="002F79FA"/>
    <w:rsid w:val="003F5A8A"/>
    <w:rsid w:val="00413A36"/>
    <w:rsid w:val="00460944"/>
    <w:rsid w:val="004B6165"/>
    <w:rsid w:val="004C26D8"/>
    <w:rsid w:val="00693C7B"/>
    <w:rsid w:val="00695B44"/>
    <w:rsid w:val="006A5683"/>
    <w:rsid w:val="0082568D"/>
    <w:rsid w:val="008857F4"/>
    <w:rsid w:val="008C118A"/>
    <w:rsid w:val="008C5235"/>
    <w:rsid w:val="009A2B7F"/>
    <w:rsid w:val="00AE0E86"/>
    <w:rsid w:val="00AE30A8"/>
    <w:rsid w:val="00C66D60"/>
    <w:rsid w:val="00CA2140"/>
    <w:rsid w:val="00CE410D"/>
    <w:rsid w:val="00DC7D35"/>
    <w:rsid w:val="00E45599"/>
    <w:rsid w:val="00F56C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8C118A"/>
    <w:rPr>
      <w:rFonts w:ascii="Times New Roman" w:hAnsi="Times New Roman" w:cs="Times New Roman"/>
      <w:b/>
      <w:bCs/>
      <w:sz w:val="24"/>
      <w:szCs w:val="24"/>
    </w:rPr>
  </w:style>
  <w:style w:type="character" w:customStyle="1" w:styleId="FontStyle13">
    <w:name w:val="Font Style13"/>
    <w:rsid w:val="008C118A"/>
    <w:rPr>
      <w:rFonts w:ascii="Times New Roman" w:hAnsi="Times New Roman" w:cs="Times New Roman"/>
      <w:sz w:val="20"/>
      <w:szCs w:val="20"/>
    </w:rPr>
  </w:style>
  <w:style w:type="character" w:styleId="a3">
    <w:name w:val="Strong"/>
    <w:qFormat/>
    <w:rsid w:val="008C118A"/>
    <w:rPr>
      <w:b/>
      <w:bCs/>
    </w:rPr>
  </w:style>
  <w:style w:type="character" w:customStyle="1" w:styleId="apple-converted-space">
    <w:name w:val="apple-converted-space"/>
    <w:basedOn w:val="a0"/>
    <w:rsid w:val="008C118A"/>
  </w:style>
  <w:style w:type="character" w:styleId="a4">
    <w:name w:val="Hyperlink"/>
    <w:uiPriority w:val="99"/>
    <w:rsid w:val="008C118A"/>
    <w:rPr>
      <w:color w:val="0000FF"/>
      <w:u w:val="single"/>
    </w:rPr>
  </w:style>
  <w:style w:type="paragraph" w:styleId="a5">
    <w:name w:val="Body Text Indent"/>
    <w:basedOn w:val="a"/>
    <w:link w:val="a6"/>
    <w:rsid w:val="008C118A"/>
    <w:pPr>
      <w:suppressAutoHyphens/>
      <w:spacing w:after="0" w:line="240" w:lineRule="auto"/>
      <w:ind w:firstLine="708"/>
      <w:jc w:val="both"/>
    </w:pPr>
    <w:rPr>
      <w:rFonts w:ascii="Times New Roman" w:eastAsia="Times New Roman" w:hAnsi="Times New Roman" w:cs="Times New Roman"/>
      <w:sz w:val="28"/>
      <w:szCs w:val="20"/>
      <w:lang w:eastAsia="zh-CN"/>
    </w:rPr>
  </w:style>
  <w:style w:type="character" w:customStyle="1" w:styleId="a6">
    <w:name w:val="Основной текст с отступом Знак"/>
    <w:basedOn w:val="a0"/>
    <w:link w:val="a5"/>
    <w:rsid w:val="008C118A"/>
    <w:rPr>
      <w:rFonts w:ascii="Times New Roman" w:eastAsia="Times New Roman" w:hAnsi="Times New Roman" w:cs="Times New Roman"/>
      <w:sz w:val="28"/>
      <w:szCs w:val="20"/>
      <w:lang w:eastAsia="zh-CN"/>
    </w:rPr>
  </w:style>
  <w:style w:type="paragraph" w:customStyle="1" w:styleId="22">
    <w:name w:val="Основной текст 22"/>
    <w:basedOn w:val="a"/>
    <w:rsid w:val="008C118A"/>
    <w:pPr>
      <w:suppressAutoHyphens/>
      <w:spacing w:after="120" w:line="480" w:lineRule="auto"/>
    </w:pPr>
    <w:rPr>
      <w:rFonts w:ascii="Times New Roman" w:eastAsia="Times New Roman" w:hAnsi="Times New Roman" w:cs="Times New Roman"/>
      <w:sz w:val="26"/>
      <w:szCs w:val="26"/>
      <w:lang w:eastAsia="zh-CN"/>
    </w:rPr>
  </w:style>
  <w:style w:type="paragraph" w:customStyle="1" w:styleId="Style4">
    <w:name w:val="Style4"/>
    <w:basedOn w:val="a"/>
    <w:rsid w:val="008C118A"/>
    <w:pPr>
      <w:widowControl w:val="0"/>
      <w:suppressAutoHyphens/>
      <w:autoSpaceDE w:val="0"/>
      <w:spacing w:after="0" w:line="322" w:lineRule="exact"/>
      <w:ind w:firstLine="341"/>
      <w:jc w:val="both"/>
    </w:pPr>
    <w:rPr>
      <w:rFonts w:ascii="Times New Roman" w:eastAsia="Times New Roman" w:hAnsi="Times New Roman" w:cs="Times New Roman"/>
      <w:sz w:val="24"/>
      <w:szCs w:val="24"/>
      <w:lang w:val="ru-RU" w:eastAsia="zh-CN"/>
    </w:rPr>
  </w:style>
  <w:style w:type="paragraph" w:styleId="a7">
    <w:name w:val="Normal (Web)"/>
    <w:basedOn w:val="a"/>
    <w:rsid w:val="008C118A"/>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andard">
    <w:name w:val="Standard"/>
    <w:rsid w:val="008C118A"/>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21">
    <w:name w:val="Основной текст 21"/>
    <w:basedOn w:val="a"/>
    <w:rsid w:val="008C118A"/>
    <w:pPr>
      <w:suppressAutoHyphens/>
      <w:spacing w:after="0" w:line="240" w:lineRule="auto"/>
      <w:jc w:val="both"/>
    </w:pPr>
    <w:rPr>
      <w:rFonts w:ascii="Times New Roman" w:eastAsia="Times New Roman" w:hAnsi="Times New Roman" w:cs="Times New Roman"/>
      <w:sz w:val="24"/>
      <w:szCs w:val="24"/>
      <w:lang w:val="ru-RU" w:eastAsia="zh-CN"/>
    </w:rPr>
  </w:style>
  <w:style w:type="paragraph" w:customStyle="1" w:styleId="1">
    <w:name w:val="Абзац списка1"/>
    <w:basedOn w:val="a"/>
    <w:rsid w:val="008C118A"/>
    <w:pPr>
      <w:suppressAutoHyphens/>
      <w:ind w:left="720"/>
      <w:contextualSpacing/>
      <w:jc w:val="both"/>
    </w:pPr>
    <w:rPr>
      <w:rFonts w:ascii="Calibri" w:eastAsia="Times New Roman" w:hAnsi="Calibri" w:cs="Calibri"/>
      <w:lang w:val="ru-RU" w:eastAsia="zh-CN"/>
    </w:rPr>
  </w:style>
  <w:style w:type="paragraph" w:customStyle="1" w:styleId="Default">
    <w:name w:val="Default"/>
    <w:rsid w:val="008C118A"/>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0">
    <w:name w:val="Абзац списка1"/>
    <w:basedOn w:val="a"/>
    <w:rsid w:val="008C118A"/>
    <w:pPr>
      <w:suppressAutoHyphens/>
      <w:ind w:left="720"/>
      <w:contextualSpacing/>
      <w:jc w:val="both"/>
    </w:pPr>
    <w:rPr>
      <w:rFonts w:ascii="Calibri" w:eastAsia="Times New Roman" w:hAnsi="Calibri" w:cs="Calibri"/>
      <w:lang w:val="ru-RU" w:eastAsia="zh-CN"/>
    </w:rPr>
  </w:style>
  <w:style w:type="paragraph" w:customStyle="1" w:styleId="11">
    <w:name w:val="Основной текст1"/>
    <w:basedOn w:val="a"/>
    <w:rsid w:val="008C118A"/>
    <w:pPr>
      <w:widowControl w:val="0"/>
      <w:shd w:val="clear" w:color="auto" w:fill="FFFFFF"/>
      <w:suppressAutoHyphens/>
      <w:spacing w:before="420" w:after="0" w:line="317" w:lineRule="exact"/>
      <w:jc w:val="both"/>
    </w:pPr>
    <w:rPr>
      <w:rFonts w:ascii="Times New Roman" w:eastAsia="Times New Roman" w:hAnsi="Times New Roman" w:cs="Times New Roman"/>
      <w:spacing w:val="7"/>
      <w:sz w:val="20"/>
      <w:szCs w:val="20"/>
      <w:lang w:eastAsia="zh-CN"/>
    </w:rPr>
  </w:style>
  <w:style w:type="paragraph" w:customStyle="1" w:styleId="msonormalcxsplast">
    <w:name w:val="msonormalcxsplast"/>
    <w:basedOn w:val="a"/>
    <w:rsid w:val="008C118A"/>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Textbodyindent">
    <w:name w:val="Text body indent"/>
    <w:basedOn w:val="Standard"/>
    <w:rsid w:val="008C118A"/>
    <w:pPr>
      <w:spacing w:after="240"/>
      <w:ind w:firstLine="708"/>
      <w:jc w:val="both"/>
      <w:textAlignment w:val="auto"/>
    </w:pPr>
    <w:rPr>
      <w:rFonts w:ascii="Verdana" w:eastAsia="SimSun" w:hAnsi="Verdana" w:cs="Verdana"/>
      <w:color w:val="000000"/>
      <w:lang w:bidi="hi-IN"/>
    </w:rPr>
  </w:style>
  <w:style w:type="paragraph" w:customStyle="1" w:styleId="docdata">
    <w:name w:val="docdata"/>
    <w:aliases w:val="docy,v5,3369,baiaagaaboqcaaadsgyaaaxabgaaaaaaaaaaaaaaaaaaaaaaaaaaaaaaaaaaaaaaaaaaaaaaaaaaaaaaaaaaaaaaaaaaaaaaaaaaaaaaaaaaaaaaaaaaaaaaaaaaaaaaaaaaaaaaaaaaaaaaaaaaaaaaaaaaaaaaaaaaaaaaaaaaaaaaaaaaaaaaaaaaaaaaaaaaaaaaaaaaaaaaaaaaaaaaaaaaaaaaaaaaaaaa"/>
    <w:basedOn w:val="a"/>
    <w:rsid w:val="008C11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5">
    <w:name w:val="xfmc5"/>
    <w:basedOn w:val="a"/>
    <w:rsid w:val="008C11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8C11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18A"/>
    <w:rPr>
      <w:rFonts w:ascii="Tahoma" w:hAnsi="Tahoma" w:cs="Tahoma"/>
      <w:sz w:val="16"/>
      <w:szCs w:val="16"/>
    </w:rPr>
  </w:style>
  <w:style w:type="character" w:customStyle="1" w:styleId="1318">
    <w:name w:val="1318"/>
    <w:aliases w:val="baiaagaaboqcaaadhamaaauqawaaaaaaaaaaaaaaaaaaaaaaaaaaaaaaaaaaaaaaaaaaaaaaaaaaaaaaaaaaaaaaaaaaaaaaaaaaaaaaaaaaaaaaaaaaaaaaaaaaaaaaaaaaaaaaaaaaaaaaaaaaaaaaaaaaaaaaaaaaaaaaaaaaaaaaaaaaaaaaaaaaaaaaaaaaaaaaaaaaaaaaaaaaaaaaaaaaaaaaaaaaaaaa"/>
    <w:basedOn w:val="a0"/>
    <w:rsid w:val="00CE4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8C118A"/>
    <w:rPr>
      <w:rFonts w:ascii="Times New Roman" w:hAnsi="Times New Roman" w:cs="Times New Roman"/>
      <w:b/>
      <w:bCs/>
      <w:sz w:val="24"/>
      <w:szCs w:val="24"/>
    </w:rPr>
  </w:style>
  <w:style w:type="character" w:customStyle="1" w:styleId="FontStyle13">
    <w:name w:val="Font Style13"/>
    <w:rsid w:val="008C118A"/>
    <w:rPr>
      <w:rFonts w:ascii="Times New Roman" w:hAnsi="Times New Roman" w:cs="Times New Roman"/>
      <w:sz w:val="20"/>
      <w:szCs w:val="20"/>
    </w:rPr>
  </w:style>
  <w:style w:type="character" w:styleId="a3">
    <w:name w:val="Strong"/>
    <w:qFormat/>
    <w:rsid w:val="008C118A"/>
    <w:rPr>
      <w:b/>
      <w:bCs/>
    </w:rPr>
  </w:style>
  <w:style w:type="character" w:customStyle="1" w:styleId="apple-converted-space">
    <w:name w:val="apple-converted-space"/>
    <w:basedOn w:val="a0"/>
    <w:rsid w:val="008C118A"/>
  </w:style>
  <w:style w:type="character" w:styleId="a4">
    <w:name w:val="Hyperlink"/>
    <w:uiPriority w:val="99"/>
    <w:rsid w:val="008C118A"/>
    <w:rPr>
      <w:color w:val="0000FF"/>
      <w:u w:val="single"/>
    </w:rPr>
  </w:style>
  <w:style w:type="paragraph" w:styleId="a5">
    <w:name w:val="Body Text Indent"/>
    <w:basedOn w:val="a"/>
    <w:link w:val="a6"/>
    <w:rsid w:val="008C118A"/>
    <w:pPr>
      <w:suppressAutoHyphens/>
      <w:spacing w:after="0" w:line="240" w:lineRule="auto"/>
      <w:ind w:firstLine="708"/>
      <w:jc w:val="both"/>
    </w:pPr>
    <w:rPr>
      <w:rFonts w:ascii="Times New Roman" w:eastAsia="Times New Roman" w:hAnsi="Times New Roman" w:cs="Times New Roman"/>
      <w:sz w:val="28"/>
      <w:szCs w:val="20"/>
      <w:lang w:eastAsia="zh-CN"/>
    </w:rPr>
  </w:style>
  <w:style w:type="character" w:customStyle="1" w:styleId="a6">
    <w:name w:val="Основной текст с отступом Знак"/>
    <w:basedOn w:val="a0"/>
    <w:link w:val="a5"/>
    <w:rsid w:val="008C118A"/>
    <w:rPr>
      <w:rFonts w:ascii="Times New Roman" w:eastAsia="Times New Roman" w:hAnsi="Times New Roman" w:cs="Times New Roman"/>
      <w:sz w:val="28"/>
      <w:szCs w:val="20"/>
      <w:lang w:eastAsia="zh-CN"/>
    </w:rPr>
  </w:style>
  <w:style w:type="paragraph" w:customStyle="1" w:styleId="22">
    <w:name w:val="Основной текст 22"/>
    <w:basedOn w:val="a"/>
    <w:rsid w:val="008C118A"/>
    <w:pPr>
      <w:suppressAutoHyphens/>
      <w:spacing w:after="120" w:line="480" w:lineRule="auto"/>
    </w:pPr>
    <w:rPr>
      <w:rFonts w:ascii="Times New Roman" w:eastAsia="Times New Roman" w:hAnsi="Times New Roman" w:cs="Times New Roman"/>
      <w:sz w:val="26"/>
      <w:szCs w:val="26"/>
      <w:lang w:eastAsia="zh-CN"/>
    </w:rPr>
  </w:style>
  <w:style w:type="paragraph" w:customStyle="1" w:styleId="Style4">
    <w:name w:val="Style4"/>
    <w:basedOn w:val="a"/>
    <w:rsid w:val="008C118A"/>
    <w:pPr>
      <w:widowControl w:val="0"/>
      <w:suppressAutoHyphens/>
      <w:autoSpaceDE w:val="0"/>
      <w:spacing w:after="0" w:line="322" w:lineRule="exact"/>
      <w:ind w:firstLine="341"/>
      <w:jc w:val="both"/>
    </w:pPr>
    <w:rPr>
      <w:rFonts w:ascii="Times New Roman" w:eastAsia="Times New Roman" w:hAnsi="Times New Roman" w:cs="Times New Roman"/>
      <w:sz w:val="24"/>
      <w:szCs w:val="24"/>
      <w:lang w:val="ru-RU" w:eastAsia="zh-CN"/>
    </w:rPr>
  </w:style>
  <w:style w:type="paragraph" w:styleId="a7">
    <w:name w:val="Normal (Web)"/>
    <w:basedOn w:val="a"/>
    <w:rsid w:val="008C118A"/>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andard">
    <w:name w:val="Standard"/>
    <w:rsid w:val="008C118A"/>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21">
    <w:name w:val="Основной текст 21"/>
    <w:basedOn w:val="a"/>
    <w:rsid w:val="008C118A"/>
    <w:pPr>
      <w:suppressAutoHyphens/>
      <w:spacing w:after="0" w:line="240" w:lineRule="auto"/>
      <w:jc w:val="both"/>
    </w:pPr>
    <w:rPr>
      <w:rFonts w:ascii="Times New Roman" w:eastAsia="Times New Roman" w:hAnsi="Times New Roman" w:cs="Times New Roman"/>
      <w:sz w:val="24"/>
      <w:szCs w:val="24"/>
      <w:lang w:val="ru-RU" w:eastAsia="zh-CN"/>
    </w:rPr>
  </w:style>
  <w:style w:type="paragraph" w:customStyle="1" w:styleId="1">
    <w:name w:val="Абзац списка1"/>
    <w:basedOn w:val="a"/>
    <w:rsid w:val="008C118A"/>
    <w:pPr>
      <w:suppressAutoHyphens/>
      <w:ind w:left="720"/>
      <w:contextualSpacing/>
      <w:jc w:val="both"/>
    </w:pPr>
    <w:rPr>
      <w:rFonts w:ascii="Calibri" w:eastAsia="Times New Roman" w:hAnsi="Calibri" w:cs="Calibri"/>
      <w:lang w:val="ru-RU" w:eastAsia="zh-CN"/>
    </w:rPr>
  </w:style>
  <w:style w:type="paragraph" w:customStyle="1" w:styleId="Default">
    <w:name w:val="Default"/>
    <w:rsid w:val="008C118A"/>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0">
    <w:name w:val="Абзац списка1"/>
    <w:basedOn w:val="a"/>
    <w:rsid w:val="008C118A"/>
    <w:pPr>
      <w:suppressAutoHyphens/>
      <w:ind w:left="720"/>
      <w:contextualSpacing/>
      <w:jc w:val="both"/>
    </w:pPr>
    <w:rPr>
      <w:rFonts w:ascii="Calibri" w:eastAsia="Times New Roman" w:hAnsi="Calibri" w:cs="Calibri"/>
      <w:lang w:val="ru-RU" w:eastAsia="zh-CN"/>
    </w:rPr>
  </w:style>
  <w:style w:type="paragraph" w:customStyle="1" w:styleId="11">
    <w:name w:val="Основной текст1"/>
    <w:basedOn w:val="a"/>
    <w:rsid w:val="008C118A"/>
    <w:pPr>
      <w:widowControl w:val="0"/>
      <w:shd w:val="clear" w:color="auto" w:fill="FFFFFF"/>
      <w:suppressAutoHyphens/>
      <w:spacing w:before="420" w:after="0" w:line="317" w:lineRule="exact"/>
      <w:jc w:val="both"/>
    </w:pPr>
    <w:rPr>
      <w:rFonts w:ascii="Times New Roman" w:eastAsia="Times New Roman" w:hAnsi="Times New Roman" w:cs="Times New Roman"/>
      <w:spacing w:val="7"/>
      <w:sz w:val="20"/>
      <w:szCs w:val="20"/>
      <w:lang w:val="x-none" w:eastAsia="zh-CN"/>
    </w:rPr>
  </w:style>
  <w:style w:type="paragraph" w:customStyle="1" w:styleId="msonormalcxsplast">
    <w:name w:val="msonormalcxsplast"/>
    <w:basedOn w:val="a"/>
    <w:rsid w:val="008C118A"/>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Textbodyindent">
    <w:name w:val="Text body indent"/>
    <w:basedOn w:val="Standard"/>
    <w:rsid w:val="008C118A"/>
    <w:pPr>
      <w:spacing w:after="240"/>
      <w:ind w:firstLine="708"/>
      <w:jc w:val="both"/>
      <w:textAlignment w:val="auto"/>
    </w:pPr>
    <w:rPr>
      <w:rFonts w:ascii="Verdana" w:eastAsia="SimSun" w:hAnsi="Verdana" w:cs="Verdana"/>
      <w:color w:val="000000"/>
      <w:lang w:bidi="hi-IN"/>
    </w:rPr>
  </w:style>
  <w:style w:type="paragraph" w:customStyle="1" w:styleId="docdata">
    <w:name w:val="docdata"/>
    <w:aliases w:val="docy,v5,3369,baiaagaaboqcaaadsgyaaaxabgaaaaaaaaaaaaaaaaaaaaaaaaaaaaaaaaaaaaaaaaaaaaaaaaaaaaaaaaaaaaaaaaaaaaaaaaaaaaaaaaaaaaaaaaaaaaaaaaaaaaaaaaaaaaaaaaaaaaaaaaaaaaaaaaaaaaaaaaaaaaaaaaaaaaaaaaaaaaaaaaaaaaaaaaaaaaaaaaaaaaaaaaaaaaaaaaaaaaaaaaaaaaaa"/>
    <w:basedOn w:val="a"/>
    <w:rsid w:val="008C11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5">
    <w:name w:val="xfmc5"/>
    <w:basedOn w:val="a"/>
    <w:rsid w:val="008C11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8C11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18A"/>
    <w:rPr>
      <w:rFonts w:ascii="Tahoma" w:hAnsi="Tahoma" w:cs="Tahoma"/>
      <w:sz w:val="16"/>
      <w:szCs w:val="16"/>
    </w:rPr>
  </w:style>
  <w:style w:type="character" w:customStyle="1" w:styleId="1318">
    <w:name w:val="1318"/>
    <w:aliases w:val="baiaagaaboqcaaadhamaaauqawaaaaaaaaaaaaaaaaaaaaaaaaaaaaaaaaaaaaaaaaaaaaaaaaaaaaaaaaaaaaaaaaaaaaaaaaaaaaaaaaaaaaaaaaaaaaaaaaaaaaaaaaaaaaaaaaaaaaaaaaaaaaaaaaaaaaaaaaaaaaaaaaaaaaaaaaaaaaaaaaaaaaaaaaaaaaaaaaaaaaaaaaaaaaaaaaaaaaaaaaaaaaaa"/>
    <w:basedOn w:val="a0"/>
    <w:rsid w:val="00CE41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yota.ua/new-cars/land-cruiser/index.js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mu.gov.ua/control/uk/cardnpd?docid=24863368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DF13-E7BB-479E-9295-21FB6FA5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35016</Words>
  <Characters>19960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2020-03-04T06:46:00Z</cp:lastPrinted>
  <dcterms:created xsi:type="dcterms:W3CDTF">2020-03-11T10:17:00Z</dcterms:created>
  <dcterms:modified xsi:type="dcterms:W3CDTF">2020-03-17T07:13:00Z</dcterms:modified>
</cp:coreProperties>
</file>