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56DE" w:rsidRDefault="00264373">
      <w:pPr>
        <w:pStyle w:val="1"/>
        <w:widowControl w:val="0"/>
        <w:tabs>
          <w:tab w:val="left" w:pos="4900"/>
          <w:tab w:val="left" w:pos="5860"/>
          <w:tab w:val="right" w:pos="9360"/>
        </w:tabs>
        <w:spacing w:before="0" w:after="0"/>
        <w:ind w:right="98"/>
        <w:jc w:val="lef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sidR="00EC4389">
        <w:rPr>
          <w:rFonts w:ascii="Times New Roman" w:hAnsi="Times New Roman" w:cs="Times New Roman"/>
          <w:b w:val="0"/>
          <w:sz w:val="28"/>
          <w:szCs w:val="28"/>
          <w:lang w:val="uk-UA"/>
        </w:rPr>
        <w:t xml:space="preserve">                 </w:t>
      </w:r>
      <w:r w:rsidR="00EB56DE">
        <w:rPr>
          <w:rFonts w:ascii="Times New Roman" w:hAnsi="Times New Roman" w:cs="Times New Roman"/>
          <w:b w:val="0"/>
          <w:sz w:val="28"/>
          <w:szCs w:val="28"/>
          <w:lang w:val="en-US"/>
        </w:rPr>
        <w:t xml:space="preserve">Додаток </w:t>
      </w:r>
    </w:p>
    <w:p w:rsidR="00142BBC" w:rsidRPr="00142BBC" w:rsidRDefault="00EB56DE" w:rsidP="00EB56DE">
      <w:pPr>
        <w:pStyle w:val="1"/>
        <w:widowControl w:val="0"/>
        <w:numPr>
          <w:ilvl w:val="6"/>
          <w:numId w:val="1"/>
        </w:numPr>
        <w:tabs>
          <w:tab w:val="clear" w:pos="2124"/>
          <w:tab w:val="left" w:pos="4900"/>
          <w:tab w:val="num" w:pos="4962"/>
          <w:tab w:val="left" w:pos="5860"/>
          <w:tab w:val="right" w:pos="9360"/>
        </w:tabs>
        <w:spacing w:before="0" w:after="0"/>
        <w:ind w:left="4962" w:right="98"/>
        <w:jc w:val="left"/>
        <w:rPr>
          <w:rFonts w:ascii="Times New Roman" w:hAnsi="Times New Roman" w:cs="Times New Roman"/>
          <w:b w:val="0"/>
          <w:sz w:val="28"/>
          <w:szCs w:val="28"/>
          <w:lang w:val="uk-UA"/>
        </w:rPr>
      </w:pPr>
      <w:r>
        <w:rPr>
          <w:rFonts w:ascii="Times New Roman" w:hAnsi="Times New Roman" w:cs="Times New Roman"/>
          <w:b w:val="0"/>
          <w:sz w:val="28"/>
          <w:szCs w:val="28"/>
          <w:lang w:val="uk-UA"/>
        </w:rPr>
        <w:t>до рішення районної ради</w:t>
      </w:r>
    </w:p>
    <w:p w:rsidR="00264373" w:rsidRDefault="00EB56DE" w:rsidP="00EB56DE">
      <w:pPr>
        <w:pStyle w:val="1"/>
        <w:widowControl w:val="0"/>
        <w:numPr>
          <w:ilvl w:val="6"/>
          <w:numId w:val="1"/>
        </w:numPr>
        <w:tabs>
          <w:tab w:val="clear" w:pos="2124"/>
          <w:tab w:val="left" w:pos="4900"/>
          <w:tab w:val="num" w:pos="4962"/>
          <w:tab w:val="left" w:pos="5860"/>
          <w:tab w:val="right" w:pos="9360"/>
        </w:tabs>
        <w:spacing w:before="0" w:after="0"/>
        <w:ind w:left="4962" w:right="98"/>
        <w:jc w:val="left"/>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від 12 </w:t>
      </w:r>
      <w:r w:rsidR="00142BBC">
        <w:rPr>
          <w:rFonts w:ascii="Times New Roman" w:hAnsi="Times New Roman" w:cs="Times New Roman"/>
          <w:b w:val="0"/>
          <w:sz w:val="28"/>
          <w:szCs w:val="28"/>
          <w:lang w:val="uk-UA"/>
        </w:rPr>
        <w:t>березня 2020 року №</w:t>
      </w:r>
      <w:r w:rsidR="00142BBC">
        <w:rPr>
          <w:rFonts w:ascii="Times New Roman" w:hAnsi="Times New Roman" w:cs="Times New Roman"/>
          <w:b w:val="0"/>
          <w:sz w:val="28"/>
          <w:szCs w:val="28"/>
          <w:lang w:val="en-US"/>
        </w:rPr>
        <w:t xml:space="preserve"> 629</w:t>
      </w:r>
    </w:p>
    <w:p w:rsidR="00EB56DE" w:rsidRPr="00EB56DE" w:rsidRDefault="00EB56DE" w:rsidP="00EB56DE">
      <w:pPr>
        <w:rPr>
          <w:lang w:val="uk-UA"/>
        </w:rPr>
      </w:pPr>
    </w:p>
    <w:p w:rsidR="00EB56DE" w:rsidRPr="00EB56DE" w:rsidRDefault="00EB56DE">
      <w:pPr>
        <w:pStyle w:val="1"/>
        <w:widowControl w:val="0"/>
        <w:tabs>
          <w:tab w:val="right" w:pos="9360"/>
        </w:tabs>
        <w:spacing w:before="0" w:after="0"/>
        <w:ind w:right="98"/>
      </w:pPr>
    </w:p>
    <w:p w:rsidR="00EB56DE" w:rsidRPr="00EB56DE" w:rsidRDefault="00EB56DE">
      <w:pPr>
        <w:pStyle w:val="1"/>
        <w:widowControl w:val="0"/>
        <w:tabs>
          <w:tab w:val="right" w:pos="9360"/>
        </w:tabs>
        <w:spacing w:before="0" w:after="0"/>
        <w:ind w:right="98"/>
      </w:pPr>
    </w:p>
    <w:p w:rsidR="00264373" w:rsidRDefault="00264373">
      <w:pPr>
        <w:pStyle w:val="1"/>
        <w:widowControl w:val="0"/>
        <w:tabs>
          <w:tab w:val="right" w:pos="9360"/>
        </w:tabs>
        <w:spacing w:before="0" w:after="0"/>
        <w:ind w:right="98"/>
      </w:pPr>
      <w:r>
        <w:rPr>
          <w:rFonts w:ascii="Times New Roman" w:hAnsi="Times New Roman" w:cs="Times New Roman"/>
          <w:sz w:val="28"/>
          <w:szCs w:val="28"/>
          <w:lang w:val="uk-UA"/>
        </w:rPr>
        <w:t xml:space="preserve">  ПРОГРАМА</w:t>
      </w:r>
    </w:p>
    <w:p w:rsidR="00264373" w:rsidRDefault="00264373">
      <w:pPr>
        <w:pStyle w:val="1"/>
        <w:widowControl w:val="0"/>
        <w:tabs>
          <w:tab w:val="left" w:pos="3600"/>
          <w:tab w:val="right" w:pos="9360"/>
        </w:tabs>
        <w:spacing w:before="0" w:after="0"/>
        <w:ind w:right="98"/>
      </w:pPr>
      <w:r>
        <w:rPr>
          <w:rFonts w:ascii="Times New Roman" w:hAnsi="Times New Roman" w:cs="Times New Roman"/>
          <w:sz w:val="28"/>
          <w:szCs w:val="28"/>
          <w:lang w:val="uk-UA"/>
        </w:rPr>
        <w:t>соціально-економічного та культурного розвитку Чортківського району   на 20</w:t>
      </w:r>
      <w:r>
        <w:rPr>
          <w:rFonts w:ascii="Times New Roman" w:hAnsi="Times New Roman" w:cs="Times New Roman"/>
          <w:sz w:val="28"/>
          <w:szCs w:val="28"/>
        </w:rPr>
        <w:t>20</w:t>
      </w:r>
      <w:r>
        <w:rPr>
          <w:rFonts w:ascii="Times New Roman" w:hAnsi="Times New Roman" w:cs="Times New Roman"/>
          <w:sz w:val="28"/>
          <w:szCs w:val="28"/>
          <w:lang w:val="uk-UA"/>
        </w:rPr>
        <w:t xml:space="preserve"> рік</w:t>
      </w:r>
    </w:p>
    <w:p w:rsidR="00264373" w:rsidRDefault="00264373">
      <w:pPr>
        <w:pStyle w:val="1"/>
        <w:widowControl w:val="0"/>
        <w:tabs>
          <w:tab w:val="right" w:pos="9360"/>
        </w:tabs>
        <w:spacing w:line="242" w:lineRule="auto"/>
        <w:ind w:right="98"/>
      </w:pPr>
      <w:r>
        <w:rPr>
          <w:rFonts w:ascii="Times New Roman" w:hAnsi="Times New Roman" w:cs="Times New Roman"/>
          <w:caps/>
          <w:sz w:val="28"/>
          <w:szCs w:val="28"/>
          <w:lang w:val="uk-UA"/>
        </w:rPr>
        <w:t>Вступ</w:t>
      </w:r>
    </w:p>
    <w:p w:rsidR="00264373" w:rsidRDefault="00264373">
      <w:pPr>
        <w:tabs>
          <w:tab w:val="right" w:pos="9360"/>
        </w:tabs>
        <w:ind w:right="98" w:firstLine="540"/>
        <w:jc w:val="both"/>
      </w:pPr>
      <w:r>
        <w:rPr>
          <w:sz w:val="28"/>
          <w:szCs w:val="28"/>
          <w:lang w:val="uk-UA"/>
        </w:rPr>
        <w:tab/>
      </w:r>
    </w:p>
    <w:p w:rsidR="00264373" w:rsidRDefault="00264373">
      <w:pPr>
        <w:tabs>
          <w:tab w:val="right" w:pos="9360"/>
        </w:tabs>
        <w:ind w:right="98" w:firstLine="708"/>
        <w:jc w:val="both"/>
      </w:pPr>
      <w:r>
        <w:rPr>
          <w:sz w:val="28"/>
          <w:szCs w:val="28"/>
        </w:rPr>
        <w:t xml:space="preserve">Програма соціально-економічного та культурного розвитку </w:t>
      </w:r>
      <w:r>
        <w:rPr>
          <w:sz w:val="28"/>
          <w:szCs w:val="28"/>
          <w:lang w:val="uk-UA"/>
        </w:rPr>
        <w:t xml:space="preserve">Чортківського району </w:t>
      </w:r>
      <w:r>
        <w:rPr>
          <w:sz w:val="28"/>
          <w:szCs w:val="28"/>
        </w:rPr>
        <w:t xml:space="preserve"> на 2020 рік (далі – Програма) розроблена з метою підвищення якості життя та добробуту населення на основі реалізації обґрунтованих структурних реформ; зростання конкурентоспроможності економіки </w:t>
      </w:r>
      <w:r>
        <w:rPr>
          <w:sz w:val="28"/>
          <w:szCs w:val="28"/>
          <w:lang w:val="uk-UA"/>
        </w:rPr>
        <w:t>району</w:t>
      </w:r>
      <w:r>
        <w:rPr>
          <w:sz w:val="28"/>
          <w:szCs w:val="28"/>
        </w:rPr>
        <w:t>, забезпечення надання якісних та доступних послуг закладами і установами гуманітарної та соціальної сфер; формування дієвої інституційної системи в об’єднаних територіальних громадах; ефективного впровадження започаткованих на державному рівні реформ та в результаті - поліпшення умов життєдіяльності населення та підвищення його добробуту.</w:t>
      </w:r>
    </w:p>
    <w:p w:rsidR="00264373" w:rsidRDefault="00264373">
      <w:pPr>
        <w:pStyle w:val="Default"/>
        <w:tabs>
          <w:tab w:val="right" w:pos="9360"/>
        </w:tabs>
        <w:ind w:right="98" w:firstLine="708"/>
        <w:jc w:val="both"/>
      </w:pPr>
      <w:r>
        <w:rPr>
          <w:color w:val="auto"/>
          <w:sz w:val="28"/>
          <w:szCs w:val="28"/>
          <w:lang w:val="uk-UA"/>
        </w:rPr>
        <w:t>Зокрема, Програма спрямована на активізацію економічного розвитку усіх галузей господарського комплексу району, збільшення їх інвестиційної та інноваційної складової, нарощування обсягів промислового та сільськогосподарського виробництва, подальший розвиток малого та середнього бізнесу, забезпечення фінансового оздоровлення реального сектору економіки та подальших трансформацій в усіх сферах суспільного життя.</w:t>
      </w:r>
    </w:p>
    <w:p w:rsidR="00264373" w:rsidRPr="00ED2AEC" w:rsidRDefault="00264373">
      <w:pPr>
        <w:tabs>
          <w:tab w:val="right" w:pos="9360"/>
        </w:tabs>
        <w:ind w:right="98" w:firstLine="708"/>
        <w:jc w:val="both"/>
        <w:rPr>
          <w:lang w:val="uk-UA"/>
        </w:rPr>
      </w:pPr>
      <w:r>
        <w:rPr>
          <w:sz w:val="28"/>
          <w:szCs w:val="28"/>
          <w:lang w:val="uk-UA"/>
        </w:rPr>
        <w:t>Програма передбачає координацію спільних дій місцевих органів виконавчої влади та органів місцевого самоврядування задля втілення єдиної державної регіональної політики розвитку області, району  із врахуванням основних положень Державної стратегії регіонального розвитку на період до 2020 року, затвердженої постановою Кабінету Міністрів України від 6 серпня 2014 року № 385, Цілей сталого розвитку України на період до 2030 року, схвалених Указом президента України від 30 вересня 2019 року № 722/2019, Стратегії розвитку Тернопільської області на період до 2020 року, затвердженої рішенням Тернопільської обласної ради від 04 січня 2016 року № 28, та планом заходів з реалізації у 2018-2020 роках Стратегії розвитку Тернопільської області на період до 2020 року, затвердженим рішенням Тернопільської обласної ради від 02 серпня 2017 року № 694.</w:t>
      </w:r>
    </w:p>
    <w:p w:rsidR="00264373" w:rsidRPr="00142BBC" w:rsidRDefault="00264373">
      <w:pPr>
        <w:tabs>
          <w:tab w:val="right" w:pos="9360"/>
        </w:tabs>
        <w:ind w:right="98" w:firstLine="708"/>
        <w:jc w:val="both"/>
        <w:rPr>
          <w:lang w:val="uk-UA"/>
        </w:rPr>
      </w:pPr>
      <w:r>
        <w:rPr>
          <w:sz w:val="28"/>
          <w:szCs w:val="28"/>
          <w:lang w:val="uk-UA"/>
        </w:rPr>
        <w:t>Методологічною основою розроблення Програми є Закон України „Про державне прогнозування та розроблення програм економічного і соціального розвитку України” та постанова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проєкту державного бюджету”(зі змінами).</w:t>
      </w:r>
    </w:p>
    <w:p w:rsidR="00264373" w:rsidRDefault="00264373">
      <w:pPr>
        <w:tabs>
          <w:tab w:val="right" w:pos="9360"/>
        </w:tabs>
        <w:ind w:right="98" w:firstLine="708"/>
        <w:jc w:val="both"/>
      </w:pPr>
      <w:r>
        <w:rPr>
          <w:sz w:val="28"/>
          <w:szCs w:val="28"/>
        </w:rPr>
        <w:lastRenderedPageBreak/>
        <w:t xml:space="preserve">Ключові положення Програми базуються на аналізі основних показників соціально-економічного розвитку </w:t>
      </w:r>
      <w:r>
        <w:rPr>
          <w:sz w:val="28"/>
          <w:szCs w:val="28"/>
          <w:lang w:val="uk-UA"/>
        </w:rPr>
        <w:t xml:space="preserve">району </w:t>
      </w:r>
      <w:r>
        <w:rPr>
          <w:sz w:val="28"/>
          <w:szCs w:val="28"/>
        </w:rPr>
        <w:t xml:space="preserve"> на звітну дату 2019 року, очікуваних за результатами поточного року та прогнозних показниках розвитку держави, області</w:t>
      </w:r>
      <w:r>
        <w:rPr>
          <w:sz w:val="28"/>
          <w:szCs w:val="28"/>
          <w:lang w:val="uk-UA"/>
        </w:rPr>
        <w:t xml:space="preserve">, району </w:t>
      </w:r>
      <w:r>
        <w:rPr>
          <w:sz w:val="28"/>
          <w:szCs w:val="28"/>
        </w:rPr>
        <w:t xml:space="preserve"> та її адміністративно-територіальних одиниць. Програма визначає пріоритети, заходи та завдання розвитку галузей (сфер діяльності), на реалізацію яких спрямовуватимуться ресурси, у тому числі через </w:t>
      </w:r>
      <w:r>
        <w:rPr>
          <w:sz w:val="28"/>
          <w:szCs w:val="28"/>
          <w:lang w:val="uk-UA"/>
        </w:rPr>
        <w:t xml:space="preserve">районні </w:t>
      </w:r>
      <w:r>
        <w:rPr>
          <w:sz w:val="28"/>
          <w:szCs w:val="28"/>
        </w:rPr>
        <w:t xml:space="preserve"> програми.</w:t>
      </w:r>
    </w:p>
    <w:p w:rsidR="00264373" w:rsidRDefault="00264373">
      <w:pPr>
        <w:tabs>
          <w:tab w:val="right" w:pos="9360"/>
        </w:tabs>
        <w:ind w:right="98" w:firstLine="708"/>
        <w:jc w:val="both"/>
      </w:pPr>
      <w:r>
        <w:rPr>
          <w:sz w:val="28"/>
          <w:szCs w:val="28"/>
        </w:rPr>
        <w:t>Фінансування пріоритетних напрямків, у тому числі через місцеві  програми, здійснюватиметься з урахуванням реальних можливостей відповідних</w:t>
      </w:r>
      <w:r>
        <w:rPr>
          <w:sz w:val="28"/>
          <w:szCs w:val="28"/>
          <w:lang w:val="uk-UA"/>
        </w:rPr>
        <w:t xml:space="preserve"> </w:t>
      </w:r>
      <w:r>
        <w:rPr>
          <w:sz w:val="28"/>
          <w:szCs w:val="28"/>
        </w:rPr>
        <w:t>місцевих бюджетів, а також виділених фінансових ресурсів державного  бюджету, приватних інвестицій, кредитних ресурсів та технічної допомоги міжнародних організацій.</w:t>
      </w:r>
    </w:p>
    <w:p w:rsidR="00264373" w:rsidRDefault="00264373">
      <w:pPr>
        <w:tabs>
          <w:tab w:val="right" w:pos="9360"/>
        </w:tabs>
        <w:ind w:right="98" w:firstLine="708"/>
        <w:jc w:val="both"/>
      </w:pPr>
      <w:r>
        <w:rPr>
          <w:sz w:val="28"/>
          <w:szCs w:val="28"/>
        </w:rPr>
        <w:t xml:space="preserve">Прогнозні показники соціально-економічного та культурного розвитку </w:t>
      </w:r>
      <w:r>
        <w:rPr>
          <w:sz w:val="28"/>
          <w:szCs w:val="28"/>
          <w:lang w:val="uk-UA"/>
        </w:rPr>
        <w:t xml:space="preserve">району </w:t>
      </w:r>
      <w:r>
        <w:rPr>
          <w:sz w:val="28"/>
          <w:szCs w:val="28"/>
        </w:rPr>
        <w:t xml:space="preserve"> на 2020 рік сформовано з урахуванням прогнозних макроекономічних показників, визначених постановою Кабінету Міністрів України від 15 травня 2019 року № 555 ,,Про схвалення Прогнозу економічного і соціального розвитку України на 2020-2022 роки” та проєкту Закону України ,,Про Державний бюджет України на 2020 рік”, схваленого на засіданні Кабінету Міністрів України 15 вересня 2019 року.</w:t>
      </w:r>
    </w:p>
    <w:p w:rsidR="00264373" w:rsidRDefault="00264373">
      <w:pPr>
        <w:pStyle w:val="Default"/>
        <w:tabs>
          <w:tab w:val="right" w:pos="9360"/>
        </w:tabs>
        <w:ind w:right="98" w:firstLine="540"/>
        <w:jc w:val="both"/>
      </w:pPr>
      <w:r>
        <w:rPr>
          <w:color w:val="auto"/>
          <w:sz w:val="28"/>
          <w:szCs w:val="28"/>
          <w:lang w:val="uk-UA"/>
        </w:rPr>
        <w:t>Координацію реалізації Програми здійснює Чортківська районна державна адміністрація, її структурні підрозділи спільно з територіальними органами центральних органів виконавчої влади, які розробили відповідні розділи Програми.</w:t>
      </w:r>
    </w:p>
    <w:p w:rsidR="00264373" w:rsidRDefault="00264373">
      <w:pPr>
        <w:tabs>
          <w:tab w:val="right" w:pos="9360"/>
        </w:tabs>
        <w:ind w:right="98" w:firstLine="540"/>
        <w:jc w:val="both"/>
      </w:pPr>
      <w:r>
        <w:rPr>
          <w:sz w:val="28"/>
          <w:szCs w:val="28"/>
          <w:lang w:val="uk-UA"/>
        </w:rPr>
        <w:t>Завдання і заходи Програми реалізовуватимуться шляхом тісної взаємодії органів влади, у співпраці з суб’єктами господарювання, організаціями, установами та громадськістю.</w:t>
      </w:r>
    </w:p>
    <w:p w:rsidR="00264373" w:rsidRDefault="00264373">
      <w:pPr>
        <w:tabs>
          <w:tab w:val="right" w:pos="9360"/>
        </w:tabs>
        <w:ind w:right="98" w:firstLine="708"/>
        <w:jc w:val="both"/>
        <w:rPr>
          <w:b/>
          <w:sz w:val="28"/>
          <w:szCs w:val="28"/>
          <w:lang w:val="uk-UA"/>
        </w:rPr>
      </w:pPr>
    </w:p>
    <w:p w:rsidR="00264373" w:rsidRDefault="00264373">
      <w:pPr>
        <w:tabs>
          <w:tab w:val="right" w:pos="9360"/>
        </w:tabs>
        <w:ind w:right="98" w:firstLine="708"/>
        <w:jc w:val="both"/>
        <w:rPr>
          <w:b/>
          <w:sz w:val="28"/>
          <w:szCs w:val="28"/>
          <w:lang w:val="uk-UA"/>
        </w:rPr>
      </w:pPr>
    </w:p>
    <w:p w:rsidR="00264373" w:rsidRDefault="00264373">
      <w:pPr>
        <w:tabs>
          <w:tab w:val="right" w:pos="9360"/>
        </w:tabs>
        <w:ind w:right="98" w:firstLine="708"/>
        <w:jc w:val="both"/>
        <w:rPr>
          <w:b/>
          <w:sz w:val="28"/>
          <w:szCs w:val="28"/>
          <w:lang w:val="uk-UA"/>
        </w:rPr>
      </w:pPr>
    </w:p>
    <w:p w:rsidR="00264373" w:rsidRDefault="00264373">
      <w:pPr>
        <w:tabs>
          <w:tab w:val="right" w:pos="9360"/>
        </w:tabs>
        <w:ind w:right="98" w:firstLine="540"/>
        <w:jc w:val="both"/>
        <w:rPr>
          <w:b/>
          <w:sz w:val="28"/>
          <w:szCs w:val="28"/>
          <w:lang w:val="uk-UA"/>
        </w:rPr>
      </w:pPr>
    </w:p>
    <w:p w:rsidR="00264373" w:rsidRDefault="00264373">
      <w:pPr>
        <w:tabs>
          <w:tab w:val="right" w:pos="9360"/>
        </w:tabs>
        <w:ind w:right="98" w:firstLine="540"/>
        <w:jc w:val="both"/>
        <w:rPr>
          <w:b/>
          <w:sz w:val="28"/>
          <w:szCs w:val="28"/>
          <w:lang w:val="uk-UA"/>
        </w:rPr>
      </w:pPr>
    </w:p>
    <w:p w:rsidR="00264373" w:rsidRDefault="00264373">
      <w:pPr>
        <w:tabs>
          <w:tab w:val="right" w:pos="9360"/>
        </w:tabs>
        <w:ind w:right="98" w:firstLine="540"/>
        <w:jc w:val="both"/>
        <w:rPr>
          <w:b/>
          <w:sz w:val="28"/>
          <w:szCs w:val="28"/>
          <w:lang w:val="uk-UA"/>
        </w:rPr>
      </w:pPr>
    </w:p>
    <w:p w:rsidR="00264373" w:rsidRDefault="00264373">
      <w:pPr>
        <w:tabs>
          <w:tab w:val="right" w:pos="9360"/>
        </w:tabs>
        <w:ind w:right="98" w:firstLine="540"/>
        <w:jc w:val="both"/>
        <w:rPr>
          <w:b/>
          <w:sz w:val="28"/>
          <w:szCs w:val="28"/>
          <w:lang w:val="uk-UA"/>
        </w:rPr>
      </w:pPr>
    </w:p>
    <w:p w:rsidR="00264373" w:rsidRDefault="00264373">
      <w:pPr>
        <w:tabs>
          <w:tab w:val="right" w:pos="9360"/>
        </w:tabs>
        <w:ind w:right="98" w:firstLine="540"/>
        <w:jc w:val="both"/>
        <w:rPr>
          <w:b/>
          <w:sz w:val="28"/>
          <w:szCs w:val="28"/>
          <w:lang w:val="uk-UA"/>
        </w:rPr>
      </w:pPr>
    </w:p>
    <w:p w:rsidR="00264373" w:rsidRDefault="00264373">
      <w:pPr>
        <w:tabs>
          <w:tab w:val="right" w:pos="9360"/>
        </w:tabs>
        <w:ind w:right="98" w:firstLine="540"/>
        <w:jc w:val="both"/>
        <w:rPr>
          <w:b/>
          <w:sz w:val="28"/>
          <w:szCs w:val="28"/>
          <w:lang w:val="uk-UA"/>
        </w:rPr>
      </w:pPr>
    </w:p>
    <w:p w:rsidR="00264373" w:rsidRDefault="00264373">
      <w:pPr>
        <w:tabs>
          <w:tab w:val="right" w:pos="9360"/>
        </w:tabs>
        <w:ind w:right="98" w:firstLine="540"/>
        <w:jc w:val="both"/>
        <w:rPr>
          <w:b/>
          <w:sz w:val="28"/>
          <w:szCs w:val="28"/>
          <w:lang w:val="uk-UA"/>
        </w:rPr>
      </w:pPr>
    </w:p>
    <w:p w:rsidR="00264373" w:rsidRDefault="00264373">
      <w:pPr>
        <w:tabs>
          <w:tab w:val="right" w:pos="9360"/>
        </w:tabs>
        <w:ind w:right="98" w:firstLine="540"/>
        <w:jc w:val="both"/>
        <w:rPr>
          <w:b/>
          <w:sz w:val="28"/>
          <w:szCs w:val="28"/>
          <w:lang w:val="uk-UA"/>
        </w:rPr>
      </w:pPr>
    </w:p>
    <w:p w:rsidR="00264373" w:rsidRDefault="00264373">
      <w:pPr>
        <w:tabs>
          <w:tab w:val="right" w:pos="9360"/>
        </w:tabs>
        <w:ind w:right="98" w:firstLine="540"/>
        <w:jc w:val="both"/>
        <w:rPr>
          <w:b/>
          <w:sz w:val="28"/>
          <w:szCs w:val="28"/>
          <w:lang w:val="uk-UA"/>
        </w:rPr>
      </w:pPr>
    </w:p>
    <w:p w:rsidR="00264373" w:rsidRDefault="00264373">
      <w:pPr>
        <w:tabs>
          <w:tab w:val="right" w:pos="9360"/>
        </w:tabs>
        <w:ind w:right="98" w:firstLine="540"/>
        <w:jc w:val="both"/>
        <w:rPr>
          <w:b/>
          <w:sz w:val="28"/>
          <w:szCs w:val="28"/>
          <w:lang w:val="uk-UA"/>
        </w:rPr>
      </w:pPr>
    </w:p>
    <w:p w:rsidR="00264373" w:rsidRDefault="00264373">
      <w:pPr>
        <w:tabs>
          <w:tab w:val="right" w:pos="9360"/>
        </w:tabs>
        <w:ind w:right="98" w:firstLine="540"/>
        <w:jc w:val="both"/>
        <w:rPr>
          <w:b/>
          <w:sz w:val="28"/>
          <w:szCs w:val="28"/>
          <w:lang w:val="uk-UA"/>
        </w:rPr>
      </w:pPr>
    </w:p>
    <w:p w:rsidR="00264373" w:rsidRDefault="00264373">
      <w:pPr>
        <w:tabs>
          <w:tab w:val="right" w:pos="9360"/>
        </w:tabs>
        <w:ind w:right="98" w:firstLine="540"/>
        <w:jc w:val="both"/>
        <w:rPr>
          <w:b/>
          <w:sz w:val="28"/>
          <w:szCs w:val="28"/>
          <w:lang w:val="uk-UA"/>
        </w:rPr>
      </w:pPr>
    </w:p>
    <w:p w:rsidR="00264373" w:rsidRDefault="00264373">
      <w:pPr>
        <w:tabs>
          <w:tab w:val="right" w:pos="9360"/>
        </w:tabs>
        <w:ind w:right="98" w:firstLine="540"/>
        <w:jc w:val="both"/>
        <w:rPr>
          <w:b/>
          <w:sz w:val="28"/>
          <w:szCs w:val="28"/>
          <w:lang w:val="uk-UA"/>
        </w:rPr>
      </w:pPr>
    </w:p>
    <w:p w:rsidR="00264373" w:rsidRDefault="00264373">
      <w:pPr>
        <w:tabs>
          <w:tab w:val="right" w:pos="9360"/>
        </w:tabs>
        <w:ind w:right="98"/>
        <w:jc w:val="both"/>
        <w:rPr>
          <w:b/>
          <w:sz w:val="28"/>
          <w:szCs w:val="28"/>
          <w:lang w:val="uk-UA"/>
        </w:rPr>
      </w:pPr>
    </w:p>
    <w:p w:rsidR="00264373" w:rsidRDefault="00264373">
      <w:pPr>
        <w:tabs>
          <w:tab w:val="right" w:pos="9360"/>
        </w:tabs>
        <w:ind w:right="98" w:firstLine="540"/>
        <w:jc w:val="both"/>
        <w:rPr>
          <w:b/>
          <w:sz w:val="28"/>
          <w:szCs w:val="28"/>
          <w:lang w:val="uk-UA"/>
        </w:rPr>
      </w:pPr>
    </w:p>
    <w:p w:rsidR="00264373" w:rsidRDefault="00264373">
      <w:pPr>
        <w:widowControl w:val="0"/>
        <w:tabs>
          <w:tab w:val="right" w:pos="9360"/>
        </w:tabs>
        <w:ind w:right="98" w:firstLine="708"/>
        <w:jc w:val="center"/>
      </w:pPr>
      <w:r>
        <w:rPr>
          <w:b/>
          <w:sz w:val="28"/>
          <w:szCs w:val="28"/>
          <w:lang w:val="uk-UA"/>
        </w:rPr>
        <w:t xml:space="preserve">І. АНАЛІЗ СОЦІАЛЬНО-ЕКОНОМІЧНОГО ТА КУЛЬТУРНОГО </w:t>
      </w:r>
      <w:r>
        <w:rPr>
          <w:b/>
          <w:sz w:val="28"/>
          <w:szCs w:val="28"/>
          <w:lang w:val="uk-UA"/>
        </w:rPr>
        <w:lastRenderedPageBreak/>
        <w:t>РОЗВИТКУ ЧОТКІВСЬКОГО РАЙОНУ ЗА 2019 РІК</w:t>
      </w:r>
    </w:p>
    <w:p w:rsidR="00264373" w:rsidRDefault="00264373">
      <w:pPr>
        <w:widowControl w:val="0"/>
        <w:tabs>
          <w:tab w:val="right" w:pos="9360"/>
        </w:tabs>
        <w:ind w:right="98"/>
        <w:jc w:val="center"/>
        <w:rPr>
          <w:b/>
          <w:sz w:val="28"/>
          <w:szCs w:val="28"/>
          <w:lang w:val="uk-UA"/>
        </w:rPr>
      </w:pPr>
    </w:p>
    <w:p w:rsidR="00264373" w:rsidRDefault="00264373">
      <w:pPr>
        <w:widowControl w:val="0"/>
        <w:tabs>
          <w:tab w:val="left" w:pos="720"/>
          <w:tab w:val="right" w:pos="9360"/>
        </w:tabs>
        <w:ind w:right="98" w:firstLine="540"/>
        <w:jc w:val="both"/>
      </w:pPr>
      <w:r>
        <w:rPr>
          <w:sz w:val="28"/>
          <w:szCs w:val="28"/>
          <w:lang w:val="uk-UA"/>
        </w:rPr>
        <w:t>Аналіз виконання основних завдань програми соціально-економічного та культурного розвитку району за 2019 рік свідчить про те, що діяльність господарського комплексу була спрямована на вирішення проблемних питань району, забезпечення стабільної роботи галузей економіки, наповнення бюджету, покращення матеріально-технічної бази закладів освіти, культури та охорони здоров’</w:t>
      </w:r>
      <w:r>
        <w:rPr>
          <w:sz w:val="28"/>
          <w:szCs w:val="28"/>
        </w:rPr>
        <w:t>я.</w:t>
      </w:r>
      <w:r>
        <w:rPr>
          <w:sz w:val="28"/>
          <w:szCs w:val="28"/>
          <w:lang w:val="uk-UA"/>
        </w:rPr>
        <w:t xml:space="preserve">  </w:t>
      </w:r>
      <w:r>
        <w:rPr>
          <w:sz w:val="28"/>
          <w:szCs w:val="28"/>
        </w:rPr>
        <w:t xml:space="preserve"> </w:t>
      </w:r>
    </w:p>
    <w:p w:rsidR="00264373" w:rsidRDefault="00264373">
      <w:pPr>
        <w:widowControl w:val="0"/>
        <w:tabs>
          <w:tab w:val="right" w:pos="9360"/>
        </w:tabs>
        <w:ind w:right="98" w:firstLine="540"/>
        <w:jc w:val="both"/>
      </w:pPr>
      <w:r>
        <w:rPr>
          <w:sz w:val="28"/>
          <w:szCs w:val="28"/>
          <w:lang w:val="uk-UA"/>
        </w:rPr>
        <w:t xml:space="preserve">Основними складовими ВВП району є галузі промисловості та сільського господарства. Питома вага промисловості у загальному обсязі випуску продукції в основних сферах матеріального виробництва складає </w:t>
      </w:r>
      <w:r>
        <w:rPr>
          <w:sz w:val="28"/>
          <w:szCs w:val="28"/>
        </w:rPr>
        <w:t>67</w:t>
      </w:r>
      <w:r>
        <w:rPr>
          <w:sz w:val="28"/>
          <w:szCs w:val="28"/>
          <w:lang w:val="uk-UA"/>
        </w:rPr>
        <w:t xml:space="preserve">%, сільського господарства – </w:t>
      </w:r>
      <w:r>
        <w:rPr>
          <w:sz w:val="28"/>
          <w:szCs w:val="28"/>
        </w:rPr>
        <w:t>33</w:t>
      </w:r>
      <w:r>
        <w:rPr>
          <w:sz w:val="28"/>
          <w:szCs w:val="28"/>
          <w:lang w:val="uk-UA"/>
        </w:rPr>
        <w:t>%.</w:t>
      </w:r>
    </w:p>
    <w:p w:rsidR="00264373" w:rsidRDefault="00264373">
      <w:pPr>
        <w:tabs>
          <w:tab w:val="right" w:pos="9360"/>
        </w:tabs>
        <w:ind w:right="98"/>
        <w:jc w:val="both"/>
        <w:rPr>
          <w:b/>
          <w:sz w:val="28"/>
          <w:szCs w:val="28"/>
          <w:lang w:val="uk-UA"/>
        </w:rPr>
      </w:pPr>
    </w:p>
    <w:p w:rsidR="00264373" w:rsidRPr="00ED2AEC" w:rsidRDefault="00264373">
      <w:pPr>
        <w:tabs>
          <w:tab w:val="right" w:pos="9360"/>
        </w:tabs>
        <w:ind w:right="98"/>
        <w:jc w:val="both"/>
        <w:rPr>
          <w:lang w:val="uk-UA"/>
        </w:rPr>
      </w:pPr>
      <w:r>
        <w:rPr>
          <w:b/>
          <w:sz w:val="28"/>
          <w:szCs w:val="28"/>
          <w:lang w:val="uk-UA"/>
        </w:rPr>
        <w:t xml:space="preserve"> </w:t>
      </w:r>
      <w:r>
        <w:rPr>
          <w:b/>
          <w:sz w:val="28"/>
          <w:szCs w:val="28"/>
          <w:u w:val="single"/>
          <w:lang w:val="uk-UA"/>
        </w:rPr>
        <w:t>ПРОМИСЛОВІСТЬ</w:t>
      </w:r>
    </w:p>
    <w:p w:rsidR="00264373" w:rsidRPr="00ED2AEC" w:rsidRDefault="00264373">
      <w:pPr>
        <w:widowControl w:val="0"/>
        <w:tabs>
          <w:tab w:val="left" w:pos="720"/>
          <w:tab w:val="right" w:pos="9360"/>
        </w:tabs>
        <w:ind w:right="98" w:firstLine="540"/>
        <w:jc w:val="both"/>
        <w:rPr>
          <w:lang w:val="uk-UA"/>
        </w:rPr>
      </w:pPr>
      <w:r>
        <w:rPr>
          <w:sz w:val="28"/>
          <w:szCs w:val="28"/>
          <w:lang w:val="uk-UA"/>
        </w:rPr>
        <w:t>Результати аналізу соціально-економічного розвитку Чортківщини  у 2019 році свідчать про позитивну динаміку показників у реальному секторі економіки та соціальній сфері, одночасно базові показники зростають упродовж трьох  років поспіль.</w:t>
      </w:r>
    </w:p>
    <w:p w:rsidR="00264373" w:rsidRDefault="00264373">
      <w:pPr>
        <w:pStyle w:val="Default"/>
        <w:tabs>
          <w:tab w:val="left" w:pos="0"/>
          <w:tab w:val="left" w:pos="540"/>
          <w:tab w:val="right" w:pos="9360"/>
        </w:tabs>
        <w:ind w:right="98"/>
        <w:jc w:val="both"/>
      </w:pPr>
      <w:r w:rsidRPr="00ED2AEC">
        <w:rPr>
          <w:color w:val="auto"/>
          <w:sz w:val="28"/>
          <w:szCs w:val="28"/>
          <w:lang w:val="uk-UA"/>
        </w:rPr>
        <w:t xml:space="preserve">       </w:t>
      </w:r>
      <w:r>
        <w:rPr>
          <w:color w:val="auto"/>
          <w:sz w:val="28"/>
          <w:szCs w:val="28"/>
        </w:rPr>
        <w:t xml:space="preserve">В результаті, за </w:t>
      </w:r>
      <w:r w:rsidR="00ED2AEC">
        <w:rPr>
          <w:color w:val="auto"/>
          <w:sz w:val="28"/>
          <w:szCs w:val="28"/>
          <w:lang w:val="uk-UA"/>
        </w:rPr>
        <w:t>2019 рік</w:t>
      </w:r>
      <w:r>
        <w:rPr>
          <w:color w:val="auto"/>
          <w:sz w:val="28"/>
          <w:szCs w:val="28"/>
        </w:rPr>
        <w:t xml:space="preserve"> в роботі промислових підприємств </w:t>
      </w:r>
      <w:r>
        <w:rPr>
          <w:color w:val="auto"/>
          <w:sz w:val="28"/>
          <w:szCs w:val="28"/>
          <w:lang w:val="uk-UA"/>
        </w:rPr>
        <w:t>району</w:t>
      </w:r>
      <w:r>
        <w:rPr>
          <w:color w:val="auto"/>
          <w:sz w:val="28"/>
          <w:szCs w:val="28"/>
        </w:rPr>
        <w:t xml:space="preserve"> відбулось </w:t>
      </w:r>
      <w:r>
        <w:rPr>
          <w:color w:val="auto"/>
          <w:sz w:val="28"/>
          <w:szCs w:val="28"/>
          <w:lang w:val="uk-UA"/>
        </w:rPr>
        <w:t xml:space="preserve">зростання </w:t>
      </w:r>
      <w:r>
        <w:rPr>
          <w:color w:val="auto"/>
          <w:sz w:val="28"/>
          <w:szCs w:val="28"/>
        </w:rPr>
        <w:t>динаміки виробництва продукції. Відносно відповідного періоду 201</w:t>
      </w:r>
      <w:r>
        <w:rPr>
          <w:color w:val="auto"/>
          <w:sz w:val="28"/>
          <w:szCs w:val="28"/>
          <w:lang w:val="uk-UA"/>
        </w:rPr>
        <w:t>8</w:t>
      </w:r>
      <w:r>
        <w:rPr>
          <w:color w:val="auto"/>
          <w:sz w:val="28"/>
          <w:szCs w:val="28"/>
        </w:rPr>
        <w:t xml:space="preserve"> року збільшення обсягів виробництва промислової продукції скла</w:t>
      </w:r>
      <w:r>
        <w:rPr>
          <w:color w:val="auto"/>
          <w:sz w:val="28"/>
          <w:szCs w:val="28"/>
          <w:lang w:val="uk-UA"/>
        </w:rPr>
        <w:t>дає 25</w:t>
      </w:r>
      <w:r>
        <w:rPr>
          <w:color w:val="auto"/>
          <w:sz w:val="28"/>
          <w:szCs w:val="28"/>
        </w:rPr>
        <w:t xml:space="preserve">%. За індексом промислового виробництва серед </w:t>
      </w:r>
      <w:r>
        <w:rPr>
          <w:color w:val="auto"/>
          <w:sz w:val="28"/>
          <w:szCs w:val="28"/>
          <w:lang w:val="uk-UA"/>
        </w:rPr>
        <w:t>районів Тернопільської</w:t>
      </w:r>
      <w:r>
        <w:rPr>
          <w:color w:val="auto"/>
          <w:sz w:val="28"/>
          <w:szCs w:val="28"/>
        </w:rPr>
        <w:t xml:space="preserve"> област</w:t>
      </w:r>
      <w:r>
        <w:rPr>
          <w:color w:val="auto"/>
          <w:sz w:val="28"/>
          <w:szCs w:val="28"/>
          <w:lang w:val="uk-UA"/>
        </w:rPr>
        <w:t xml:space="preserve">і район </w:t>
      </w:r>
      <w:r>
        <w:rPr>
          <w:color w:val="auto"/>
          <w:sz w:val="28"/>
          <w:szCs w:val="28"/>
        </w:rPr>
        <w:t xml:space="preserve"> посідає </w:t>
      </w:r>
      <w:r>
        <w:rPr>
          <w:color w:val="auto"/>
          <w:sz w:val="28"/>
          <w:szCs w:val="28"/>
          <w:lang w:val="uk-UA"/>
        </w:rPr>
        <w:t>2</w:t>
      </w:r>
      <w:r>
        <w:rPr>
          <w:color w:val="auto"/>
          <w:sz w:val="28"/>
          <w:szCs w:val="28"/>
        </w:rPr>
        <w:t xml:space="preserve"> місце</w:t>
      </w:r>
      <w:r>
        <w:rPr>
          <w:color w:val="auto"/>
          <w:sz w:val="28"/>
          <w:szCs w:val="28"/>
          <w:lang w:val="uk-UA"/>
        </w:rPr>
        <w:t xml:space="preserve">. </w:t>
      </w:r>
      <w:r>
        <w:rPr>
          <w:color w:val="auto"/>
          <w:sz w:val="28"/>
          <w:szCs w:val="28"/>
        </w:rPr>
        <w:t xml:space="preserve"> </w:t>
      </w:r>
    </w:p>
    <w:p w:rsidR="00264373" w:rsidRPr="00ED2AEC" w:rsidRDefault="00264373">
      <w:pPr>
        <w:pStyle w:val="Default"/>
        <w:tabs>
          <w:tab w:val="left" w:pos="0"/>
          <w:tab w:val="left" w:pos="540"/>
          <w:tab w:val="right" w:pos="9360"/>
        </w:tabs>
        <w:ind w:right="98"/>
        <w:jc w:val="both"/>
        <w:rPr>
          <w:color w:val="auto"/>
          <w:sz w:val="28"/>
          <w:szCs w:val="28"/>
        </w:rPr>
      </w:pPr>
    </w:p>
    <w:p w:rsidR="00264373" w:rsidRDefault="00EC4389">
      <w:pPr>
        <w:pStyle w:val="Default"/>
        <w:tabs>
          <w:tab w:val="left" w:pos="0"/>
          <w:tab w:val="left" w:pos="540"/>
          <w:tab w:val="right" w:pos="9360"/>
        </w:tabs>
        <w:ind w:right="98"/>
        <w:jc w:val="center"/>
        <w:rPr>
          <w:color w:val="auto"/>
          <w:sz w:val="28"/>
          <w:szCs w:val="28"/>
          <w:lang w:val="en-US"/>
        </w:rPr>
      </w:pPr>
      <w:r>
        <w:rPr>
          <w:noProof/>
          <w:lang w:val="uk-UA" w:eastAsia="uk-UA"/>
        </w:rPr>
        <w:drawing>
          <wp:inline distT="0" distB="0" distL="0" distR="0">
            <wp:extent cx="5219700" cy="2908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8" t="-17" r="-8" b="-17"/>
                    <a:stretch>
                      <a:fillRect/>
                    </a:stretch>
                  </pic:blipFill>
                  <pic:spPr bwMode="auto">
                    <a:xfrm>
                      <a:off x="0" y="0"/>
                      <a:ext cx="5219700" cy="2908300"/>
                    </a:xfrm>
                    <a:prstGeom prst="rect">
                      <a:avLst/>
                    </a:prstGeom>
                    <a:solidFill>
                      <a:srgbClr val="FFFFFF"/>
                    </a:solidFill>
                    <a:ln w="9525">
                      <a:noFill/>
                      <a:miter lim="800000"/>
                      <a:headEnd/>
                      <a:tailEnd/>
                    </a:ln>
                  </pic:spPr>
                </pic:pic>
              </a:graphicData>
            </a:graphic>
          </wp:inline>
        </w:drawing>
      </w:r>
    </w:p>
    <w:p w:rsidR="00264373" w:rsidRDefault="00264373">
      <w:pPr>
        <w:pStyle w:val="Default"/>
        <w:tabs>
          <w:tab w:val="left" w:pos="0"/>
          <w:tab w:val="right" w:pos="9360"/>
        </w:tabs>
        <w:ind w:right="98" w:firstLine="540"/>
        <w:jc w:val="both"/>
        <w:rPr>
          <w:color w:val="auto"/>
          <w:sz w:val="28"/>
          <w:szCs w:val="28"/>
          <w:lang w:val="en-US"/>
        </w:rPr>
      </w:pPr>
    </w:p>
    <w:p w:rsidR="00264373" w:rsidRDefault="00264373">
      <w:pPr>
        <w:pStyle w:val="Default"/>
        <w:tabs>
          <w:tab w:val="left" w:pos="0"/>
          <w:tab w:val="right" w:pos="9360"/>
        </w:tabs>
        <w:ind w:right="98" w:firstLine="540"/>
        <w:jc w:val="both"/>
        <w:rPr>
          <w:color w:val="auto"/>
          <w:sz w:val="28"/>
          <w:szCs w:val="28"/>
          <w:lang w:val="en-US"/>
        </w:rPr>
      </w:pPr>
    </w:p>
    <w:p w:rsidR="00264373" w:rsidRDefault="00264373">
      <w:pPr>
        <w:pStyle w:val="Default"/>
        <w:tabs>
          <w:tab w:val="left" w:pos="0"/>
          <w:tab w:val="right" w:pos="9360"/>
        </w:tabs>
        <w:ind w:right="98" w:firstLine="540"/>
        <w:jc w:val="both"/>
        <w:rPr>
          <w:color w:val="auto"/>
          <w:sz w:val="28"/>
          <w:szCs w:val="28"/>
          <w:lang w:val="en-US"/>
        </w:rPr>
      </w:pPr>
    </w:p>
    <w:p w:rsidR="00264373" w:rsidRPr="00ED2AEC" w:rsidRDefault="00ED2AEC">
      <w:pPr>
        <w:pStyle w:val="Default"/>
        <w:tabs>
          <w:tab w:val="left" w:pos="0"/>
          <w:tab w:val="right" w:pos="9360"/>
        </w:tabs>
        <w:ind w:right="98" w:firstLine="540"/>
        <w:jc w:val="both"/>
        <w:rPr>
          <w:lang w:val="uk-UA"/>
        </w:rPr>
      </w:pPr>
      <w:r>
        <w:rPr>
          <w:color w:val="auto"/>
          <w:sz w:val="28"/>
          <w:szCs w:val="28"/>
          <w:lang w:val="uk-UA"/>
        </w:rPr>
        <w:t xml:space="preserve">Обсяг реалізації промислової продукції підприємств району за  2019 рік </w:t>
      </w:r>
      <w:r w:rsidR="00264373">
        <w:rPr>
          <w:color w:val="auto"/>
          <w:sz w:val="28"/>
          <w:szCs w:val="28"/>
          <w:lang w:val="uk-UA"/>
        </w:rPr>
        <w:t>становит</w:t>
      </w:r>
      <w:r>
        <w:rPr>
          <w:color w:val="auto"/>
          <w:sz w:val="28"/>
          <w:szCs w:val="28"/>
          <w:lang w:val="uk-UA"/>
        </w:rPr>
        <w:t>ь</w:t>
      </w:r>
      <w:r w:rsidR="00264373">
        <w:rPr>
          <w:color w:val="auto"/>
          <w:sz w:val="28"/>
          <w:szCs w:val="28"/>
          <w:lang w:val="uk-UA"/>
        </w:rPr>
        <w:t xml:space="preserve"> 1 400,7 млн гривень (у 2018 році – 1 382,6  млн. гривень).</w:t>
      </w:r>
    </w:p>
    <w:p w:rsidR="00264373" w:rsidRPr="00142BBC" w:rsidRDefault="00264373">
      <w:pPr>
        <w:pStyle w:val="Default"/>
        <w:tabs>
          <w:tab w:val="left" w:pos="0"/>
          <w:tab w:val="right" w:pos="9360"/>
        </w:tabs>
        <w:ind w:right="98" w:firstLine="540"/>
        <w:jc w:val="both"/>
        <w:rPr>
          <w:lang w:val="uk-UA"/>
        </w:rPr>
      </w:pPr>
      <w:r>
        <w:rPr>
          <w:sz w:val="28"/>
          <w:szCs w:val="28"/>
          <w:lang w:val="uk-UA"/>
        </w:rPr>
        <w:t xml:space="preserve">Протягом звітного року в районі проводилась робота щодо підвищення ефективності функціонування промислового комплексу шляхом реалізації </w:t>
      </w:r>
      <w:r>
        <w:rPr>
          <w:sz w:val="28"/>
          <w:szCs w:val="28"/>
          <w:lang w:val="uk-UA"/>
        </w:rPr>
        <w:lastRenderedPageBreak/>
        <w:t>заходів щодо стимулювання збуту продукції, що виробляють підприємства району та через реалізацію інвестиційних проектів, що зменшують енерговитрати та покращують якість продукції.</w:t>
      </w:r>
    </w:p>
    <w:p w:rsidR="00264373" w:rsidRPr="00142BBC" w:rsidRDefault="00264373">
      <w:pPr>
        <w:pStyle w:val="Default"/>
        <w:tabs>
          <w:tab w:val="left" w:pos="0"/>
          <w:tab w:val="right" w:pos="9360"/>
        </w:tabs>
        <w:ind w:right="98" w:firstLine="540"/>
        <w:jc w:val="both"/>
        <w:rPr>
          <w:color w:val="auto"/>
          <w:sz w:val="28"/>
          <w:szCs w:val="28"/>
          <w:lang w:val="uk-UA"/>
        </w:rPr>
      </w:pPr>
    </w:p>
    <w:p w:rsidR="00264373" w:rsidRDefault="00FE2391">
      <w:pPr>
        <w:pStyle w:val="Default"/>
        <w:tabs>
          <w:tab w:val="left" w:pos="1980"/>
          <w:tab w:val="right" w:pos="9360"/>
        </w:tabs>
        <w:ind w:right="98"/>
        <w:jc w:val="both"/>
        <w:rPr>
          <w:b/>
          <w:bCs/>
          <w:color w:val="auto"/>
          <w:sz w:val="28"/>
          <w:szCs w:val="28"/>
          <w:lang w:val="uk-UA"/>
        </w:rPr>
      </w:pPr>
      <w:r w:rsidRPr="00FE2391">
        <w:pict>
          <v:group id="_x0000_s1026" style="width:485.8pt;height:259.3pt;mso-wrap-distance-left:0;mso-wrap-distance-right:0;mso-position-horizontal-relative:char;mso-position-vertical-relative:line" coordsize="9716,5186">
            <o:lock v:ext="edit" text="t"/>
            <v:rect id="_x0000_s1027" style="position:absolute;width:9716;height:5186;mso-wrap-style:none;v-text-anchor:middle" filled="f" stroked="f" strokecolor="#3465a4">
              <v:stroke color2="#cb9a5b" joinstyle="round"/>
            </v:rect>
            <v:rect id="_x0000_s1028" style="position:absolute;width:9716;height:5186;mso-wrap-style:none;v-text-anchor:middle" fillcolor="#cff" strokeweight=".26mm">
              <v:fill color2="#300"/>
              <v:stroke endcap="square"/>
            </v:rect>
            <v:shape id="_x0000_s1029" style="position:absolute;left:3043;top:2280;width:0;height:1061;mso-wrap-style:none;v-text-anchor:middle" coordsize="0,1065" path="m,510l,,,555r,510l,510xe" fillcolor="#036" strokeweight=".26mm">
              <v:fill color2="#fc9"/>
              <v:stroke endcap="square"/>
            </v:shape>
            <v:shape id="_x0000_s1030" style="position:absolute;left:3043;top:2280;width:0;height:1061;mso-wrap-style:none;v-text-anchor:middle" coordsize="0,1065" path="m,510l,,,555r,510l,510xe" fillcolor="#804040" strokeweight=".26mm">
              <v:fill color2="#7fbfbf"/>
              <v:stroke endcap="square"/>
            </v:shape>
            <v:shape id="_x0000_s1031" style="position:absolute;left:3043;top:2280;width:0;height:1061;mso-wrap-style:none;v-text-anchor:middle" coordsize="0,1065" path="m,510l,,,555r,510l,510xe" fillcolor="#303" strokeweight=".26mm">
              <v:fill color2="#cfc"/>
              <v:stroke endcap="square"/>
            </v:shape>
            <v:shape id="_x0000_s1032" style="position:absolute;left:2998;top:2280;width:26;height:1061;mso-wrap-style:none;v-text-anchor:middle" coordsize="30,1065" path="m30,510l,,,555r30,510l30,510xe" fillcolor="green" strokeweight=".26mm">
              <v:fill color2="#ff7fff"/>
              <v:stroke endcap="square"/>
            </v:shape>
            <v:shape id="_x0000_s1033" style="position:absolute;left:2983;top:2280;width:41;height:506;mso-wrap-style:none;v-text-anchor:middle" coordsize="45,510" path="m,l,,45,r,l45,510,,xe" fillcolor="lime" strokeweight=".26mm">
              <v:fill color2="fuchsia"/>
              <v:stroke endcap="square"/>
            </v:shape>
            <v:shape id="_x0000_s1034" style="position:absolute;left:2309;top:2310;width:640;height:1031;mso-wrap-style:none;v-text-anchor:middle" coordsize="644,1035" path="m644,480l,,,555r644,480l644,480xe" fillcolor="olive" strokeweight=".26mm">
              <v:fill color2="#7f7fff"/>
              <v:stroke endcap="square"/>
            </v:shape>
            <v:shape id="_x0000_s1035" style="position:absolute;left:2294;top:2280;width:655;height:506;mso-wrap-style:none;v-text-anchor:middle" coordsize="659,510" path="m,30l75,15r60,l210,15,270,r74,l419,r60,l554,r60,l659,510,,30xe" fillcolor="yellow" strokeweight=".26mm">
              <v:fill color2="blue"/>
              <v:stroke endcap="square"/>
            </v:shape>
            <v:shape id="_x0000_s1036" style="position:absolute;left:600;top:2880;width:325;height:851;mso-wrap-style:none;v-text-anchor:middle" coordsize="329,855" path="m329,300l299,285,270,270,225,240,195,225r-15,l150,210,135,195,105,165,90,150,60,135,45,120,30,105,15,90r,-15l,60,,45,,15,,,,555r,15l,600r,15l15,630r,15l30,660r15,15l60,690r30,15l105,720r30,30l150,765r30,15l195,780r30,15l270,825r29,15l329,855r,-555xe" fillcolor="maroon" strokeweight=".26mm">
              <v:fill color2="#7fffff"/>
              <v:stroke endcap="square"/>
            </v:shape>
            <v:shape id="_x0000_s1037" style="position:absolute;left:944;top:2880;width:1646;height:836;mso-wrap-style:none;v-text-anchor:middle" coordsize="1650,840" path="m1650,l,285,,840,1650,555,1650,xe" fillcolor="maroon" strokeweight=".26mm">
              <v:fill color2="#7fffff"/>
              <v:stroke endcap="square"/>
            </v:shape>
            <v:shape id="_x0000_s1038" style="position:absolute;left:600;top:2400;width:1990;height:776;mso-wrap-style:none;v-text-anchor:middle" coordsize="1994,780" path="m329,780l299,765,270,750,225,720,195,705,165,690,135,675,120,660,90,645,75,630,60,615,45,600,30,585,15,570r,-30l,525,,510,,495,,480,,450,,435,15,420r,-15l30,390,45,360,60,345,90,330r15,-15l120,300r15,-15l165,270r30,-15l225,240r45,-15l299,210r30,-15l374,180r45,-15l464,150r45,-15l554,120r45,-15l659,105,704,90,764,75,824,60r15,l899,45r60,l1019,30r60,l1154,15,1214,r60,l1334,r660,480l329,780xe" fillcolor="red" strokeweight=".26mm">
              <v:fill color2="aqua"/>
              <v:stroke endcap="square"/>
            </v:shape>
            <v:shape id="_x0000_s1039" style="position:absolute;left:1799;top:2970;width:3654;height:1076;mso-wrap-style:none;v-text-anchor:middle" coordsize="3658,1080" path="m3658,r,15l3643,45r,15l3628,75r,15l3613,105r-15,30l3583,150r-30,15l3553,165r-30,30l3493,210r-30,15l3433,240r-30,15l3373,270r-45,15l3298,300r-45,15l3208,330r-45,15l3118,360r-45,15l3013,375r-45,15l2908,405r-45,15l2803,435r-30,l2713,450r-60,l2593,465r-59,l2474,480r-60,l2339,495r-60,l2204,495r-60,15l2069,510r-60,l1934,510r-60,15l1799,525r-75,l1664,525r-45,l1559,525r-75,l1424,510r-75,l1274,510r-60,l1139,510r-60,-15l1004,495,944,480r-60,l825,480,750,465,690,450r-60,l570,435r-60,l465,420,435,405r-60,l330,390,270,375,225,360,180,345,135,330,90,315r-45,l,300,,855r45,15l90,870r45,15l180,900r45,15l270,930r60,15l375,960r60,l465,975r45,15l570,990r60,15l690,1005r60,15l825,1035r59,l944,1035r60,15l1079,1050r60,15l1214,1065r60,l1349,1065r75,l1484,1080r75,l1619,1080r45,l1724,1080r75,l1874,1080r60,-15l2009,1065r60,l2144,1065r60,-15l2279,1050r60,l2414,1035r60,l2534,1020r59,l2653,1005r60,l2773,990r30,l2863,975r45,-15l2968,945r45,-15l3073,930r45,-15l3163,900r45,-15l3253,870r45,-15l3328,840r45,-15l3403,810r30,-15l3463,780r30,-15l3523,750r30,-30l3553,720r30,-15l3598,690r15,-30l3628,645r,-15l3643,615r,-15l3658,570r,-15l3658,xe" fillcolor="navy" strokeweight=".26mm">
              <v:fill color2="#ffff7f"/>
              <v:stroke endcap="square"/>
            </v:shape>
            <v:shape id="_x0000_s1040" style="position:absolute;left:1799;top:2460;width:3654;height:1031;mso-wrap-style:none;v-text-anchor:middle" coordsize="3658,1035" path="m1664,r60,l1799,r75,l1934,r75,l2069,15r75,l2204,15r75,l2339,30r75,l2474,45r60,l2593,60r60,l2683,75r60,l2803,90r60,15l2908,105r60,15l3013,135r60,15l3118,165r45,15l3208,195r45,l3298,210r30,15l3373,240r30,30l3433,285r30,15l3493,315r30,15l3553,345r15,15l3583,375r15,15l3613,420r15,15l3643,450r,15l3658,480r,30l3658,510r,15l3643,555r,15l3628,585r,15l3613,615r-15,30l3583,660r-30,15l3538,690r-30,15l3478,720r-30,15l3418,750r-30,30l3358,795r-45,15l3268,825r-30,l3193,840r-45,15l3088,870r-45,15l2998,900r-60,15l2893,915r-60,15l2773,945r-60,15l2683,960r-60,l2564,975r-60,15l2444,990r-75,l2309,1005r-60,l2174,1020r-60,l2039,1020r-60,l1904,1020r-75,15l1769,1035r-75,l1619,1035r-60,l1484,1035r-60,-15l1349,1020r-75,l1214,1020r-75,l1079,1005r-75,l944,990r-60,l825,990,750,975r-30,l660,960r-60,l540,945,495,930,435,915r-60,l330,900,270,885,225,870,180,855,135,840,90,825r-45,l,810,1664,510,1664,xe" fillcolor="blue" strokeweight=".26mm">
              <v:fill color2="yellow"/>
              <v:stroke endcap="square"/>
            </v:shape>
            <v:shapetype id="_x0000_t202" coordsize="21600,21600" o:spt="202" path="m,l,21600r21600,l21600,xe">
              <v:stroke joinstyle="miter"/>
              <v:path gradientshapeok="t" o:connecttype="rect"/>
            </v:shapetype>
            <v:shape id="_x0000_s1041" type="#_x0000_t202" style="position:absolute;left:1589;top:208;width:6025;height:548;mso-wrap-style:none" filled="f" stroked="f" strokecolor="#3465a4">
              <v:stroke color2="#cb9a5b" joinstyle="round"/>
              <v:textbox style="mso-rotate-with-shape:t" inset="0,0,0,0">
                <w:txbxContent>
                  <w:p w:rsidR="00296E31" w:rsidRDefault="00296E31">
                    <w:pPr>
                      <w:overflowPunct w:val="0"/>
                      <w:rPr>
                        <w:rFonts w:ascii="Arial" w:hAnsi="Arial" w:cs="Arial"/>
                        <w:b/>
                        <w:bCs/>
                        <w:color w:val="000000"/>
                        <w:kern w:val="2"/>
                        <w:lang w:val="en-US"/>
                      </w:rPr>
                    </w:pPr>
                    <w:r>
                      <w:rPr>
                        <w:rFonts w:ascii="Arial" w:hAnsi="Arial" w:cs="Arial"/>
                        <w:b/>
                        <w:bCs/>
                        <w:color w:val="000000"/>
                        <w:kern w:val="2"/>
                        <w:lang w:val="en-US"/>
                      </w:rPr>
                      <w:t xml:space="preserve">ОБСЯГ ВИРОБНИЦТВА ПРОМИСЛОВОЇ ПРОДУКЦІЇ </w:t>
                    </w:r>
                  </w:p>
                </w:txbxContent>
              </v:textbox>
            </v:shape>
            <v:shape id="_x0000_s1042" type="#_x0000_t202" style="position:absolute;left:4041;top:523;width:1108;height:548;mso-wrap-style:none" filled="f" stroked="f" strokecolor="#3465a4">
              <v:stroke color2="#cb9a5b" joinstyle="round"/>
              <v:textbox style="mso-rotate-with-shape:t" inset="0,0,0,0">
                <w:txbxContent>
                  <w:p w:rsidR="00296E31" w:rsidRDefault="00296E31">
                    <w:pPr>
                      <w:overflowPunct w:val="0"/>
                      <w:rPr>
                        <w:rFonts w:ascii="Arial" w:hAnsi="Arial" w:cs="Arial"/>
                        <w:b/>
                        <w:bCs/>
                        <w:color w:val="000000"/>
                        <w:kern w:val="2"/>
                        <w:lang w:val="en-US"/>
                      </w:rPr>
                    </w:pPr>
                    <w:r>
                      <w:rPr>
                        <w:rFonts w:ascii="Arial" w:hAnsi="Arial" w:cs="Arial"/>
                        <w:b/>
                        <w:bCs/>
                        <w:color w:val="000000"/>
                        <w:kern w:val="2"/>
                        <w:lang w:val="en-US"/>
                      </w:rPr>
                      <w:t xml:space="preserve">  201</w:t>
                    </w:r>
                    <w:r>
                      <w:rPr>
                        <w:rFonts w:ascii="Arial" w:hAnsi="Arial" w:cs="Arial"/>
                        <w:b/>
                        <w:bCs/>
                        <w:color w:val="000000"/>
                        <w:kern w:val="2"/>
                        <w:lang w:val="uk-UA"/>
                      </w:rPr>
                      <w:t>9</w:t>
                    </w:r>
                    <w:r>
                      <w:rPr>
                        <w:rFonts w:ascii="Arial" w:hAnsi="Arial" w:cs="Arial"/>
                        <w:b/>
                        <w:bCs/>
                        <w:color w:val="000000"/>
                        <w:kern w:val="2"/>
                        <w:lang w:val="en-US"/>
                      </w:rPr>
                      <w:t xml:space="preserve"> РІК  </w:t>
                    </w:r>
                  </w:p>
                </w:txbxContent>
              </v:textbox>
            </v:shape>
            <v:shape id="_x0000_s1043" type="#_x0000_t202" style="position:absolute;left:2136;top:838;width:5002;height:548;mso-wrap-style:none" filled="f" stroked="f" strokecolor="#3465a4">
              <v:stroke color2="#cb9a5b" joinstyle="round"/>
              <v:textbox style="mso-rotate-with-shape:t" inset="0,0,0,0">
                <w:txbxContent>
                  <w:p w:rsidR="00296E31" w:rsidRDefault="00296E31">
                    <w:pPr>
                      <w:overflowPunct w:val="0"/>
                      <w:rPr>
                        <w:rFonts w:ascii="Arial" w:hAnsi="Arial" w:cs="Arial"/>
                        <w:b/>
                        <w:bCs/>
                        <w:color w:val="000000"/>
                        <w:kern w:val="2"/>
                        <w:lang w:val="en-US"/>
                      </w:rPr>
                    </w:pPr>
                    <w:r>
                      <w:rPr>
                        <w:rFonts w:ascii="Arial" w:hAnsi="Arial" w:cs="Arial"/>
                        <w:b/>
                        <w:bCs/>
                        <w:color w:val="000000"/>
                        <w:kern w:val="2"/>
                        <w:lang w:val="en-US"/>
                      </w:rPr>
                      <w:t>В РОЗРІЗІ ПРОМИСЛОВИХ ПІДПРИЄМСТВ</w:t>
                    </w:r>
                  </w:p>
                </w:txbxContent>
              </v:textbox>
            </v:shape>
            <v:shape id="_x0000_s1044" type="#_x0000_t202" style="position:absolute;left:5288;top:3748;width:481;height:548;mso-wrap-style:none" filled="f" stroked="f" strokecolor="#3465a4">
              <v:stroke color2="#cb9a5b" joinstyle="round"/>
              <v:textbox style="mso-rotate-with-shape:t" inset="0,0,0,0">
                <w:txbxContent>
                  <w:p w:rsidR="00296E31" w:rsidRDefault="00296E31">
                    <w:pPr>
                      <w:overflowPunct w:val="0"/>
                      <w:rPr>
                        <w:rFonts w:ascii="Arial" w:hAnsi="Arial" w:cs="Arial"/>
                        <w:color w:val="000000"/>
                        <w:kern w:val="2"/>
                        <w:lang w:val="en-US"/>
                      </w:rPr>
                    </w:pPr>
                    <w:r>
                      <w:rPr>
                        <w:rFonts w:ascii="Arial" w:hAnsi="Arial" w:cs="Arial"/>
                        <w:color w:val="000000"/>
                        <w:kern w:val="2"/>
                        <w:lang w:val="uk-UA"/>
                      </w:rPr>
                      <w:t>56</w:t>
                    </w:r>
                    <w:r>
                      <w:rPr>
                        <w:rFonts w:ascii="Arial" w:hAnsi="Arial" w:cs="Arial"/>
                        <w:color w:val="000000"/>
                        <w:kern w:val="2"/>
                        <w:lang w:val="en-US"/>
                      </w:rPr>
                      <w:t>%</w:t>
                    </w:r>
                  </w:p>
                </w:txbxContent>
              </v:textbox>
            </v:shape>
            <v:shape id="_x0000_s1045" type="#_x0000_t202" style="position:absolute;left:206;top:2533;width:481;height:548;mso-wrap-style:none" filled="f" stroked="f" strokecolor="#3465a4">
              <v:stroke color2="#cb9a5b" joinstyle="round"/>
              <v:textbox style="mso-rotate-with-shape:t" inset="0,0,0,0">
                <w:txbxContent>
                  <w:p w:rsidR="00296E31" w:rsidRDefault="00296E31">
                    <w:pPr>
                      <w:overflowPunct w:val="0"/>
                      <w:rPr>
                        <w:rFonts w:ascii="Arial" w:hAnsi="Arial" w:cs="Arial"/>
                        <w:color w:val="000000"/>
                        <w:kern w:val="2"/>
                        <w:lang w:val="en-US"/>
                      </w:rPr>
                    </w:pPr>
                    <w:r>
                      <w:rPr>
                        <w:rFonts w:ascii="Arial" w:hAnsi="Arial" w:cs="Arial"/>
                        <w:color w:val="000000"/>
                        <w:kern w:val="2"/>
                        <w:lang w:val="uk-UA"/>
                      </w:rPr>
                      <w:t>37</w:t>
                    </w:r>
                    <w:r>
                      <w:rPr>
                        <w:rFonts w:ascii="Arial" w:hAnsi="Arial" w:cs="Arial"/>
                        <w:color w:val="000000"/>
                        <w:kern w:val="2"/>
                        <w:lang w:val="en-US"/>
                      </w:rPr>
                      <w:t>%</w:t>
                    </w:r>
                  </w:p>
                </w:txbxContent>
              </v:textbox>
            </v:shape>
            <v:shape id="_x0000_s1046" type="#_x0000_t202" style="position:absolute;left:2234;top:1993;width:548;height:548;mso-wrap-style:none" filled="f" stroked="f" strokecolor="#3465a4">
              <v:stroke color2="#cb9a5b" joinstyle="round"/>
              <v:textbox style="mso-rotate-with-shape:t" inset="0,0,0,0">
                <w:txbxContent>
                  <w:p w:rsidR="00296E31" w:rsidRDefault="00296E31">
                    <w:pPr>
                      <w:overflowPunct w:val="0"/>
                      <w:rPr>
                        <w:rFonts w:ascii="Arial" w:hAnsi="Arial" w:cs="Arial"/>
                        <w:color w:val="000000"/>
                        <w:kern w:val="2"/>
                        <w:lang w:val="en-US"/>
                      </w:rPr>
                    </w:pPr>
                    <w:r>
                      <w:rPr>
                        <w:rFonts w:ascii="Arial" w:hAnsi="Arial" w:cs="Arial"/>
                        <w:color w:val="000000"/>
                        <w:kern w:val="2"/>
                        <w:lang w:val="en-US"/>
                      </w:rPr>
                      <w:t>5,0%</w:t>
                    </w:r>
                  </w:p>
                </w:txbxContent>
              </v:textbox>
            </v:shape>
            <v:shape id="_x0000_s1047" type="#_x0000_t202" style="position:absolute;left:2758;top:1798;width:548;height:728;mso-wrap-style:none" filled="f" stroked="f" strokecolor="#3465a4">
              <v:stroke color2="#cb9a5b" joinstyle="round"/>
              <v:textbox style="mso-rotate-with-shape:t" inset="0,0,0,0">
                <w:txbxContent>
                  <w:p w:rsidR="00296E31" w:rsidRDefault="00296E31">
                    <w:pPr>
                      <w:overflowPunct w:val="0"/>
                      <w:rPr>
                        <w:rFonts w:ascii="Arial" w:hAnsi="Arial" w:cs="Arial"/>
                        <w:color w:val="000000"/>
                        <w:kern w:val="2"/>
                        <w:lang w:val="en-US"/>
                      </w:rPr>
                    </w:pPr>
                    <w:r>
                      <w:rPr>
                        <w:rFonts w:ascii="Arial" w:hAnsi="Arial" w:cs="Arial"/>
                        <w:color w:val="000000"/>
                        <w:kern w:val="2"/>
                        <w:lang w:val="en-US"/>
                      </w:rPr>
                      <w:t>0,3%</w:t>
                    </w:r>
                  </w:p>
                </w:txbxContent>
              </v:textbox>
            </v:shape>
            <v:rect id="_x0000_s1048" style="position:absolute;left:6042;top:1200;width:3494;height:3701;mso-wrap-style:none;v-text-anchor:middle" fillcolor="#cfc" strokeweight=".26mm">
              <v:fill color2="#303"/>
              <v:stroke endcap="square"/>
            </v:rect>
            <v:rect id="_x0000_s1049" style="position:absolute;left:6296;top:1305;width:101;height:101;mso-wrap-style:none;v-text-anchor:middle" fillcolor="blue" strokeweight=".26mm">
              <v:fill color2="yellow"/>
              <v:stroke endcap="square"/>
            </v:rect>
            <v:shape id="_x0000_s1050" type="#_x0000_t202" style="position:absolute;left:6464;top:1228;width:3101;height:548;mso-wrap-style:none" filled="f" stroked="f" strokecolor="#3465a4">
              <v:stroke color2="#cb9a5b" joinstyle="round"/>
              <v:textbox style="mso-rotate-with-shape:t" inset="0,0,0,0">
                <w:txbxContent>
                  <w:p w:rsidR="00296E31" w:rsidRDefault="00296E31">
                    <w:pPr>
                      <w:overflowPunct w:val="0"/>
                      <w:rPr>
                        <w:rFonts w:ascii="Arial" w:hAnsi="Arial" w:cs="Arial"/>
                        <w:color w:val="000000"/>
                        <w:kern w:val="2"/>
                        <w:lang w:val="en-US"/>
                      </w:rPr>
                    </w:pPr>
                    <w:r>
                      <w:rPr>
                        <w:rFonts w:ascii="Arial" w:hAnsi="Arial" w:cs="Arial"/>
                        <w:color w:val="000000"/>
                        <w:kern w:val="2"/>
                        <w:lang w:val="en-US"/>
                      </w:rPr>
                      <w:t>Чортківське відділення ТОВ</w:t>
                    </w:r>
                  </w:p>
                </w:txbxContent>
              </v:textbox>
            </v:shape>
            <v:shape id="_x0000_s1051" type="#_x0000_t202" style="position:absolute;left:6463;top:1468;width:2887;height:548;mso-wrap-style:none" filled="f" stroked="f" strokecolor="#3465a4">
              <v:stroke color2="#cb9a5b" joinstyle="round"/>
              <v:textbox style="mso-rotate-with-shape:t" inset="0,0,0,0">
                <w:txbxContent>
                  <w:p w:rsidR="00296E31" w:rsidRDefault="00296E31">
                    <w:pPr>
                      <w:overflowPunct w:val="0"/>
                      <w:rPr>
                        <w:rFonts w:ascii="Arial" w:hAnsi="Arial" w:cs="Arial"/>
                        <w:color w:val="000000"/>
                        <w:kern w:val="2"/>
                        <w:lang w:val="en-US"/>
                      </w:rPr>
                    </w:pPr>
                    <w:r>
                      <w:rPr>
                        <w:rFonts w:ascii="Arial" w:hAnsi="Arial" w:cs="Arial"/>
                        <w:color w:val="000000"/>
                        <w:kern w:val="2"/>
                        <w:lang w:val="en-US"/>
                      </w:rPr>
                      <w:t xml:space="preserve">"Радехівський цукор" </w:t>
                    </w:r>
                    <w:r>
                      <w:rPr>
                        <w:rFonts w:ascii="Arial" w:hAnsi="Arial" w:cs="Arial"/>
                        <w:color w:val="000000"/>
                        <w:kern w:val="2"/>
                        <w:lang w:val="uk-UA"/>
                      </w:rPr>
                      <w:t>56</w:t>
                    </w:r>
                    <w:r>
                      <w:rPr>
                        <w:rFonts w:ascii="Arial" w:hAnsi="Arial" w:cs="Arial"/>
                        <w:color w:val="000000"/>
                        <w:kern w:val="2"/>
                        <w:lang w:val="en-US"/>
                      </w:rPr>
                      <w:t>%</w:t>
                    </w:r>
                  </w:p>
                </w:txbxContent>
              </v:textbox>
            </v:shape>
            <v:rect id="_x0000_s1052" style="position:absolute;left:6296;top:1830;width:101;height:101;mso-wrap-style:none;v-text-anchor:middle" fillcolor="red" strokeweight=".26mm">
              <v:fill color2="aqua"/>
              <v:stroke endcap="square"/>
            </v:rect>
            <v:shape id="_x0000_s1053" type="#_x0000_t202" style="position:absolute;left:6467;top:1753;width:2829;height:548;mso-wrap-style:none" filled="f" stroked="f" strokecolor="#3465a4">
              <v:stroke color2="#cb9a5b" joinstyle="round"/>
              <v:textbox style="mso-rotate-with-shape:t" inset="0,0,0,0">
                <w:txbxContent>
                  <w:p w:rsidR="00296E31" w:rsidRDefault="00296E31">
                    <w:pPr>
                      <w:overflowPunct w:val="0"/>
                      <w:rPr>
                        <w:rFonts w:ascii="Arial" w:hAnsi="Arial" w:cs="Arial"/>
                        <w:color w:val="000000"/>
                        <w:kern w:val="2"/>
                        <w:lang w:val="en-US"/>
                      </w:rPr>
                    </w:pPr>
                    <w:r>
                      <w:rPr>
                        <w:rFonts w:ascii="Arial" w:hAnsi="Arial" w:cs="Arial"/>
                        <w:color w:val="000000"/>
                        <w:kern w:val="2"/>
                        <w:lang w:val="en-US"/>
                      </w:rPr>
                      <w:t xml:space="preserve">ПрАТ "Агропродукт"  </w:t>
                    </w:r>
                    <w:r>
                      <w:rPr>
                        <w:rFonts w:ascii="Arial" w:hAnsi="Arial" w:cs="Arial"/>
                        <w:color w:val="000000"/>
                        <w:kern w:val="2"/>
                        <w:lang w:val="uk-UA"/>
                      </w:rPr>
                      <w:t>37</w:t>
                    </w:r>
                    <w:r>
                      <w:rPr>
                        <w:rFonts w:ascii="Arial" w:hAnsi="Arial" w:cs="Arial"/>
                        <w:color w:val="000000"/>
                        <w:kern w:val="2"/>
                        <w:lang w:val="en-US"/>
                      </w:rPr>
                      <w:t>%</w:t>
                    </w:r>
                  </w:p>
                </w:txbxContent>
              </v:textbox>
            </v:shape>
            <v:rect id="_x0000_s1054" style="position:absolute;left:6296;top:2355;width:101;height:101;mso-wrap-style:none;v-text-anchor:middle" fillcolor="yellow" strokeweight=".26mm">
              <v:fill color2="blue"/>
              <v:stroke endcap="square"/>
            </v:rect>
            <v:shape id="_x0000_s1055" type="#_x0000_t202" style="position:absolute;left:6458;top:2278;width:2564;height:548;mso-wrap-style:none" filled="f" stroked="f" strokecolor="#3465a4">
              <v:stroke color2="#cb9a5b" joinstyle="round"/>
              <v:textbox style="mso-rotate-with-shape:t" inset="0,0,0,0">
                <w:txbxContent>
                  <w:p w:rsidR="00296E31" w:rsidRDefault="00296E31">
                    <w:pPr>
                      <w:overflowPunct w:val="0"/>
                      <w:rPr>
                        <w:rFonts w:ascii="Arial" w:hAnsi="Arial" w:cs="Arial"/>
                        <w:color w:val="000000"/>
                        <w:kern w:val="2"/>
                        <w:lang w:val="en-US"/>
                      </w:rPr>
                    </w:pPr>
                    <w:r>
                      <w:rPr>
                        <w:rFonts w:ascii="Arial" w:hAnsi="Arial" w:cs="Arial"/>
                        <w:color w:val="000000"/>
                        <w:kern w:val="2"/>
                        <w:lang w:val="en-US"/>
                      </w:rPr>
                      <w:t>"Марилівське МПД  ДП</w:t>
                    </w:r>
                  </w:p>
                </w:txbxContent>
              </v:textbox>
            </v:shape>
            <v:shape id="_x0000_s1056" type="#_x0000_t202" style="position:absolute;left:6465;top:2518;width:1587;height:548;mso-wrap-style:none" filled="f" stroked="f" strokecolor="#3465a4">
              <v:stroke color2="#cb9a5b" joinstyle="round"/>
              <v:textbox style="mso-rotate-with-shape:t" inset="0,0,0,0">
                <w:txbxContent>
                  <w:p w:rsidR="00296E31" w:rsidRDefault="00296E31">
                    <w:pPr>
                      <w:overflowPunct w:val="0"/>
                      <w:rPr>
                        <w:rFonts w:ascii="Arial" w:hAnsi="Arial" w:cs="Arial"/>
                        <w:color w:val="000000"/>
                        <w:kern w:val="2"/>
                        <w:lang w:val="en-US"/>
                      </w:rPr>
                    </w:pPr>
                    <w:r>
                      <w:rPr>
                        <w:rFonts w:ascii="Arial" w:hAnsi="Arial" w:cs="Arial"/>
                        <w:color w:val="000000"/>
                        <w:kern w:val="2"/>
                        <w:lang w:val="en-US"/>
                      </w:rPr>
                      <w:t>"Укрспирт" 5%</w:t>
                    </w:r>
                  </w:p>
                </w:txbxContent>
              </v:textbox>
            </v:shape>
            <v:rect id="_x0000_s1057" style="position:absolute;left:6296;top:2880;width:101;height:101;mso-wrap-style:none;v-text-anchor:middle" fillcolor="lime" strokeweight=".26mm">
              <v:fill color2="fuchsia"/>
              <v:stroke endcap="square"/>
            </v:rect>
            <v:shape id="_x0000_s1058" type="#_x0000_t202" style="position:absolute;left:6469;top:2803;width:2778;height:548;mso-wrap-style:none" filled="f" stroked="f" strokecolor="#3465a4">
              <v:stroke color2="#cb9a5b" joinstyle="round"/>
              <v:textbox style="mso-rotate-with-shape:t" inset="0,0,0,0">
                <w:txbxContent>
                  <w:p w:rsidR="00296E31" w:rsidRDefault="00296E31">
                    <w:pPr>
                      <w:overflowPunct w:val="0"/>
                      <w:rPr>
                        <w:rFonts w:ascii="Arial" w:hAnsi="Arial" w:cs="Arial"/>
                        <w:color w:val="000000"/>
                        <w:kern w:val="2"/>
                        <w:lang w:val="en-US"/>
                      </w:rPr>
                    </w:pPr>
                    <w:r>
                      <w:rPr>
                        <w:rFonts w:ascii="Arial" w:hAnsi="Arial" w:cs="Arial"/>
                        <w:color w:val="000000"/>
                        <w:kern w:val="2"/>
                        <w:lang w:val="en-US"/>
                      </w:rPr>
                      <w:t>ТОВ "Серет-Інвест" 0,</w:t>
                    </w:r>
                    <w:r>
                      <w:rPr>
                        <w:rFonts w:ascii="Arial" w:hAnsi="Arial" w:cs="Arial"/>
                        <w:color w:val="000000"/>
                        <w:kern w:val="2"/>
                        <w:lang w:val="uk-UA"/>
                      </w:rPr>
                      <w:t>2</w:t>
                    </w:r>
                    <w:r>
                      <w:rPr>
                        <w:rFonts w:ascii="Arial" w:hAnsi="Arial" w:cs="Arial"/>
                        <w:color w:val="000000"/>
                        <w:kern w:val="2"/>
                        <w:lang w:val="en-US"/>
                      </w:rPr>
                      <w:t>%</w:t>
                    </w:r>
                  </w:p>
                </w:txbxContent>
              </v:textbox>
            </v:shape>
            <v:rect id="_x0000_s1059" style="position:absolute;left:6296;top:3405;width:101;height:101;mso-wrap-style:none;v-text-anchor:middle" fillcolor="#606" strokeweight=".26mm">
              <v:fill color2="#9f9"/>
              <v:stroke endcap="square"/>
            </v:rect>
            <v:shape id="_x0000_s1060" type="#_x0000_t202" style="position:absolute;left:6464;top:3328;width:2300;height:548;mso-wrap-style:none" filled="f" stroked="f" strokecolor="#3465a4">
              <v:stroke color2="#cb9a5b" joinstyle="round"/>
              <v:textbox style="mso-rotate-with-shape:t" inset="0,0,0,0">
                <w:txbxContent>
                  <w:p w:rsidR="00296E31" w:rsidRDefault="00296E31">
                    <w:pPr>
                      <w:overflowPunct w:val="0"/>
                      <w:rPr>
                        <w:rFonts w:ascii="Arial" w:hAnsi="Arial" w:cs="Arial"/>
                        <w:color w:val="000000"/>
                        <w:kern w:val="2"/>
                        <w:lang w:val="en-US"/>
                      </w:rPr>
                    </w:pPr>
                    <w:r>
                      <w:rPr>
                        <w:rFonts w:ascii="Arial" w:hAnsi="Arial" w:cs="Arial"/>
                        <w:color w:val="000000"/>
                        <w:kern w:val="2"/>
                        <w:lang w:val="en-US"/>
                      </w:rPr>
                      <w:t>ТОВ "Органіка" 0,</w:t>
                    </w:r>
                    <w:r>
                      <w:rPr>
                        <w:rFonts w:ascii="Arial" w:hAnsi="Arial" w:cs="Arial"/>
                        <w:color w:val="000000"/>
                        <w:kern w:val="2"/>
                        <w:lang w:val="uk-UA"/>
                      </w:rPr>
                      <w:t>1</w:t>
                    </w:r>
                    <w:r>
                      <w:rPr>
                        <w:rFonts w:ascii="Arial" w:hAnsi="Arial" w:cs="Arial"/>
                        <w:color w:val="000000"/>
                        <w:kern w:val="2"/>
                        <w:lang w:val="en-US"/>
                      </w:rPr>
                      <w:t>%</w:t>
                    </w:r>
                  </w:p>
                </w:txbxContent>
              </v:textbox>
            </v:shape>
            <v:rect id="_x0000_s1061" style="position:absolute;left:6296;top:3930;width:101;height:101;mso-wrap-style:none;v-text-anchor:middle" fillcolor="#ff8080" strokeweight=".26mm">
              <v:fill color2="#007f7f"/>
              <v:stroke endcap="square"/>
            </v:rect>
            <v:shape id="_x0000_s1062" type="#_x0000_t202" style="position:absolute;left:6478;top:3853;width:2991;height:548;mso-wrap-style:none" filled="f" stroked="f" strokecolor="#3465a4">
              <v:stroke color2="#cb9a5b" joinstyle="round"/>
              <v:textbox style="mso-rotate-with-shape:t" inset="0,0,0,0">
                <w:txbxContent>
                  <w:p w:rsidR="00296E31" w:rsidRDefault="00296E31">
                    <w:pPr>
                      <w:overflowPunct w:val="0"/>
                      <w:rPr>
                        <w:rFonts w:ascii="Arial" w:hAnsi="Arial" w:cs="Arial"/>
                        <w:color w:val="000000"/>
                        <w:kern w:val="2"/>
                        <w:lang w:val="en-US"/>
                      </w:rPr>
                    </w:pPr>
                    <w:r>
                      <w:rPr>
                        <w:rFonts w:ascii="Arial" w:hAnsi="Arial" w:cs="Arial"/>
                        <w:color w:val="000000"/>
                        <w:kern w:val="2"/>
                        <w:lang w:val="en-US"/>
                      </w:rPr>
                      <w:t>ТОВ "Техпродпостач" 0,1%</w:t>
                    </w:r>
                  </w:p>
                </w:txbxContent>
              </v:textbox>
            </v:shape>
            <v:rect id="_x0000_s1063" style="position:absolute;left:6296;top:4455;width:101;height:101;mso-wrap-style:none;v-text-anchor:middle" fillcolor="#06c" strokeweight=".26mm">
              <v:fill color2="#f93"/>
              <v:stroke endcap="square"/>
            </v:rect>
            <v:shape id="_x0000_s1064" type="#_x0000_t202" style="position:absolute;left:6473;top:4378;width:2073;height:548;mso-wrap-style:none" filled="f" stroked="f" strokecolor="#3465a4">
              <v:stroke color2="#cb9a5b" joinstyle="round"/>
              <v:textbox style="mso-rotate-with-shape:t" inset="0,0,0,0">
                <w:txbxContent>
                  <w:p w:rsidR="00296E31" w:rsidRDefault="00296E31">
                    <w:pPr>
                      <w:overflowPunct w:val="0"/>
                      <w:rPr>
                        <w:rFonts w:ascii="Arial" w:hAnsi="Arial" w:cs="Arial"/>
                        <w:color w:val="000000"/>
                        <w:kern w:val="2"/>
                        <w:lang w:val="en-US"/>
                      </w:rPr>
                    </w:pPr>
                    <w:r>
                      <w:rPr>
                        <w:rFonts w:ascii="Arial" w:hAnsi="Arial" w:cs="Arial"/>
                        <w:color w:val="000000"/>
                        <w:kern w:val="2"/>
                        <w:lang w:val="en-US"/>
                      </w:rPr>
                      <w:t>ТОВ "Герчак" 0,3%</w:t>
                    </w:r>
                  </w:p>
                </w:txbxContent>
              </v:textbox>
            </v:shape>
            <v:rect id="_x0000_s1065" style="position:absolute;left:75;top:75;width:9461;height:5006;mso-wrap-style:none;v-text-anchor:middle" filled="f" strokeweight=".26mm">
              <v:stroke endcap="square"/>
            </v:rect>
            <w10:wrap type="none"/>
            <w10:anchorlock/>
          </v:group>
        </w:pict>
      </w:r>
    </w:p>
    <w:p w:rsidR="00264373" w:rsidRDefault="00264373">
      <w:pPr>
        <w:tabs>
          <w:tab w:val="left" w:pos="0"/>
          <w:tab w:val="right" w:pos="9360"/>
        </w:tabs>
        <w:ind w:right="98"/>
        <w:jc w:val="both"/>
        <w:rPr>
          <w:b/>
          <w:bCs/>
          <w:sz w:val="28"/>
          <w:szCs w:val="28"/>
          <w:lang w:val="uk-UA"/>
        </w:rPr>
      </w:pPr>
    </w:p>
    <w:p w:rsidR="00C66E16" w:rsidRPr="00C66E16" w:rsidRDefault="00264373" w:rsidP="00C66E16">
      <w:pPr>
        <w:pStyle w:val="Style4"/>
        <w:widowControl/>
        <w:spacing w:line="240" w:lineRule="auto"/>
        <w:ind w:firstLine="567"/>
        <w:rPr>
          <w:rStyle w:val="FontStyle13"/>
          <w:sz w:val="28"/>
          <w:szCs w:val="28"/>
          <w:lang w:eastAsia="uk-UA"/>
        </w:rPr>
      </w:pPr>
      <w:r>
        <w:rPr>
          <w:sz w:val="28"/>
          <w:szCs w:val="28"/>
        </w:rPr>
        <w:t xml:space="preserve">Середньомісячна заробітна плата в промисловому комплексі </w:t>
      </w:r>
      <w:r>
        <w:rPr>
          <w:sz w:val="28"/>
          <w:szCs w:val="28"/>
          <w:lang w:val="uk-UA"/>
        </w:rPr>
        <w:t>району</w:t>
      </w:r>
      <w:r>
        <w:rPr>
          <w:sz w:val="28"/>
          <w:szCs w:val="28"/>
        </w:rPr>
        <w:t xml:space="preserve">  </w:t>
      </w:r>
      <w:r w:rsidR="00C66E16">
        <w:rPr>
          <w:sz w:val="28"/>
          <w:szCs w:val="28"/>
          <w:lang w:val="uk-UA"/>
        </w:rPr>
        <w:t>становить</w:t>
      </w:r>
      <w:r w:rsidR="00C66E16" w:rsidRPr="00C66E16">
        <w:rPr>
          <w:rStyle w:val="FontStyle13"/>
          <w:sz w:val="28"/>
          <w:szCs w:val="28"/>
          <w:lang w:eastAsia="uk-UA"/>
        </w:rPr>
        <w:t xml:space="preserve"> – 5299,07 грн., що на 940,27 грн більше за аналогічний період 2018 року - (4358,80);. </w:t>
      </w:r>
    </w:p>
    <w:p w:rsidR="00264373" w:rsidRDefault="00264373">
      <w:pPr>
        <w:pStyle w:val="Default"/>
        <w:tabs>
          <w:tab w:val="right" w:pos="9360"/>
        </w:tabs>
        <w:ind w:right="98" w:firstLine="708"/>
        <w:jc w:val="both"/>
      </w:pPr>
      <w:r>
        <w:rPr>
          <w:color w:val="auto"/>
          <w:sz w:val="28"/>
          <w:szCs w:val="28"/>
        </w:rPr>
        <w:t>Одночасно, у розвиток промислових видів діяльності за 201</w:t>
      </w:r>
      <w:r>
        <w:rPr>
          <w:color w:val="auto"/>
          <w:sz w:val="28"/>
          <w:szCs w:val="28"/>
          <w:lang w:val="uk-UA"/>
        </w:rPr>
        <w:t>9</w:t>
      </w:r>
      <w:r w:rsidR="00C66E16">
        <w:rPr>
          <w:color w:val="auto"/>
          <w:sz w:val="28"/>
          <w:szCs w:val="28"/>
        </w:rPr>
        <w:t xml:space="preserve"> р</w:t>
      </w:r>
      <w:r w:rsidR="00C66E16">
        <w:rPr>
          <w:color w:val="auto"/>
          <w:sz w:val="28"/>
          <w:szCs w:val="28"/>
          <w:lang w:val="uk-UA"/>
        </w:rPr>
        <w:t>ік було</w:t>
      </w:r>
      <w:r>
        <w:rPr>
          <w:color w:val="auto"/>
          <w:sz w:val="28"/>
          <w:szCs w:val="28"/>
        </w:rPr>
        <w:t xml:space="preserve"> спрямовано </w:t>
      </w:r>
      <w:r>
        <w:rPr>
          <w:color w:val="auto"/>
          <w:sz w:val="28"/>
          <w:szCs w:val="28"/>
          <w:lang w:val="uk-UA"/>
        </w:rPr>
        <w:t>96,0</w:t>
      </w:r>
      <w:r>
        <w:rPr>
          <w:color w:val="auto"/>
          <w:sz w:val="28"/>
          <w:szCs w:val="28"/>
        </w:rPr>
        <w:t xml:space="preserve"> млн</w:t>
      </w:r>
      <w:r>
        <w:rPr>
          <w:color w:val="auto"/>
          <w:sz w:val="28"/>
          <w:szCs w:val="28"/>
          <w:lang w:val="uk-UA"/>
        </w:rPr>
        <w:t>.</w:t>
      </w:r>
      <w:r>
        <w:rPr>
          <w:color w:val="auto"/>
          <w:sz w:val="28"/>
          <w:szCs w:val="28"/>
        </w:rPr>
        <w:t xml:space="preserve"> гривень капітальних інвестицій. Частка від загального обсягу становить </w:t>
      </w:r>
      <w:r>
        <w:rPr>
          <w:color w:val="auto"/>
          <w:sz w:val="28"/>
          <w:szCs w:val="28"/>
          <w:lang w:val="uk-UA"/>
        </w:rPr>
        <w:t>36%.</w:t>
      </w:r>
    </w:p>
    <w:p w:rsidR="00264373" w:rsidRDefault="00264373">
      <w:pPr>
        <w:tabs>
          <w:tab w:val="left" w:pos="0"/>
          <w:tab w:val="right" w:pos="9360"/>
        </w:tabs>
        <w:ind w:right="98"/>
        <w:jc w:val="both"/>
      </w:pPr>
      <w:r>
        <w:rPr>
          <w:sz w:val="28"/>
          <w:szCs w:val="28"/>
          <w:lang w:val="uk-UA"/>
        </w:rPr>
        <w:tab/>
      </w:r>
    </w:p>
    <w:p w:rsidR="00264373" w:rsidRDefault="00264373">
      <w:pPr>
        <w:tabs>
          <w:tab w:val="right" w:pos="9360"/>
        </w:tabs>
        <w:autoSpaceDE w:val="0"/>
        <w:ind w:right="98"/>
        <w:jc w:val="both"/>
        <w:rPr>
          <w:b/>
          <w:bCs/>
          <w:sz w:val="28"/>
          <w:szCs w:val="28"/>
          <w:u w:val="single"/>
          <w:lang w:val="uk-UA"/>
        </w:rPr>
      </w:pPr>
    </w:p>
    <w:p w:rsidR="00264373" w:rsidRDefault="00264373">
      <w:pPr>
        <w:tabs>
          <w:tab w:val="right" w:pos="9360"/>
        </w:tabs>
        <w:autoSpaceDE w:val="0"/>
        <w:ind w:right="98"/>
        <w:jc w:val="both"/>
      </w:pPr>
      <w:r>
        <w:rPr>
          <w:b/>
          <w:bCs/>
          <w:sz w:val="28"/>
          <w:szCs w:val="28"/>
          <w:u w:val="single"/>
          <w:lang w:val="uk-UA"/>
        </w:rPr>
        <w:t>СІЛЬСЬКЕ  ГОСПОДАРСТВО</w:t>
      </w:r>
    </w:p>
    <w:p w:rsidR="008F7DB6" w:rsidRPr="008F7DB6" w:rsidRDefault="008F7DB6" w:rsidP="008F7DB6">
      <w:pPr>
        <w:pStyle w:val="Default"/>
        <w:tabs>
          <w:tab w:val="right" w:pos="9360"/>
        </w:tabs>
        <w:ind w:right="98" w:firstLine="708"/>
        <w:jc w:val="both"/>
        <w:rPr>
          <w:sz w:val="28"/>
          <w:szCs w:val="28"/>
          <w:lang w:val="uk-UA"/>
        </w:rPr>
      </w:pPr>
      <w:r w:rsidRPr="008F7DB6">
        <w:rPr>
          <w:color w:val="auto"/>
          <w:sz w:val="28"/>
          <w:szCs w:val="28"/>
          <w:lang w:val="uk-UA"/>
        </w:rPr>
        <w:t>Ключовою галуззю реального сектору економіки, що формує основу продовольчої і, значною мірою, економічної та екологічної безпеки району, а також реалізує соціально-економічні основи розвитку сільських територій, є аграрний сектор.</w:t>
      </w:r>
    </w:p>
    <w:p w:rsidR="008F7DB6" w:rsidRPr="008F7DB6" w:rsidRDefault="008F7DB6" w:rsidP="008F7DB6">
      <w:pPr>
        <w:tabs>
          <w:tab w:val="left" w:pos="0"/>
          <w:tab w:val="right" w:pos="9360"/>
        </w:tabs>
        <w:ind w:right="113" w:firstLine="737"/>
        <w:jc w:val="both"/>
        <w:rPr>
          <w:sz w:val="28"/>
          <w:szCs w:val="28"/>
        </w:rPr>
      </w:pPr>
      <w:r w:rsidRPr="008F7DB6">
        <w:rPr>
          <w:sz w:val="28"/>
          <w:szCs w:val="28"/>
        </w:rPr>
        <w:t>За дванадцять місяців аграрним сектором економіки району вироблено сільськогосподарської продукції на 709,0 млн. гривень, в тому числі у сільськогосподарськими підприємствами – 356,0 млн. гривень, господарствах населення – 353,0 млн. гривень.</w:t>
      </w:r>
    </w:p>
    <w:p w:rsidR="008F7DB6" w:rsidRPr="008F7DB6" w:rsidRDefault="008F7DB6" w:rsidP="008F7DB6">
      <w:pPr>
        <w:pStyle w:val="1fc"/>
        <w:shd w:val="clear" w:color="auto" w:fill="auto"/>
        <w:tabs>
          <w:tab w:val="right" w:pos="9360"/>
          <w:tab w:val="left" w:pos="9468"/>
          <w:tab w:val="left" w:pos="9540"/>
          <w:tab w:val="left" w:pos="9638"/>
        </w:tabs>
        <w:spacing w:before="0" w:line="240" w:lineRule="auto"/>
        <w:ind w:right="113" w:firstLine="737"/>
        <w:rPr>
          <w:sz w:val="28"/>
          <w:szCs w:val="28"/>
        </w:rPr>
      </w:pPr>
      <w:r w:rsidRPr="008F7DB6">
        <w:rPr>
          <w:sz w:val="28"/>
          <w:szCs w:val="28"/>
        </w:rPr>
        <w:t>Протягом 201</w:t>
      </w:r>
      <w:r w:rsidRPr="008F7DB6">
        <w:rPr>
          <w:sz w:val="28"/>
          <w:szCs w:val="28"/>
          <w:lang w:val="uk-UA"/>
        </w:rPr>
        <w:t>9</w:t>
      </w:r>
      <w:r w:rsidRPr="008F7DB6">
        <w:rPr>
          <w:sz w:val="28"/>
          <w:szCs w:val="28"/>
        </w:rPr>
        <w:t xml:space="preserve"> року реалізовувалися заходи, спрямовані на забезпечення продовольчої безпеки </w:t>
      </w:r>
      <w:r w:rsidRPr="008F7DB6">
        <w:rPr>
          <w:sz w:val="28"/>
          <w:szCs w:val="28"/>
          <w:lang w:val="uk-UA"/>
        </w:rPr>
        <w:t>району</w:t>
      </w:r>
      <w:r w:rsidRPr="008F7DB6">
        <w:rPr>
          <w:sz w:val="28"/>
          <w:szCs w:val="28"/>
        </w:rPr>
        <w:t>, підвищення конкурентоспроможності продукції аграрного сектору на внутрішньому та зовнішньому ринках, вирішення соціальних проблем села.</w:t>
      </w:r>
    </w:p>
    <w:p w:rsidR="008F7DB6" w:rsidRPr="008F7DB6" w:rsidRDefault="008F7DB6" w:rsidP="008F7DB6">
      <w:pPr>
        <w:pStyle w:val="1fc"/>
        <w:shd w:val="clear" w:color="auto" w:fill="auto"/>
        <w:tabs>
          <w:tab w:val="right" w:pos="9360"/>
          <w:tab w:val="left" w:pos="9468"/>
          <w:tab w:val="left" w:pos="9540"/>
          <w:tab w:val="left" w:pos="9638"/>
        </w:tabs>
        <w:spacing w:before="0" w:line="240" w:lineRule="auto"/>
        <w:ind w:right="98"/>
        <w:rPr>
          <w:sz w:val="28"/>
          <w:szCs w:val="28"/>
        </w:rPr>
      </w:pPr>
      <w:r w:rsidRPr="008F7DB6">
        <w:rPr>
          <w:sz w:val="28"/>
          <w:szCs w:val="28"/>
          <w:lang w:val="uk-UA"/>
        </w:rPr>
        <w:t xml:space="preserve"> </w:t>
      </w:r>
      <w:r w:rsidRPr="008F7DB6">
        <w:rPr>
          <w:sz w:val="28"/>
          <w:szCs w:val="28"/>
        </w:rPr>
        <w:t xml:space="preserve">        </w:t>
      </w:r>
    </w:p>
    <w:p w:rsidR="008F7DB6" w:rsidRPr="008F7DB6" w:rsidRDefault="008F7DB6" w:rsidP="008F7DB6">
      <w:pPr>
        <w:pStyle w:val="1fc"/>
        <w:shd w:val="clear" w:color="auto" w:fill="auto"/>
        <w:tabs>
          <w:tab w:val="right" w:pos="9360"/>
        </w:tabs>
        <w:spacing w:before="0" w:line="240" w:lineRule="auto"/>
        <w:ind w:left="709" w:right="98" w:hanging="709"/>
        <w:jc w:val="left"/>
        <w:rPr>
          <w:sz w:val="28"/>
          <w:szCs w:val="28"/>
        </w:rPr>
      </w:pPr>
      <w:r w:rsidRPr="008F7DB6">
        <w:rPr>
          <w:b/>
          <w:i/>
          <w:iCs/>
          <w:sz w:val="28"/>
          <w:szCs w:val="28"/>
          <w:lang w:val="uk-UA" w:eastAsia="uk-UA"/>
        </w:rPr>
        <w:t>Рослинництво</w:t>
      </w:r>
      <w:r w:rsidRPr="008F7DB6">
        <w:rPr>
          <w:sz w:val="28"/>
          <w:szCs w:val="28"/>
        </w:rPr>
        <w:t xml:space="preserve"> </w:t>
      </w:r>
    </w:p>
    <w:p w:rsidR="008F7DB6" w:rsidRPr="008F7DB6" w:rsidRDefault="008F7DB6" w:rsidP="008F7DB6">
      <w:pPr>
        <w:tabs>
          <w:tab w:val="left" w:pos="-360"/>
          <w:tab w:val="right" w:pos="9360"/>
        </w:tabs>
        <w:spacing w:line="18" w:lineRule="atLeast"/>
        <w:ind w:right="98" w:firstLine="567"/>
        <w:jc w:val="both"/>
        <w:rPr>
          <w:sz w:val="28"/>
          <w:szCs w:val="28"/>
        </w:rPr>
      </w:pPr>
      <w:r w:rsidRPr="008F7DB6">
        <w:rPr>
          <w:sz w:val="28"/>
          <w:szCs w:val="28"/>
        </w:rPr>
        <w:lastRenderedPageBreak/>
        <w:t xml:space="preserve">Всіма господарствами району станом на 01.01.2020 року зернові та зернобобові культури  обмолочено на площі 22 799 га. Намолочено у початково-оприбуткованій вазі 1490143 центнерів зерна, середня урожайність — 65,4 ( 110% до минулого року). </w:t>
      </w:r>
    </w:p>
    <w:p w:rsidR="008F7DB6" w:rsidRPr="008F7DB6" w:rsidRDefault="008F7DB6" w:rsidP="008F7DB6">
      <w:pPr>
        <w:tabs>
          <w:tab w:val="left" w:pos="765"/>
          <w:tab w:val="right" w:pos="9360"/>
        </w:tabs>
        <w:ind w:right="98" w:firstLine="567"/>
        <w:jc w:val="both"/>
        <w:rPr>
          <w:sz w:val="28"/>
          <w:szCs w:val="28"/>
        </w:rPr>
      </w:pPr>
      <w:r w:rsidRPr="008F7DB6">
        <w:rPr>
          <w:sz w:val="28"/>
          <w:szCs w:val="28"/>
        </w:rPr>
        <w:t xml:space="preserve">Озима та яра пшениця займали площу 13320 га. Валовий збір зерна 780914 центнерів, при середній урожайності – 58,6 цнт/га (99,7% до показника минулого року). </w:t>
      </w:r>
    </w:p>
    <w:p w:rsidR="008F7DB6" w:rsidRPr="008F7DB6" w:rsidRDefault="008F7DB6" w:rsidP="008F7DB6">
      <w:pPr>
        <w:tabs>
          <w:tab w:val="left" w:pos="780"/>
          <w:tab w:val="right" w:pos="9360"/>
        </w:tabs>
        <w:ind w:left="57" w:right="98" w:firstLine="510"/>
        <w:jc w:val="both"/>
        <w:rPr>
          <w:sz w:val="28"/>
          <w:szCs w:val="28"/>
        </w:rPr>
      </w:pPr>
      <w:r w:rsidRPr="008F7DB6">
        <w:rPr>
          <w:bCs/>
          <w:sz w:val="28"/>
          <w:szCs w:val="28"/>
        </w:rPr>
        <w:t>Озимий та ярий ячмінь</w:t>
      </w:r>
      <w:r w:rsidRPr="008F7DB6">
        <w:rPr>
          <w:sz w:val="28"/>
          <w:szCs w:val="28"/>
        </w:rPr>
        <w:t xml:space="preserve"> вирощували на площі 3499 га, отримано валовий збір 187571 центнерів. Середня  урожайність – 53,6 цнт/га (139,6% до показника минулого року) </w:t>
      </w:r>
    </w:p>
    <w:p w:rsidR="008F7DB6" w:rsidRPr="008F7DB6" w:rsidRDefault="008F7DB6" w:rsidP="008F7DB6">
      <w:pPr>
        <w:tabs>
          <w:tab w:val="left" w:pos="2820"/>
          <w:tab w:val="right" w:pos="9360"/>
        </w:tabs>
        <w:ind w:right="98" w:firstLine="567"/>
        <w:jc w:val="both"/>
        <w:rPr>
          <w:sz w:val="28"/>
          <w:szCs w:val="28"/>
        </w:rPr>
      </w:pPr>
      <w:r w:rsidRPr="008F7DB6">
        <w:rPr>
          <w:bCs/>
          <w:sz w:val="28"/>
          <w:szCs w:val="28"/>
        </w:rPr>
        <w:t>Озимий ріпак та кольза ріпаку ярого зібрано на площі 4598 га</w:t>
      </w:r>
      <w:r w:rsidRPr="008F7DB6">
        <w:rPr>
          <w:sz w:val="28"/>
          <w:szCs w:val="28"/>
        </w:rPr>
        <w:t>, намолочено 130598 центнерів зерна, при середній урожайності – 28,4 ц/га (87,9 % до показника минулого року).</w:t>
      </w:r>
      <w:r w:rsidRPr="008F7DB6">
        <w:rPr>
          <w:sz w:val="28"/>
          <w:szCs w:val="28"/>
        </w:rPr>
        <w:tab/>
      </w:r>
    </w:p>
    <w:p w:rsidR="008F7DB6" w:rsidRPr="008F7DB6" w:rsidRDefault="008F7DB6" w:rsidP="008F7DB6">
      <w:pPr>
        <w:tabs>
          <w:tab w:val="left" w:pos="765"/>
          <w:tab w:val="right" w:pos="9360"/>
        </w:tabs>
        <w:ind w:right="98" w:firstLine="624"/>
        <w:jc w:val="both"/>
        <w:rPr>
          <w:sz w:val="28"/>
          <w:szCs w:val="28"/>
        </w:rPr>
      </w:pPr>
      <w:r w:rsidRPr="008F7DB6">
        <w:rPr>
          <w:sz w:val="28"/>
          <w:szCs w:val="28"/>
        </w:rPr>
        <w:t>Сої зібрано на площі 4347 га. Валовий збір зерна</w:t>
      </w:r>
      <w:r w:rsidRPr="008F7DB6">
        <w:rPr>
          <w:sz w:val="28"/>
          <w:szCs w:val="28"/>
          <w:highlight w:val="white"/>
        </w:rPr>
        <w:t xml:space="preserve"> 126816</w:t>
      </w:r>
      <w:r w:rsidRPr="008F7DB6">
        <w:rPr>
          <w:sz w:val="28"/>
          <w:szCs w:val="28"/>
        </w:rPr>
        <w:t xml:space="preserve"> центнерів, при середній урожайності – 29,2 цнт/га (91,3% до показника минулого року). </w:t>
      </w:r>
    </w:p>
    <w:p w:rsidR="008F7DB6" w:rsidRPr="008F7DB6" w:rsidRDefault="008F7DB6" w:rsidP="008F7DB6">
      <w:pPr>
        <w:tabs>
          <w:tab w:val="left" w:pos="765"/>
          <w:tab w:val="right" w:pos="9360"/>
        </w:tabs>
        <w:ind w:right="98" w:firstLine="624"/>
        <w:jc w:val="both"/>
        <w:rPr>
          <w:sz w:val="28"/>
          <w:szCs w:val="28"/>
        </w:rPr>
      </w:pPr>
      <w:r w:rsidRPr="008F7DB6">
        <w:rPr>
          <w:sz w:val="28"/>
          <w:szCs w:val="28"/>
        </w:rPr>
        <w:t xml:space="preserve">Соняшник зібрано на площі 7216 га. Валовий збір зерна 273428 центнерів, при середній урожайності – 37,9 цнт/га (131,6% до показника минулого року). </w:t>
      </w:r>
    </w:p>
    <w:p w:rsidR="008F7DB6" w:rsidRPr="008F7DB6" w:rsidRDefault="008F7DB6" w:rsidP="008F7DB6">
      <w:pPr>
        <w:tabs>
          <w:tab w:val="left" w:pos="765"/>
          <w:tab w:val="right" w:pos="9360"/>
        </w:tabs>
        <w:spacing w:line="18" w:lineRule="atLeast"/>
        <w:ind w:right="98" w:firstLine="567"/>
        <w:jc w:val="both"/>
        <w:rPr>
          <w:sz w:val="28"/>
          <w:szCs w:val="28"/>
        </w:rPr>
      </w:pPr>
      <w:r w:rsidRPr="008F7DB6">
        <w:rPr>
          <w:sz w:val="28"/>
          <w:szCs w:val="28"/>
        </w:rPr>
        <w:t xml:space="preserve">Цукровий буряк зібрано на площі 2998 га. Валовий збір 1599242 центнерів, при середній урожайності – 533,5  цнт/га (98,5 %  до показника минулого року). </w:t>
      </w:r>
    </w:p>
    <w:p w:rsidR="008F7DB6" w:rsidRPr="008F7DB6" w:rsidRDefault="008F7DB6" w:rsidP="008F7DB6">
      <w:pPr>
        <w:tabs>
          <w:tab w:val="left" w:pos="765"/>
          <w:tab w:val="right" w:pos="9360"/>
        </w:tabs>
        <w:spacing w:line="18" w:lineRule="atLeast"/>
        <w:ind w:right="98" w:firstLine="567"/>
        <w:jc w:val="both"/>
        <w:rPr>
          <w:sz w:val="28"/>
          <w:szCs w:val="28"/>
        </w:rPr>
      </w:pPr>
      <w:r w:rsidRPr="008F7DB6">
        <w:rPr>
          <w:sz w:val="28"/>
          <w:szCs w:val="28"/>
        </w:rPr>
        <w:t>Картоплі викопано на 364 га. Валовий збір — 129 583 центнерів, при урожайності 356 цнт/га .</w:t>
      </w:r>
    </w:p>
    <w:p w:rsidR="008F7DB6" w:rsidRPr="008F7DB6" w:rsidRDefault="008F7DB6" w:rsidP="008F7DB6">
      <w:pPr>
        <w:tabs>
          <w:tab w:val="left" w:pos="765"/>
          <w:tab w:val="right" w:pos="9360"/>
        </w:tabs>
        <w:spacing w:line="18" w:lineRule="atLeast"/>
        <w:ind w:right="98" w:firstLine="567"/>
        <w:jc w:val="both"/>
        <w:rPr>
          <w:sz w:val="28"/>
          <w:szCs w:val="28"/>
        </w:rPr>
      </w:pPr>
      <w:r w:rsidRPr="008F7DB6">
        <w:rPr>
          <w:sz w:val="28"/>
          <w:szCs w:val="28"/>
        </w:rPr>
        <w:t>Кукурудзу на зерно зібрано на площі 5487 га, намолочено 509 111 центнерів зерна, при середній урожайності — 92,8 цнт/га (100,4% до показника минулого року).</w:t>
      </w:r>
    </w:p>
    <w:p w:rsidR="008F7DB6" w:rsidRPr="008F7DB6" w:rsidRDefault="008F7DB6" w:rsidP="008F7DB6">
      <w:pPr>
        <w:tabs>
          <w:tab w:val="left" w:pos="765"/>
          <w:tab w:val="right" w:pos="9360"/>
        </w:tabs>
        <w:spacing w:line="18" w:lineRule="atLeast"/>
        <w:ind w:right="98" w:firstLine="567"/>
        <w:jc w:val="both"/>
        <w:rPr>
          <w:sz w:val="28"/>
          <w:szCs w:val="28"/>
        </w:rPr>
      </w:pPr>
      <w:r w:rsidRPr="008F7DB6">
        <w:rPr>
          <w:sz w:val="28"/>
          <w:szCs w:val="28"/>
        </w:rPr>
        <w:t>Овочі на відкритому грунті зібрано на площі 16 га, валовий  збір становить 1929 центнерів, при середній урожайності — 120,6 цнт/га (178,8% до показника минулого року).</w:t>
      </w:r>
    </w:p>
    <w:p w:rsidR="008F7DB6" w:rsidRPr="008F7DB6" w:rsidRDefault="008F7DB6" w:rsidP="008F7DB6">
      <w:pPr>
        <w:tabs>
          <w:tab w:val="left" w:pos="765"/>
          <w:tab w:val="right" w:pos="9360"/>
        </w:tabs>
        <w:spacing w:line="18" w:lineRule="atLeast"/>
        <w:ind w:right="98" w:firstLine="567"/>
        <w:jc w:val="both"/>
        <w:rPr>
          <w:sz w:val="28"/>
          <w:szCs w:val="28"/>
        </w:rPr>
      </w:pPr>
      <w:r w:rsidRPr="008F7DB6">
        <w:rPr>
          <w:sz w:val="28"/>
          <w:szCs w:val="28"/>
        </w:rPr>
        <w:t>Плодоягідні культури зібрано на площі 36 га, валовий збір становить 2050 центнерів, при середній урожайності — 56,9 цнт/га (43,4 до показника минулого року).</w:t>
      </w:r>
    </w:p>
    <w:p w:rsidR="008F7DB6" w:rsidRPr="008F7DB6" w:rsidRDefault="008F7DB6" w:rsidP="008F7DB6">
      <w:pPr>
        <w:tabs>
          <w:tab w:val="right" w:pos="9360"/>
        </w:tabs>
        <w:ind w:right="98" w:firstLine="567"/>
        <w:jc w:val="both"/>
        <w:rPr>
          <w:sz w:val="28"/>
          <w:szCs w:val="28"/>
        </w:rPr>
      </w:pPr>
      <w:r w:rsidRPr="008F7DB6">
        <w:rPr>
          <w:bCs/>
          <w:sz w:val="28"/>
          <w:szCs w:val="28"/>
        </w:rPr>
        <w:t>Під урожай 2020 року згідно проведеного моніторингу планується посіяти озимих культур всього 18 000 га., в т.ч.: озимої пшениці — 12 000 га; озимого ячменю — 500 га.; озимого ріпаку — 5 500 га.</w:t>
      </w:r>
    </w:p>
    <w:p w:rsidR="008F7DB6" w:rsidRPr="008F7DB6" w:rsidRDefault="008F7DB6" w:rsidP="008F7DB6">
      <w:pPr>
        <w:tabs>
          <w:tab w:val="right" w:pos="9360"/>
        </w:tabs>
        <w:spacing w:line="276" w:lineRule="auto"/>
        <w:ind w:right="98"/>
        <w:jc w:val="both"/>
        <w:rPr>
          <w:bCs/>
          <w:sz w:val="28"/>
          <w:szCs w:val="28"/>
        </w:rPr>
      </w:pPr>
    </w:p>
    <w:p w:rsidR="008F7DB6" w:rsidRPr="008F7DB6" w:rsidRDefault="008F7DB6" w:rsidP="008F7DB6">
      <w:pPr>
        <w:tabs>
          <w:tab w:val="right" w:pos="9360"/>
        </w:tabs>
        <w:ind w:right="98"/>
        <w:jc w:val="both"/>
        <w:rPr>
          <w:sz w:val="28"/>
          <w:szCs w:val="28"/>
        </w:rPr>
      </w:pPr>
      <w:r w:rsidRPr="008F7DB6">
        <w:rPr>
          <w:b/>
          <w:i/>
          <w:sz w:val="28"/>
          <w:szCs w:val="28"/>
        </w:rPr>
        <w:t>Тваринництво</w:t>
      </w:r>
    </w:p>
    <w:p w:rsidR="008F7DB6" w:rsidRPr="008F7DB6" w:rsidRDefault="008F7DB6" w:rsidP="008F7DB6">
      <w:pPr>
        <w:tabs>
          <w:tab w:val="right" w:pos="9360"/>
        </w:tabs>
        <w:ind w:right="98" w:firstLine="567"/>
        <w:jc w:val="both"/>
        <w:rPr>
          <w:sz w:val="28"/>
          <w:szCs w:val="28"/>
        </w:rPr>
      </w:pPr>
      <w:r w:rsidRPr="008F7DB6">
        <w:rPr>
          <w:bCs/>
          <w:sz w:val="28"/>
          <w:szCs w:val="28"/>
        </w:rPr>
        <w:t xml:space="preserve">За 12 місяців 2019 року сільськогосподарськими підприємствами району  вироблено валової продукції тваринництва на суму 32,5 млн. грн.,  Вироблено: молока —  24 677,2 цнт. </w:t>
      </w:r>
    </w:p>
    <w:p w:rsidR="008F7DB6" w:rsidRPr="008F7DB6" w:rsidRDefault="008F7DB6" w:rsidP="008F7DB6">
      <w:pPr>
        <w:tabs>
          <w:tab w:val="right" w:pos="9360"/>
        </w:tabs>
        <w:ind w:right="98" w:firstLine="567"/>
        <w:jc w:val="both"/>
        <w:rPr>
          <w:sz w:val="28"/>
          <w:szCs w:val="28"/>
        </w:rPr>
      </w:pPr>
      <w:r w:rsidRPr="008F7DB6">
        <w:rPr>
          <w:iCs/>
          <w:sz w:val="28"/>
          <w:szCs w:val="28"/>
        </w:rPr>
        <w:t>На 01.10.2019 року Чисельність поголів’я у сільськогосподарськх підприємствах становить: ВРХ — 409 гол. (-46 до минулого року) % спаду до минулого року 10,1 в т. ч. корів -178 голів (-37 до минулого року), % спаду до минулого року 17,2; свиней — 16 614 гол. (-1123 до минулого року) %  спаду до минулого року 6,3.</w:t>
      </w:r>
    </w:p>
    <w:p w:rsidR="008F7DB6" w:rsidRPr="008F7DB6" w:rsidRDefault="008F7DB6" w:rsidP="008F7DB6">
      <w:pPr>
        <w:tabs>
          <w:tab w:val="left" w:pos="540"/>
          <w:tab w:val="right" w:pos="9360"/>
        </w:tabs>
        <w:ind w:right="113" w:firstLine="624"/>
        <w:jc w:val="both"/>
        <w:rPr>
          <w:sz w:val="28"/>
          <w:szCs w:val="28"/>
        </w:rPr>
      </w:pPr>
      <w:r w:rsidRPr="008F7DB6">
        <w:rPr>
          <w:sz w:val="28"/>
          <w:szCs w:val="28"/>
        </w:rPr>
        <w:lastRenderedPageBreak/>
        <w:t>Розведенням свиней в районі займаються 9 агропромислових підприємств. Основним виробником свинини в районі є ПАП «Фортуна», в якому утримується 13 622 голови свиней. У даному підприємстві впроваджуються передові технології розведення свиней, проведено реконструкцію маточника та будівництво двох дорощувальників, за рахунок яких буде збільшено поголів’я свиней.</w:t>
      </w:r>
    </w:p>
    <w:p w:rsidR="008F7DB6" w:rsidRPr="008F7DB6" w:rsidRDefault="008F7DB6" w:rsidP="008F7DB6">
      <w:pPr>
        <w:tabs>
          <w:tab w:val="left" w:pos="540"/>
          <w:tab w:val="right" w:pos="9360"/>
        </w:tabs>
        <w:ind w:right="98" w:firstLine="624"/>
        <w:jc w:val="both"/>
        <w:rPr>
          <w:sz w:val="28"/>
          <w:szCs w:val="28"/>
        </w:rPr>
      </w:pPr>
      <w:r w:rsidRPr="008F7DB6">
        <w:rPr>
          <w:sz w:val="28"/>
          <w:szCs w:val="28"/>
        </w:rPr>
        <w:t>Нарощування поголів’я свиней у приватно-агропромислових підприємствах проводиться за рахунок закупівлі, власного відтворення та реалізації інвестиційних проектів.</w:t>
      </w:r>
    </w:p>
    <w:p w:rsidR="008F7DB6" w:rsidRPr="008F7DB6" w:rsidRDefault="008F7DB6" w:rsidP="008F7DB6">
      <w:pPr>
        <w:tabs>
          <w:tab w:val="left" w:pos="90"/>
          <w:tab w:val="right" w:pos="9360"/>
        </w:tabs>
        <w:ind w:right="98" w:firstLine="624"/>
        <w:jc w:val="both"/>
        <w:rPr>
          <w:sz w:val="28"/>
          <w:szCs w:val="28"/>
        </w:rPr>
      </w:pPr>
      <w:r w:rsidRPr="008F7DB6">
        <w:rPr>
          <w:sz w:val="28"/>
          <w:szCs w:val="28"/>
        </w:rPr>
        <w:t>1. Поетапно відбувається будівництво і реконструкція молочного комплексу в ПАП «Дзвін» с.Звиняч, Чортківського району на утримання 1000 голів дійного стада (будівництво доїльного залу, реконструкція приміщень, будівництво комбікормового заводу);</w:t>
      </w:r>
    </w:p>
    <w:p w:rsidR="008F7DB6" w:rsidRPr="008F7DB6" w:rsidRDefault="008F7DB6" w:rsidP="008F7DB6">
      <w:pPr>
        <w:pStyle w:val="Default"/>
        <w:tabs>
          <w:tab w:val="right" w:pos="9360"/>
        </w:tabs>
        <w:ind w:right="98" w:firstLine="540"/>
        <w:jc w:val="both"/>
        <w:rPr>
          <w:sz w:val="28"/>
          <w:szCs w:val="28"/>
        </w:rPr>
      </w:pPr>
      <w:r w:rsidRPr="008F7DB6">
        <w:rPr>
          <w:sz w:val="28"/>
          <w:szCs w:val="28"/>
          <w:lang w:val="uk-UA"/>
        </w:rPr>
        <w:t xml:space="preserve">2. </w:t>
      </w:r>
      <w:r w:rsidRPr="008F7DB6">
        <w:rPr>
          <w:sz w:val="28"/>
          <w:szCs w:val="28"/>
        </w:rPr>
        <w:t xml:space="preserve">Реконструкція тваринницьких приміщень в ПАП «Довіра» для утримання птиці (бройлерів). </w:t>
      </w:r>
      <w:r w:rsidRPr="008F7DB6">
        <w:rPr>
          <w:sz w:val="28"/>
          <w:szCs w:val="28"/>
          <w:lang w:val="uk-UA"/>
        </w:rPr>
        <w:t>В</w:t>
      </w:r>
      <w:r w:rsidRPr="008F7DB6">
        <w:rPr>
          <w:sz w:val="28"/>
          <w:szCs w:val="28"/>
        </w:rPr>
        <w:t>же введено</w:t>
      </w:r>
      <w:r w:rsidRPr="008F7DB6">
        <w:rPr>
          <w:sz w:val="28"/>
          <w:szCs w:val="28"/>
          <w:lang w:val="uk-UA"/>
        </w:rPr>
        <w:t xml:space="preserve"> </w:t>
      </w:r>
      <w:r w:rsidRPr="008F7DB6">
        <w:rPr>
          <w:sz w:val="28"/>
          <w:szCs w:val="28"/>
        </w:rPr>
        <w:t xml:space="preserve">в дію </w:t>
      </w:r>
      <w:r w:rsidRPr="008F7DB6">
        <w:rPr>
          <w:sz w:val="28"/>
          <w:szCs w:val="28"/>
          <w:lang w:val="uk-UA"/>
        </w:rPr>
        <w:t>друге приміщення по вирощуванні</w:t>
      </w:r>
      <w:r w:rsidRPr="008F7DB6">
        <w:rPr>
          <w:sz w:val="28"/>
          <w:szCs w:val="28"/>
        </w:rPr>
        <w:t xml:space="preserve"> </w:t>
      </w:r>
      <w:r w:rsidRPr="008F7DB6">
        <w:rPr>
          <w:sz w:val="28"/>
          <w:szCs w:val="28"/>
          <w:lang w:val="uk-UA"/>
        </w:rPr>
        <w:t>птиці з річним утриманням 100 тис. голів. Завершено реконструкцію третього приміщення, проводиться закупівля обладнання.</w:t>
      </w:r>
    </w:p>
    <w:p w:rsidR="00264373" w:rsidRDefault="00264373">
      <w:pPr>
        <w:tabs>
          <w:tab w:val="right" w:pos="9360"/>
        </w:tabs>
        <w:ind w:right="98"/>
        <w:jc w:val="both"/>
        <w:rPr>
          <w:sz w:val="28"/>
          <w:szCs w:val="28"/>
          <w:lang w:val="uk-UA"/>
        </w:rPr>
      </w:pPr>
    </w:p>
    <w:p w:rsidR="00264373" w:rsidRDefault="00264373">
      <w:pPr>
        <w:tabs>
          <w:tab w:val="right" w:pos="9360"/>
        </w:tabs>
        <w:ind w:right="98"/>
        <w:jc w:val="both"/>
      </w:pPr>
      <w:r>
        <w:rPr>
          <w:b/>
          <w:bCs/>
          <w:sz w:val="28"/>
          <w:szCs w:val="28"/>
          <w:u w:val="single"/>
          <w:lang w:val="uk-UA"/>
        </w:rPr>
        <w:t>ДОРОЖНЯ ІНФРАСТРУКТУРА, ТРАНСПОРТ ТА ЗВ’ЯЗОК</w:t>
      </w:r>
    </w:p>
    <w:p w:rsidR="00EE3BEC" w:rsidRPr="00EE3BEC" w:rsidRDefault="00EE3BEC" w:rsidP="00EE3BEC">
      <w:pPr>
        <w:pStyle w:val="docdata"/>
        <w:tabs>
          <w:tab w:val="left" w:pos="9361"/>
        </w:tabs>
        <w:spacing w:before="0" w:beforeAutospacing="0" w:after="0" w:afterAutospacing="0"/>
        <w:ind w:right="98" w:firstLine="540"/>
        <w:jc w:val="both"/>
        <w:rPr>
          <w:sz w:val="28"/>
          <w:szCs w:val="28"/>
        </w:rPr>
      </w:pPr>
      <w:r w:rsidRPr="00EE3BEC">
        <w:rPr>
          <w:color w:val="000000"/>
          <w:sz w:val="28"/>
          <w:szCs w:val="28"/>
        </w:rPr>
        <w:t>Траспортна інфраструктура району є важливим сегментом економіки та забезпечення функціонування соціальної складової.</w:t>
      </w:r>
    </w:p>
    <w:p w:rsidR="00EE3BEC" w:rsidRPr="00EE3BEC" w:rsidRDefault="00EE3BEC" w:rsidP="00EE3BEC">
      <w:pPr>
        <w:pStyle w:val="afa"/>
        <w:tabs>
          <w:tab w:val="left" w:pos="540"/>
          <w:tab w:val="left" w:pos="720"/>
          <w:tab w:val="left" w:pos="9361"/>
        </w:tabs>
        <w:spacing w:before="0" w:after="0"/>
        <w:ind w:right="98" w:firstLine="540"/>
        <w:jc w:val="both"/>
        <w:rPr>
          <w:sz w:val="28"/>
          <w:szCs w:val="28"/>
        </w:rPr>
      </w:pPr>
      <w:r w:rsidRPr="00EE3BEC">
        <w:rPr>
          <w:color w:val="000000"/>
          <w:sz w:val="28"/>
          <w:szCs w:val="28"/>
          <w:lang w:val="uk-UA"/>
        </w:rPr>
        <w:t>На території району здійснюють діяльність 2 юридичні особи (ТзОВ</w:t>
      </w:r>
      <w:r w:rsidRPr="00EE3BEC">
        <w:rPr>
          <w:color w:val="000000"/>
          <w:sz w:val="28"/>
          <w:szCs w:val="28"/>
        </w:rPr>
        <w:t> </w:t>
      </w:r>
      <w:r w:rsidRPr="00EE3BEC">
        <w:rPr>
          <w:color w:val="000000"/>
          <w:sz w:val="28"/>
          <w:szCs w:val="28"/>
          <w:lang w:val="uk-UA"/>
        </w:rPr>
        <w:t xml:space="preserve">«Чортківське АТП 16142», ТОВ «Ореол») та 10 фізичних осіб-підприємців, що обслуговують 24 маршрути району та 44 населених пункти з 52. </w:t>
      </w:r>
      <w:r w:rsidRPr="00EE3BEC">
        <w:rPr>
          <w:color w:val="000000"/>
          <w:sz w:val="28"/>
          <w:szCs w:val="28"/>
        </w:rPr>
        <w:t>5 маршрутів не мають перевізників.</w:t>
      </w:r>
    </w:p>
    <w:p w:rsidR="00EE3BEC" w:rsidRPr="00EE3BEC" w:rsidRDefault="00EE3BEC" w:rsidP="00EE3BEC">
      <w:pPr>
        <w:pStyle w:val="afa"/>
        <w:tabs>
          <w:tab w:val="left" w:pos="9361"/>
        </w:tabs>
        <w:spacing w:before="0" w:after="0"/>
        <w:ind w:right="98" w:firstLine="540"/>
        <w:jc w:val="both"/>
        <w:rPr>
          <w:sz w:val="28"/>
          <w:szCs w:val="28"/>
        </w:rPr>
      </w:pPr>
      <w:r w:rsidRPr="00EE3BEC">
        <w:rPr>
          <w:color w:val="000000"/>
          <w:sz w:val="28"/>
          <w:szCs w:val="28"/>
        </w:rPr>
        <w:t>Пасажирським транспортом перевізників за січень–</w:t>
      </w:r>
      <w:r w:rsidRPr="00EE3BEC">
        <w:rPr>
          <w:color w:val="000000"/>
          <w:sz w:val="28"/>
          <w:szCs w:val="28"/>
          <w:lang w:val="uk-UA"/>
        </w:rPr>
        <w:t>грудень</w:t>
      </w:r>
      <w:r w:rsidRPr="00EE3BEC">
        <w:rPr>
          <w:color w:val="000000"/>
          <w:sz w:val="28"/>
          <w:szCs w:val="28"/>
        </w:rPr>
        <w:t xml:space="preserve"> поточного року перевезено 880 тис. пасажирів, що становить 102,4 % до минулого року. </w:t>
      </w:r>
    </w:p>
    <w:p w:rsidR="00EE3BEC" w:rsidRPr="00EE3BEC" w:rsidRDefault="00EE3BEC" w:rsidP="00EE3BEC">
      <w:pPr>
        <w:pStyle w:val="afa"/>
        <w:tabs>
          <w:tab w:val="left" w:pos="9361"/>
        </w:tabs>
        <w:spacing w:before="0" w:after="160"/>
        <w:ind w:right="98" w:firstLine="540"/>
        <w:jc w:val="both"/>
        <w:rPr>
          <w:sz w:val="28"/>
          <w:szCs w:val="28"/>
          <w:lang w:val="uk-UA"/>
        </w:rPr>
      </w:pPr>
      <w:r w:rsidRPr="00EE3BEC">
        <w:rPr>
          <w:color w:val="000000"/>
          <w:sz w:val="28"/>
          <w:szCs w:val="28"/>
        </w:rPr>
        <w:t>Загальна протяжність мережі автомобільних доріг загального користування Чортківського району становить 359,2 км, із них 357,1 км  (99,41%) з твердим покриттям, 2,1 км ґрунтових доріг. Кількість мостів в районі складає – 44 шт</w:t>
      </w:r>
    </w:p>
    <w:p w:rsidR="00EE3BEC" w:rsidRPr="00EE3BEC" w:rsidRDefault="00EE3BEC" w:rsidP="00EE3BEC">
      <w:pPr>
        <w:pStyle w:val="afa"/>
        <w:tabs>
          <w:tab w:val="left" w:pos="9361"/>
        </w:tabs>
        <w:spacing w:before="0" w:after="160"/>
        <w:ind w:right="98" w:firstLine="540"/>
        <w:jc w:val="both"/>
        <w:rPr>
          <w:sz w:val="28"/>
          <w:szCs w:val="28"/>
        </w:rPr>
      </w:pPr>
      <w:r w:rsidRPr="00EE3BEC">
        <w:rPr>
          <w:color w:val="000000"/>
          <w:sz w:val="28"/>
          <w:szCs w:val="28"/>
        </w:rPr>
        <w:t xml:space="preserve">Дороги в Чортківському районі обслуговуються: </w:t>
      </w:r>
    </w:p>
    <w:p w:rsidR="00EE3BEC" w:rsidRPr="00EE3BEC" w:rsidRDefault="00EE3BEC" w:rsidP="00EE3BEC">
      <w:pPr>
        <w:pStyle w:val="afa"/>
        <w:tabs>
          <w:tab w:val="left" w:pos="9361"/>
        </w:tabs>
        <w:spacing w:before="0" w:after="160"/>
        <w:ind w:right="98" w:firstLine="540"/>
        <w:jc w:val="both"/>
        <w:rPr>
          <w:sz w:val="28"/>
          <w:szCs w:val="28"/>
        </w:rPr>
      </w:pPr>
      <w:r w:rsidRPr="00EE3BEC">
        <w:rPr>
          <w:color w:val="000000"/>
          <w:sz w:val="28"/>
          <w:szCs w:val="28"/>
        </w:rPr>
        <w:t>ТОВ «Спецбудстандарт» - територіальні автомобільні дороги Тернопіль-Скалат-Жванець (Т-20-02), Бучач - Чортків - Скала-Подільська (Т-20-01) – відрізок м.Чортків - границя Борщівського району в напрямку с. Лосяч.</w:t>
      </w:r>
    </w:p>
    <w:p w:rsidR="00EE3BEC" w:rsidRPr="00EE3BEC" w:rsidRDefault="00EE3BEC" w:rsidP="00EE3BEC">
      <w:pPr>
        <w:pStyle w:val="afa"/>
        <w:tabs>
          <w:tab w:val="left" w:pos="9361"/>
        </w:tabs>
        <w:spacing w:before="0" w:after="160"/>
        <w:ind w:right="98" w:firstLine="540"/>
        <w:jc w:val="both"/>
        <w:rPr>
          <w:sz w:val="28"/>
          <w:szCs w:val="28"/>
          <w:lang w:val="uk-UA"/>
        </w:rPr>
      </w:pPr>
      <w:r w:rsidRPr="00EE3BEC">
        <w:rPr>
          <w:color w:val="000000"/>
          <w:sz w:val="28"/>
          <w:szCs w:val="28"/>
        </w:rPr>
        <w:t xml:space="preserve">Міжнародна автомобільна дорога Доманове-Ковель-Чернівці-Тереблече (М-19) та всі обласні та районні автомобільні дороги загального користування місцевого значення в Чортківському районі, територіальна автомобільна дорога Бучач - Чортків - Скала-Подільська (Т-20-01) – відрізок м.Чортків - границя Бучацького району передані для обслуговування </w:t>
      </w:r>
      <w:r w:rsidRPr="00EE3BEC">
        <w:rPr>
          <w:color w:val="000000"/>
          <w:sz w:val="28"/>
          <w:szCs w:val="28"/>
          <w:shd w:val="clear" w:color="auto" w:fill="FFFFFF"/>
        </w:rPr>
        <w:t>ТОВ «Техно-Буд-Центр».</w:t>
      </w:r>
    </w:p>
    <w:p w:rsidR="00EE3BEC" w:rsidRPr="00EE3BEC" w:rsidRDefault="00EE3BEC" w:rsidP="00EE3BEC">
      <w:pPr>
        <w:pStyle w:val="afa"/>
        <w:tabs>
          <w:tab w:val="left" w:pos="9361"/>
        </w:tabs>
        <w:spacing w:before="0" w:after="160"/>
        <w:ind w:right="98" w:firstLine="540"/>
        <w:jc w:val="both"/>
        <w:rPr>
          <w:sz w:val="28"/>
          <w:szCs w:val="28"/>
          <w:lang w:val="uk-UA"/>
        </w:rPr>
      </w:pPr>
      <w:r w:rsidRPr="00EE3BEC">
        <w:rPr>
          <w:color w:val="000000"/>
          <w:sz w:val="28"/>
          <w:szCs w:val="28"/>
        </w:rPr>
        <w:lastRenderedPageBreak/>
        <w:t>Протягом 2019 року проведено ямковий ремонт автомобільної дороги М-19 «Доманове – Ковель – Чернівці – Тереблече» (Об’їзна дорога м. Чортків та в напрямку до с. Ягільниця) на відрізку орієнтовно 18 км</w:t>
      </w:r>
      <w:r w:rsidRPr="00EE3BEC">
        <w:rPr>
          <w:color w:val="FF0000"/>
          <w:sz w:val="28"/>
          <w:szCs w:val="28"/>
        </w:rPr>
        <w:t> </w:t>
      </w:r>
      <w:r w:rsidRPr="00EE3BEC">
        <w:rPr>
          <w:color w:val="FF0000"/>
          <w:sz w:val="28"/>
          <w:szCs w:val="28"/>
          <w:lang w:val="uk-UA"/>
        </w:rPr>
        <w:t>.</w:t>
      </w:r>
    </w:p>
    <w:p w:rsidR="00EE3BEC" w:rsidRPr="00EE3BEC" w:rsidRDefault="00EE3BEC" w:rsidP="00EE3BEC">
      <w:pPr>
        <w:pStyle w:val="afa"/>
        <w:tabs>
          <w:tab w:val="left" w:pos="9361"/>
        </w:tabs>
        <w:spacing w:before="0" w:after="0"/>
        <w:ind w:right="98" w:firstLine="708"/>
        <w:jc w:val="both"/>
        <w:rPr>
          <w:sz w:val="28"/>
          <w:szCs w:val="28"/>
          <w:lang w:val="uk-UA"/>
        </w:rPr>
      </w:pPr>
      <w:r w:rsidRPr="00EE3BEC">
        <w:rPr>
          <w:color w:val="000000"/>
          <w:sz w:val="28"/>
          <w:szCs w:val="28"/>
          <w:lang w:val="uk-UA"/>
        </w:rPr>
        <w:t>Проведено експлуатаційне утримання автомобільної дороги С201615 «Чортків-(Теребовля-Білобожниця)» через Скородинці» (відрізок села Біла - Скородинці) на</w:t>
      </w:r>
      <w:r w:rsidRPr="00EE3BEC">
        <w:rPr>
          <w:color w:val="000000"/>
          <w:sz w:val="28"/>
          <w:szCs w:val="28"/>
        </w:rPr>
        <w:t> </w:t>
      </w:r>
      <w:r w:rsidRPr="00EE3BEC">
        <w:rPr>
          <w:color w:val="000000"/>
          <w:sz w:val="28"/>
          <w:szCs w:val="28"/>
          <w:lang w:val="uk-UA"/>
        </w:rPr>
        <w:t xml:space="preserve"> відрізку</w:t>
      </w:r>
      <w:r w:rsidRPr="00EE3BEC">
        <w:rPr>
          <w:color w:val="000000"/>
          <w:sz w:val="28"/>
          <w:szCs w:val="28"/>
        </w:rPr>
        <w:t> </w:t>
      </w:r>
      <w:r w:rsidRPr="00EE3BEC">
        <w:rPr>
          <w:color w:val="000000"/>
          <w:sz w:val="28"/>
          <w:szCs w:val="28"/>
          <w:lang w:val="uk-UA"/>
        </w:rPr>
        <w:t xml:space="preserve"> орієнтовно</w:t>
      </w:r>
      <w:r w:rsidRPr="00EE3BEC">
        <w:rPr>
          <w:color w:val="000000"/>
          <w:sz w:val="28"/>
          <w:szCs w:val="28"/>
        </w:rPr>
        <w:t> </w:t>
      </w:r>
      <w:r w:rsidRPr="00EE3BEC">
        <w:rPr>
          <w:color w:val="000000"/>
          <w:sz w:val="28"/>
          <w:szCs w:val="28"/>
          <w:lang w:val="uk-UA"/>
        </w:rPr>
        <w:t xml:space="preserve"> </w:t>
      </w:r>
      <w:r w:rsidRPr="00EE3BEC">
        <w:rPr>
          <w:bCs/>
          <w:color w:val="000000"/>
          <w:sz w:val="28"/>
          <w:szCs w:val="28"/>
          <w:lang w:val="uk-UA"/>
        </w:rPr>
        <w:t>9</w:t>
      </w:r>
      <w:r w:rsidRPr="00EE3BEC">
        <w:rPr>
          <w:color w:val="000000"/>
          <w:sz w:val="28"/>
          <w:szCs w:val="28"/>
        </w:rPr>
        <w:t> </w:t>
      </w:r>
      <w:r w:rsidRPr="00EE3BEC">
        <w:rPr>
          <w:color w:val="000000"/>
          <w:sz w:val="28"/>
          <w:szCs w:val="28"/>
          <w:lang w:val="uk-UA"/>
        </w:rPr>
        <w:t xml:space="preserve"> км.</w:t>
      </w:r>
      <w:r w:rsidRPr="00EE3BEC">
        <w:rPr>
          <w:color w:val="000000"/>
          <w:sz w:val="28"/>
          <w:szCs w:val="28"/>
        </w:rPr>
        <w:t> </w:t>
      </w:r>
      <w:r w:rsidRPr="00EE3BEC">
        <w:rPr>
          <w:color w:val="000000"/>
          <w:sz w:val="28"/>
          <w:szCs w:val="28"/>
          <w:lang w:val="uk-UA"/>
        </w:rPr>
        <w:t xml:space="preserve">на суму </w:t>
      </w:r>
      <w:r w:rsidRPr="00EE3BEC">
        <w:rPr>
          <w:bCs/>
          <w:color w:val="000000"/>
          <w:sz w:val="28"/>
          <w:szCs w:val="28"/>
          <w:lang w:val="uk-UA"/>
        </w:rPr>
        <w:t>2 млн. 843 тис. 117 грн.</w:t>
      </w:r>
    </w:p>
    <w:p w:rsidR="00EE3BEC" w:rsidRPr="00EE3BEC" w:rsidRDefault="00EE3BEC" w:rsidP="00EE3BEC">
      <w:pPr>
        <w:pStyle w:val="afa"/>
        <w:spacing w:before="0" w:after="0"/>
        <w:ind w:firstLine="708"/>
        <w:jc w:val="both"/>
        <w:rPr>
          <w:sz w:val="28"/>
          <w:szCs w:val="28"/>
        </w:rPr>
      </w:pPr>
      <w:r w:rsidRPr="00EE3BEC">
        <w:rPr>
          <w:color w:val="000000"/>
          <w:sz w:val="28"/>
          <w:szCs w:val="28"/>
        </w:rPr>
        <w:t>Проведено побілку тросового огородження на автомобільній дорозі М-19 «Доманове – Ковель – Чернівці – Тереблече» (Об’їзна дорога м. Чортків та біля залізничного переїзду ст. Вигнанка). Також проведено побілку мостів. тросового огородження, натяжку тросового огородження на автомобільній дорозі Т-20-01 «Бучач – Чортків - Скала - Подільська» (границя Бучацького району біля с. Джурин – границя Чортківського району біля с. Лосяч).</w:t>
      </w:r>
    </w:p>
    <w:p w:rsidR="00EE3BEC" w:rsidRPr="00EE3BEC" w:rsidRDefault="00EE3BEC" w:rsidP="00EE3BEC">
      <w:pPr>
        <w:pStyle w:val="afa"/>
        <w:tabs>
          <w:tab w:val="left" w:pos="9361"/>
        </w:tabs>
        <w:spacing w:before="0" w:after="0"/>
        <w:ind w:right="98" w:firstLine="709"/>
        <w:jc w:val="both"/>
        <w:rPr>
          <w:sz w:val="28"/>
          <w:szCs w:val="28"/>
        </w:rPr>
      </w:pPr>
      <w:r w:rsidRPr="00EE3BEC">
        <w:rPr>
          <w:color w:val="000000"/>
          <w:sz w:val="28"/>
          <w:szCs w:val="28"/>
        </w:rPr>
        <w:t xml:space="preserve">Проведено ямковий ремонт автомобільної дороги Т-20-01 «Бучач – Чортків - Скала - Подільська» (с. Мазурівка – напрямок до границі Бучацького району на відрізку орієнтовно </w:t>
      </w:r>
      <w:r w:rsidRPr="00EE3BEC">
        <w:rPr>
          <w:b/>
          <w:bCs/>
          <w:color w:val="000000"/>
          <w:sz w:val="28"/>
          <w:szCs w:val="28"/>
        </w:rPr>
        <w:t>6</w:t>
      </w:r>
      <w:r w:rsidRPr="00EE3BEC">
        <w:rPr>
          <w:color w:val="000000"/>
          <w:sz w:val="28"/>
          <w:szCs w:val="28"/>
        </w:rPr>
        <w:t xml:space="preserve"> км).</w:t>
      </w:r>
    </w:p>
    <w:p w:rsidR="00EE3BEC" w:rsidRPr="00EE3BEC" w:rsidRDefault="00EE3BEC" w:rsidP="00EE3BEC">
      <w:pPr>
        <w:pStyle w:val="afa"/>
        <w:tabs>
          <w:tab w:val="left" w:pos="9361"/>
        </w:tabs>
        <w:spacing w:before="0" w:after="0"/>
        <w:ind w:right="98" w:firstLine="709"/>
        <w:jc w:val="both"/>
        <w:rPr>
          <w:sz w:val="28"/>
          <w:szCs w:val="28"/>
        </w:rPr>
      </w:pPr>
      <w:r w:rsidRPr="00EE3BEC">
        <w:rPr>
          <w:color w:val="000000"/>
          <w:sz w:val="28"/>
          <w:szCs w:val="28"/>
        </w:rPr>
        <w:t>Проведено поточний середній ремонт автомобільної дороги місцевого значення</w:t>
      </w:r>
      <w:r w:rsidRPr="00EE3BEC">
        <w:rPr>
          <w:b/>
          <w:bCs/>
          <w:color w:val="000000"/>
          <w:sz w:val="28"/>
          <w:szCs w:val="28"/>
        </w:rPr>
        <w:t> </w:t>
      </w:r>
      <w:r w:rsidRPr="00EE3BEC">
        <w:rPr>
          <w:color w:val="000000"/>
          <w:sz w:val="28"/>
          <w:szCs w:val="28"/>
        </w:rPr>
        <w:t xml:space="preserve">С201604 Чортків-Більче-Золоте (відрізок дорога М19-Росохач) на ділянці </w:t>
      </w:r>
      <w:r w:rsidRPr="00EE3BEC">
        <w:rPr>
          <w:bCs/>
          <w:color w:val="000000"/>
          <w:sz w:val="28"/>
          <w:szCs w:val="28"/>
        </w:rPr>
        <w:t>685</w:t>
      </w:r>
      <w:r w:rsidRPr="00EE3BEC">
        <w:rPr>
          <w:color w:val="000000"/>
          <w:sz w:val="28"/>
          <w:szCs w:val="28"/>
        </w:rPr>
        <w:t xml:space="preserve"> м. на суму </w:t>
      </w:r>
      <w:r w:rsidRPr="00EE3BEC">
        <w:rPr>
          <w:bCs/>
          <w:color w:val="000000"/>
          <w:sz w:val="28"/>
          <w:szCs w:val="28"/>
        </w:rPr>
        <w:t>3 млн. 153 тис. 322 грн</w:t>
      </w:r>
      <w:r w:rsidRPr="00EE3BEC">
        <w:rPr>
          <w:b/>
          <w:bCs/>
          <w:color w:val="000000"/>
          <w:sz w:val="28"/>
          <w:szCs w:val="28"/>
        </w:rPr>
        <w:t>.</w:t>
      </w:r>
    </w:p>
    <w:p w:rsidR="00EE3BEC" w:rsidRPr="00EE3BEC" w:rsidRDefault="00EE3BEC" w:rsidP="00EE3BEC">
      <w:pPr>
        <w:pStyle w:val="afa"/>
        <w:tabs>
          <w:tab w:val="left" w:pos="9361"/>
        </w:tabs>
        <w:spacing w:before="0" w:after="0"/>
        <w:ind w:right="98" w:firstLine="709"/>
        <w:jc w:val="both"/>
        <w:rPr>
          <w:sz w:val="28"/>
          <w:szCs w:val="28"/>
        </w:rPr>
      </w:pPr>
      <w:r w:rsidRPr="00EE3BEC">
        <w:rPr>
          <w:color w:val="000000"/>
          <w:sz w:val="28"/>
          <w:szCs w:val="28"/>
        </w:rPr>
        <w:t xml:space="preserve">Проведено поточний середній ремонт автомобільної дороги місцевого значення С201609 Швайківці — Залісся (відрізок в с. Шманьківці) на ділянці </w:t>
      </w:r>
      <w:r w:rsidRPr="00EE3BEC">
        <w:rPr>
          <w:bCs/>
          <w:color w:val="000000"/>
          <w:sz w:val="28"/>
          <w:szCs w:val="28"/>
        </w:rPr>
        <w:t>650</w:t>
      </w:r>
      <w:r w:rsidRPr="00EE3BEC">
        <w:rPr>
          <w:color w:val="000000"/>
          <w:sz w:val="28"/>
          <w:szCs w:val="28"/>
        </w:rPr>
        <w:t xml:space="preserve"> м. на суму </w:t>
      </w:r>
      <w:r w:rsidRPr="00EE3BEC">
        <w:rPr>
          <w:bCs/>
          <w:color w:val="000000"/>
          <w:sz w:val="28"/>
          <w:szCs w:val="28"/>
        </w:rPr>
        <w:t>2 млн. 686 тис. 193 грн.</w:t>
      </w:r>
    </w:p>
    <w:p w:rsidR="00EE3BEC" w:rsidRPr="00EE3BEC" w:rsidRDefault="00EE3BEC" w:rsidP="00EE3BEC">
      <w:pPr>
        <w:pStyle w:val="afa"/>
        <w:tabs>
          <w:tab w:val="left" w:pos="9361"/>
        </w:tabs>
        <w:spacing w:before="0" w:after="0"/>
        <w:ind w:right="98" w:firstLine="708"/>
        <w:jc w:val="both"/>
        <w:rPr>
          <w:sz w:val="28"/>
          <w:szCs w:val="28"/>
        </w:rPr>
      </w:pPr>
      <w:r w:rsidRPr="00EE3BEC">
        <w:rPr>
          <w:color w:val="000000"/>
          <w:sz w:val="28"/>
          <w:szCs w:val="28"/>
        </w:rPr>
        <w:t xml:space="preserve">Проведено поточний середній ремонт автомобільної дороги місцевого значення С201617 Давидківці – Тарнавка на ділянці </w:t>
      </w:r>
      <w:r w:rsidRPr="00EE3BEC">
        <w:rPr>
          <w:bCs/>
          <w:color w:val="000000"/>
          <w:sz w:val="28"/>
          <w:szCs w:val="28"/>
        </w:rPr>
        <w:t>406</w:t>
      </w:r>
      <w:r w:rsidRPr="00EE3BEC">
        <w:rPr>
          <w:color w:val="000000"/>
          <w:sz w:val="28"/>
          <w:szCs w:val="28"/>
        </w:rPr>
        <w:t xml:space="preserve"> м. на суму </w:t>
      </w:r>
      <w:r w:rsidRPr="00EE3BEC">
        <w:rPr>
          <w:bCs/>
          <w:color w:val="000000"/>
          <w:sz w:val="28"/>
          <w:szCs w:val="28"/>
        </w:rPr>
        <w:t>1 млн. 852 тис. 502 грн</w:t>
      </w:r>
      <w:r w:rsidRPr="00EE3BEC">
        <w:rPr>
          <w:b/>
          <w:bCs/>
          <w:color w:val="000000"/>
          <w:sz w:val="28"/>
          <w:szCs w:val="28"/>
        </w:rPr>
        <w:t>.</w:t>
      </w:r>
    </w:p>
    <w:p w:rsidR="00EE3BEC" w:rsidRPr="00EE3BEC" w:rsidRDefault="00EE3BEC" w:rsidP="00EE3BEC">
      <w:pPr>
        <w:pStyle w:val="afa"/>
        <w:tabs>
          <w:tab w:val="left" w:pos="9361"/>
        </w:tabs>
        <w:spacing w:before="0" w:after="0"/>
        <w:ind w:right="98" w:firstLine="708"/>
        <w:jc w:val="both"/>
        <w:rPr>
          <w:sz w:val="28"/>
          <w:szCs w:val="28"/>
        </w:rPr>
      </w:pPr>
      <w:r w:rsidRPr="00EE3BEC">
        <w:rPr>
          <w:color w:val="000000"/>
          <w:sz w:val="28"/>
          <w:szCs w:val="28"/>
        </w:rPr>
        <w:t xml:space="preserve">Проведено поточний середній ремонт автомобільної дороги місцевого значення С201625 Скомороше – Звиняч на ділянці орієнтовно </w:t>
      </w:r>
      <w:r w:rsidRPr="00EE3BEC">
        <w:rPr>
          <w:bCs/>
          <w:color w:val="000000"/>
          <w:sz w:val="28"/>
          <w:szCs w:val="28"/>
        </w:rPr>
        <w:t>1</w:t>
      </w:r>
      <w:r w:rsidRPr="00EE3BEC">
        <w:rPr>
          <w:color w:val="000000"/>
          <w:sz w:val="28"/>
          <w:szCs w:val="28"/>
        </w:rPr>
        <w:t xml:space="preserve"> км. на суму </w:t>
      </w:r>
      <w:r w:rsidRPr="00EE3BEC">
        <w:rPr>
          <w:bCs/>
          <w:color w:val="000000"/>
          <w:sz w:val="28"/>
          <w:szCs w:val="28"/>
        </w:rPr>
        <w:t>3 млн. 982 тис. 814 грн</w:t>
      </w:r>
      <w:r w:rsidRPr="00EE3BEC">
        <w:rPr>
          <w:b/>
          <w:bCs/>
          <w:color w:val="000000"/>
          <w:sz w:val="28"/>
          <w:szCs w:val="28"/>
        </w:rPr>
        <w:t>.</w:t>
      </w:r>
    </w:p>
    <w:p w:rsidR="00EE3BEC" w:rsidRPr="00EE3BEC" w:rsidRDefault="00EE3BEC" w:rsidP="00EE3BEC">
      <w:pPr>
        <w:pStyle w:val="afa"/>
        <w:tabs>
          <w:tab w:val="left" w:pos="9361"/>
        </w:tabs>
        <w:spacing w:before="0" w:after="0"/>
        <w:ind w:right="98" w:firstLine="708"/>
        <w:jc w:val="both"/>
        <w:rPr>
          <w:sz w:val="28"/>
          <w:szCs w:val="28"/>
        </w:rPr>
      </w:pPr>
      <w:r w:rsidRPr="00EE3BEC">
        <w:rPr>
          <w:color w:val="000000"/>
          <w:sz w:val="28"/>
          <w:szCs w:val="28"/>
        </w:rPr>
        <w:t xml:space="preserve">Проведено поточний середній ремонт автомобільної дороги місцевого значення С201628 Джуринська Слобідка-Джурин на ділянці орієнтовно </w:t>
      </w:r>
      <w:r w:rsidRPr="00EE3BEC">
        <w:rPr>
          <w:bCs/>
          <w:color w:val="000000"/>
          <w:sz w:val="28"/>
          <w:szCs w:val="28"/>
        </w:rPr>
        <w:t>700</w:t>
      </w:r>
      <w:r w:rsidRPr="00EE3BEC">
        <w:rPr>
          <w:color w:val="000000"/>
          <w:sz w:val="28"/>
          <w:szCs w:val="28"/>
        </w:rPr>
        <w:t xml:space="preserve"> м. на </w:t>
      </w:r>
      <w:r w:rsidRPr="00EE3BEC">
        <w:rPr>
          <w:bCs/>
          <w:color w:val="000000"/>
          <w:sz w:val="28"/>
          <w:szCs w:val="28"/>
        </w:rPr>
        <w:t>суму 2 млн. 778 тис. 413 грн.</w:t>
      </w:r>
    </w:p>
    <w:p w:rsidR="00EE3BEC" w:rsidRPr="00EE3BEC" w:rsidRDefault="00EE3BEC" w:rsidP="00EE3BEC">
      <w:pPr>
        <w:pStyle w:val="afa"/>
        <w:spacing w:before="0" w:after="0"/>
        <w:ind w:firstLine="708"/>
        <w:jc w:val="both"/>
        <w:rPr>
          <w:sz w:val="28"/>
          <w:szCs w:val="28"/>
        </w:rPr>
      </w:pPr>
      <w:r w:rsidRPr="00EE3BEC">
        <w:rPr>
          <w:color w:val="000000"/>
          <w:sz w:val="28"/>
          <w:szCs w:val="28"/>
        </w:rPr>
        <w:t xml:space="preserve">Проведено ямковий ремонт автомобільної дороги Т-20-01 «Бучач – Чортків - Скала - Подільська» (на ділянці с.Шманьківчики – м. Чортків протяжністю орієнтовно </w:t>
      </w:r>
      <w:r w:rsidRPr="00EE3BEC">
        <w:rPr>
          <w:bCs/>
          <w:color w:val="000000"/>
          <w:sz w:val="28"/>
          <w:szCs w:val="28"/>
        </w:rPr>
        <w:t>6 км</w:t>
      </w:r>
      <w:r w:rsidRPr="00EE3BEC">
        <w:rPr>
          <w:color w:val="000000"/>
          <w:sz w:val="28"/>
          <w:szCs w:val="28"/>
        </w:rPr>
        <w:t xml:space="preserve">). Роботи проводило ТзОВ «Техно-Буд-Центр». </w:t>
      </w:r>
      <w:r w:rsidRPr="00EE3BEC">
        <w:rPr>
          <w:color w:val="000000"/>
          <w:sz w:val="28"/>
          <w:szCs w:val="28"/>
          <w:shd w:val="clear" w:color="auto" w:fill="FFFFFF"/>
        </w:rPr>
        <w:t>Також, проведено ремонт на даній дорозі на ділянці с. Шманьківчики – початок с. Давидківці,</w:t>
      </w:r>
      <w:r w:rsidRPr="00EE3BEC">
        <w:rPr>
          <w:color w:val="000000"/>
          <w:sz w:val="28"/>
          <w:szCs w:val="28"/>
        </w:rPr>
        <w:t xml:space="preserve"> а також по с.Давидківці, на відрізку орієнтовно </w:t>
      </w:r>
      <w:r w:rsidRPr="00EE3BEC">
        <w:rPr>
          <w:bCs/>
          <w:color w:val="000000"/>
          <w:sz w:val="28"/>
          <w:szCs w:val="28"/>
        </w:rPr>
        <w:t>7,5 км</w:t>
      </w:r>
      <w:r w:rsidRPr="00EE3BEC">
        <w:rPr>
          <w:color w:val="000000"/>
          <w:sz w:val="28"/>
          <w:szCs w:val="28"/>
        </w:rPr>
        <w:t>.</w:t>
      </w:r>
      <w:r w:rsidRPr="00EE3BEC">
        <w:rPr>
          <w:color w:val="FF0000"/>
          <w:sz w:val="28"/>
          <w:szCs w:val="28"/>
        </w:rPr>
        <w:t> </w:t>
      </w:r>
      <w:r w:rsidRPr="00EE3BEC">
        <w:rPr>
          <w:color w:val="000000"/>
          <w:sz w:val="28"/>
          <w:szCs w:val="28"/>
        </w:rPr>
        <w:t>Роботи проводило ТзОВ «Спец-БудСтандарт».</w:t>
      </w:r>
    </w:p>
    <w:p w:rsidR="00EE3BEC" w:rsidRPr="00EE3BEC" w:rsidRDefault="00EE3BEC" w:rsidP="00EE3BEC">
      <w:pPr>
        <w:pStyle w:val="afa"/>
        <w:tabs>
          <w:tab w:val="left" w:pos="9361"/>
        </w:tabs>
        <w:spacing w:before="0" w:after="0"/>
        <w:ind w:right="98" w:firstLine="709"/>
        <w:jc w:val="both"/>
        <w:rPr>
          <w:sz w:val="28"/>
          <w:szCs w:val="28"/>
        </w:rPr>
      </w:pPr>
      <w:r w:rsidRPr="00EE3BEC">
        <w:rPr>
          <w:color w:val="000000"/>
          <w:sz w:val="28"/>
          <w:szCs w:val="28"/>
        </w:rPr>
        <w:t xml:space="preserve">Проведено експлуатаційне утримання автомобільних доріг С201609 Швайківці—Залісся (відрізок залізничний переїзд с. Залісся – с.Шманьківчики) на ділянці протяжністю орієнтовно </w:t>
      </w:r>
      <w:r w:rsidRPr="00EE3BEC">
        <w:rPr>
          <w:bCs/>
          <w:color w:val="000000"/>
          <w:sz w:val="28"/>
          <w:szCs w:val="28"/>
        </w:rPr>
        <w:t>1,5</w:t>
      </w:r>
      <w:r w:rsidRPr="00EE3BEC">
        <w:rPr>
          <w:color w:val="000000"/>
          <w:sz w:val="28"/>
          <w:szCs w:val="28"/>
        </w:rPr>
        <w:t> </w:t>
      </w:r>
      <w:r w:rsidRPr="00EE3BEC">
        <w:rPr>
          <w:bCs/>
          <w:color w:val="000000"/>
          <w:sz w:val="28"/>
          <w:szCs w:val="28"/>
        </w:rPr>
        <w:t>км</w:t>
      </w:r>
      <w:r w:rsidRPr="00EE3BEC">
        <w:rPr>
          <w:color w:val="000000"/>
          <w:sz w:val="28"/>
          <w:szCs w:val="28"/>
        </w:rPr>
        <w:t>., С201610 «Бичківці-Ридодуби» на ділянці протяжністю орієнтовно</w:t>
      </w:r>
      <w:r w:rsidRPr="00EE3BEC">
        <w:rPr>
          <w:b/>
          <w:bCs/>
          <w:color w:val="000000"/>
          <w:sz w:val="28"/>
          <w:szCs w:val="28"/>
        </w:rPr>
        <w:t xml:space="preserve"> </w:t>
      </w:r>
      <w:r w:rsidRPr="00EE3BEC">
        <w:rPr>
          <w:bCs/>
          <w:color w:val="000000"/>
          <w:sz w:val="28"/>
          <w:szCs w:val="28"/>
        </w:rPr>
        <w:t>2,5</w:t>
      </w:r>
      <w:r w:rsidRPr="00EE3BEC">
        <w:rPr>
          <w:b/>
          <w:bCs/>
          <w:color w:val="000000"/>
          <w:sz w:val="28"/>
          <w:szCs w:val="28"/>
        </w:rPr>
        <w:t xml:space="preserve"> </w:t>
      </w:r>
      <w:r w:rsidRPr="00EE3BEC">
        <w:rPr>
          <w:bCs/>
          <w:color w:val="000000"/>
          <w:sz w:val="28"/>
          <w:szCs w:val="28"/>
        </w:rPr>
        <w:t>км,</w:t>
      </w:r>
      <w:r w:rsidRPr="00EE3BEC">
        <w:rPr>
          <w:color w:val="000000"/>
          <w:sz w:val="28"/>
          <w:szCs w:val="28"/>
        </w:rPr>
        <w:t xml:space="preserve"> С201625 “Скомороше-Звиняч” на ділянці протяжністю орієнтовно </w:t>
      </w:r>
      <w:r w:rsidRPr="00EE3BEC">
        <w:rPr>
          <w:bCs/>
          <w:color w:val="000000"/>
          <w:sz w:val="28"/>
          <w:szCs w:val="28"/>
        </w:rPr>
        <w:t>1,5 км</w:t>
      </w:r>
      <w:r w:rsidRPr="00EE3BEC">
        <w:rPr>
          <w:color w:val="000000"/>
          <w:sz w:val="28"/>
          <w:szCs w:val="28"/>
        </w:rPr>
        <w:t xml:space="preserve"> на суму </w:t>
      </w:r>
      <w:r w:rsidRPr="00EE3BEC">
        <w:rPr>
          <w:bCs/>
          <w:color w:val="000000"/>
          <w:sz w:val="28"/>
          <w:szCs w:val="28"/>
        </w:rPr>
        <w:t>842 тис. 677 грн.</w:t>
      </w:r>
      <w:r w:rsidRPr="00EE3BEC">
        <w:rPr>
          <w:color w:val="000000"/>
          <w:sz w:val="28"/>
          <w:szCs w:val="28"/>
        </w:rPr>
        <w:t xml:space="preserve"> Роботи проводило ТзОВ «Техно-Буд-Центр».</w:t>
      </w:r>
    </w:p>
    <w:p w:rsidR="00EE3BEC" w:rsidRPr="00EE3BEC" w:rsidRDefault="00EE3BEC" w:rsidP="00EE3BEC">
      <w:pPr>
        <w:pStyle w:val="afa"/>
        <w:tabs>
          <w:tab w:val="left" w:pos="9361"/>
        </w:tabs>
        <w:spacing w:before="0" w:after="0"/>
        <w:ind w:right="98" w:firstLine="708"/>
        <w:jc w:val="both"/>
        <w:rPr>
          <w:sz w:val="28"/>
          <w:szCs w:val="28"/>
        </w:rPr>
      </w:pPr>
      <w:r w:rsidRPr="00EE3BEC">
        <w:rPr>
          <w:color w:val="000000"/>
          <w:sz w:val="28"/>
          <w:szCs w:val="28"/>
        </w:rPr>
        <w:t xml:space="preserve">Продовжується ремонт автомобільної дороги Т-20-02 «Тернопіль - Скалат - Жванець» (проведено ремонт на ділянці с. Пробіжна – с. Колиндяни протяжністю орієнтовно </w:t>
      </w:r>
      <w:r w:rsidRPr="00EE3BEC">
        <w:rPr>
          <w:b/>
          <w:bCs/>
          <w:color w:val="000000"/>
          <w:sz w:val="28"/>
          <w:szCs w:val="28"/>
        </w:rPr>
        <w:t>6</w:t>
      </w:r>
      <w:r w:rsidRPr="00EE3BEC">
        <w:rPr>
          <w:color w:val="000000"/>
          <w:sz w:val="28"/>
          <w:szCs w:val="28"/>
        </w:rPr>
        <w:t xml:space="preserve"> км). На ділянці с.Товстеньке - с.Пробіжна та </w:t>
      </w:r>
      <w:r w:rsidRPr="00EE3BEC">
        <w:rPr>
          <w:color w:val="000000"/>
          <w:sz w:val="28"/>
          <w:szCs w:val="28"/>
        </w:rPr>
        <w:lastRenderedPageBreak/>
        <w:t>с.Пробіжна–Чайка проведено фрезерування дорожнього полотна,  Ліквідовано ямковість шляхом асфальтування на ділянці с.Товстеньке - с.Пробіжна, продовжуються роботи на відрізку с.Пробіжна – перехресті “Чайка”. Роботи проводить ТзОВ «Спец-БудСтандарт».</w:t>
      </w:r>
    </w:p>
    <w:p w:rsidR="00EE3BEC" w:rsidRPr="00EE3BEC" w:rsidRDefault="00EE3BEC" w:rsidP="00EE3BEC">
      <w:pPr>
        <w:pStyle w:val="afa"/>
        <w:tabs>
          <w:tab w:val="left" w:pos="9361"/>
        </w:tabs>
        <w:spacing w:before="0" w:after="0"/>
        <w:ind w:right="98" w:firstLine="708"/>
        <w:jc w:val="both"/>
        <w:rPr>
          <w:sz w:val="28"/>
          <w:szCs w:val="28"/>
        </w:rPr>
      </w:pPr>
      <w:r w:rsidRPr="00EE3BEC">
        <w:rPr>
          <w:color w:val="000000"/>
          <w:sz w:val="28"/>
          <w:szCs w:val="28"/>
          <w:lang w:val="uk-UA"/>
        </w:rPr>
        <w:t>З</w:t>
      </w:r>
      <w:r w:rsidRPr="00EE3BEC">
        <w:rPr>
          <w:color w:val="000000"/>
          <w:sz w:val="28"/>
          <w:szCs w:val="28"/>
        </w:rPr>
        <w:t xml:space="preserve">агальна сума витрачених коштів в районі по дорогах, де оформлені акти виконаних робіт, складає </w:t>
      </w:r>
      <w:r w:rsidRPr="00EE3BEC">
        <w:rPr>
          <w:bCs/>
          <w:color w:val="000000"/>
          <w:sz w:val="28"/>
          <w:szCs w:val="28"/>
        </w:rPr>
        <w:t>18 млн. 139 тис. 038 грн</w:t>
      </w:r>
      <w:r w:rsidRPr="00EE3BEC">
        <w:rPr>
          <w:b/>
          <w:bCs/>
          <w:color w:val="000000"/>
          <w:sz w:val="28"/>
          <w:szCs w:val="28"/>
        </w:rPr>
        <w:t>.,</w:t>
      </w:r>
      <w:r w:rsidRPr="00EE3BEC">
        <w:rPr>
          <w:color w:val="000000"/>
          <w:sz w:val="28"/>
          <w:szCs w:val="28"/>
        </w:rPr>
        <w:t xml:space="preserve"> загальна довжина відремонтованих доріг —</w:t>
      </w:r>
      <w:r w:rsidRPr="00EE3BEC">
        <w:rPr>
          <w:b/>
          <w:bCs/>
          <w:color w:val="000000"/>
          <w:sz w:val="28"/>
          <w:szCs w:val="28"/>
        </w:rPr>
        <w:t xml:space="preserve"> </w:t>
      </w:r>
      <w:r w:rsidRPr="00EE3BEC">
        <w:rPr>
          <w:bCs/>
          <w:color w:val="000000"/>
          <w:sz w:val="28"/>
          <w:szCs w:val="28"/>
        </w:rPr>
        <w:t>63 км 941 м.</w:t>
      </w:r>
    </w:p>
    <w:p w:rsidR="00EE3BEC" w:rsidRPr="00EE3BEC" w:rsidRDefault="00EE3BEC" w:rsidP="00EE3BEC">
      <w:pPr>
        <w:pStyle w:val="afa"/>
        <w:tabs>
          <w:tab w:val="left" w:pos="9361"/>
        </w:tabs>
        <w:spacing w:before="0" w:after="0"/>
        <w:ind w:right="98" w:firstLine="720"/>
        <w:jc w:val="both"/>
        <w:rPr>
          <w:sz w:val="28"/>
          <w:szCs w:val="28"/>
        </w:rPr>
      </w:pPr>
      <w:r w:rsidRPr="00EE3BEC">
        <w:rPr>
          <w:b/>
          <w:bCs/>
          <w:i/>
          <w:iCs/>
          <w:color w:val="000000"/>
          <w:sz w:val="28"/>
          <w:szCs w:val="28"/>
        </w:rPr>
        <w:t>Поштовий зв’язок</w:t>
      </w:r>
    </w:p>
    <w:p w:rsidR="00EE3BEC" w:rsidRPr="00EE3BEC" w:rsidRDefault="00EE3BEC" w:rsidP="00EE3BEC">
      <w:pPr>
        <w:pStyle w:val="afa"/>
        <w:tabs>
          <w:tab w:val="left" w:pos="9361"/>
        </w:tabs>
        <w:spacing w:before="0" w:after="0"/>
        <w:ind w:right="98" w:firstLine="708"/>
        <w:jc w:val="both"/>
        <w:rPr>
          <w:sz w:val="28"/>
          <w:szCs w:val="28"/>
        </w:rPr>
      </w:pPr>
      <w:r w:rsidRPr="00EE3BEC">
        <w:rPr>
          <w:color w:val="000000"/>
          <w:sz w:val="28"/>
          <w:szCs w:val="28"/>
        </w:rPr>
        <w:t>В Чортківський ЦПЗ № 6 Тернопільської дирекції</w:t>
      </w:r>
      <w:r w:rsidRPr="00EE3BEC">
        <w:rPr>
          <w:color w:val="000000"/>
          <w:sz w:val="28"/>
          <w:szCs w:val="28"/>
          <w:shd w:val="clear" w:color="auto" w:fill="FEFEFE"/>
        </w:rPr>
        <w:t> </w:t>
      </w:r>
      <w:r w:rsidRPr="00EE3BEC">
        <w:rPr>
          <w:color w:val="000000"/>
          <w:sz w:val="28"/>
          <w:szCs w:val="28"/>
        </w:rPr>
        <w:t>УДППЗ</w:t>
      </w:r>
      <w:r w:rsidRPr="00EE3BEC">
        <w:rPr>
          <w:color w:val="000000"/>
          <w:sz w:val="28"/>
          <w:szCs w:val="28"/>
          <w:shd w:val="clear" w:color="auto" w:fill="FEFEFE"/>
        </w:rPr>
        <w:t xml:space="preserve"> «</w:t>
      </w:r>
      <w:r w:rsidRPr="00EE3BEC">
        <w:rPr>
          <w:color w:val="000000"/>
          <w:sz w:val="28"/>
          <w:szCs w:val="28"/>
        </w:rPr>
        <w:t>Укрпошта» входять Чортківський, Заліщицький та Борщівський райони. Загальна кількість відділень по районах: 80, з них 70 стаціонарний та 10 пересувних.</w:t>
      </w:r>
    </w:p>
    <w:p w:rsidR="00EE3BEC" w:rsidRPr="00EE3BEC" w:rsidRDefault="00EE3BEC" w:rsidP="00EE3BEC">
      <w:pPr>
        <w:pStyle w:val="afa"/>
        <w:tabs>
          <w:tab w:val="left" w:pos="9361"/>
        </w:tabs>
        <w:spacing w:before="0" w:after="0"/>
        <w:ind w:right="98" w:firstLine="708"/>
        <w:jc w:val="both"/>
        <w:rPr>
          <w:sz w:val="28"/>
          <w:szCs w:val="28"/>
        </w:rPr>
      </w:pPr>
      <w:r w:rsidRPr="00EE3BEC">
        <w:rPr>
          <w:color w:val="000000"/>
          <w:sz w:val="28"/>
          <w:szCs w:val="28"/>
        </w:rPr>
        <w:t>На території району діє 23 стаціонарних та 4 пересувні відділення.</w:t>
      </w:r>
    </w:p>
    <w:p w:rsidR="00EE3BEC" w:rsidRPr="007B1E9A" w:rsidRDefault="00EE3BEC" w:rsidP="00EE3BEC">
      <w:pPr>
        <w:pStyle w:val="afa"/>
        <w:tabs>
          <w:tab w:val="left" w:pos="9361"/>
        </w:tabs>
        <w:spacing w:before="0" w:after="0"/>
        <w:ind w:right="98"/>
        <w:jc w:val="both"/>
      </w:pPr>
      <w:r w:rsidRPr="007B1E9A">
        <w:t> </w:t>
      </w:r>
    </w:p>
    <w:p w:rsidR="00264373" w:rsidRPr="00EE3BEC" w:rsidRDefault="00264373">
      <w:pPr>
        <w:tabs>
          <w:tab w:val="right" w:pos="9360"/>
        </w:tabs>
        <w:ind w:right="98" w:firstLine="708"/>
        <w:contextualSpacing/>
        <w:jc w:val="both"/>
        <w:rPr>
          <w:color w:val="000000"/>
          <w:sz w:val="28"/>
          <w:szCs w:val="28"/>
        </w:rPr>
      </w:pPr>
    </w:p>
    <w:p w:rsidR="00264373" w:rsidRDefault="00264373">
      <w:pPr>
        <w:tabs>
          <w:tab w:val="right" w:pos="9360"/>
        </w:tabs>
        <w:ind w:right="98"/>
        <w:jc w:val="both"/>
        <w:rPr>
          <w:color w:val="FF0000"/>
          <w:sz w:val="28"/>
          <w:szCs w:val="28"/>
          <w:lang w:val="uk-UA"/>
        </w:rPr>
      </w:pPr>
    </w:p>
    <w:p w:rsidR="00264373" w:rsidRPr="00ED2AEC" w:rsidRDefault="00264373">
      <w:pPr>
        <w:tabs>
          <w:tab w:val="right" w:pos="9360"/>
        </w:tabs>
        <w:ind w:right="98"/>
        <w:jc w:val="both"/>
        <w:rPr>
          <w:lang w:val="uk-UA"/>
        </w:rPr>
      </w:pPr>
      <w:r>
        <w:rPr>
          <w:b/>
          <w:sz w:val="28"/>
          <w:szCs w:val="28"/>
          <w:u w:val="single"/>
          <w:lang w:val="uk-UA"/>
        </w:rPr>
        <w:t xml:space="preserve">КАПІТАЛЬНЕ БУДІВНИЦТВО ТА ІНВЕСТИЦІЙНА  ДІЯЛЬНІСТЬ </w:t>
      </w:r>
    </w:p>
    <w:p w:rsidR="00373B90" w:rsidRPr="00CA1B88" w:rsidRDefault="00373B90" w:rsidP="00373B90">
      <w:pPr>
        <w:tabs>
          <w:tab w:val="right" w:pos="9360"/>
        </w:tabs>
        <w:ind w:right="98" w:firstLine="540"/>
        <w:jc w:val="both"/>
        <w:rPr>
          <w:lang w:val="uk-UA"/>
        </w:rPr>
      </w:pPr>
      <w:r>
        <w:rPr>
          <w:sz w:val="28"/>
          <w:lang w:val="uk-UA"/>
        </w:rPr>
        <w:t xml:space="preserve">Будівництво житла в населених пунктах Чортківського району без                м. Чорткова здійснюється виключно індивідуальними забудовниками за власні кошти. </w:t>
      </w:r>
    </w:p>
    <w:p w:rsidR="00373B90" w:rsidRPr="00CA1B88" w:rsidRDefault="00373B90" w:rsidP="00373B90">
      <w:pPr>
        <w:tabs>
          <w:tab w:val="right" w:pos="9360"/>
        </w:tabs>
        <w:ind w:right="98" w:firstLine="540"/>
        <w:jc w:val="both"/>
        <w:rPr>
          <w:lang w:val="uk-UA"/>
        </w:rPr>
      </w:pPr>
      <w:r>
        <w:rPr>
          <w:sz w:val="28"/>
          <w:szCs w:val="28"/>
          <w:lang w:val="uk-UA"/>
        </w:rPr>
        <w:t>За рахунок усіх джерел фінансування за 2019 рік згідно статистичного кола звітуючих суб’єктів господарювання Чортківського району залучено 310,6 млн. грн. капітальних інвестицій, що становить 109% до 2018 року. На одну особу обсяг капітальних інвестицій становить 7 110,0 грн. Реалізація капітальних інвестицій здійснюється, в основному, за рахунок власних коштів господарюючих суб’єктів та за рахунок коштів бюджетів різних рівнів.</w:t>
      </w:r>
    </w:p>
    <w:p w:rsidR="00373B90" w:rsidRPr="00CA1B88" w:rsidRDefault="00373B90" w:rsidP="00373B90">
      <w:pPr>
        <w:tabs>
          <w:tab w:val="left" w:pos="360"/>
          <w:tab w:val="right" w:pos="9360"/>
        </w:tabs>
        <w:snapToGrid w:val="0"/>
        <w:ind w:right="98" w:firstLine="540"/>
        <w:jc w:val="both"/>
        <w:rPr>
          <w:lang w:val="uk-UA"/>
        </w:rPr>
      </w:pPr>
      <w:r>
        <w:rPr>
          <w:sz w:val="28"/>
          <w:szCs w:val="28"/>
          <w:lang w:val="uk-UA"/>
        </w:rPr>
        <w:t xml:space="preserve">З метою залучення інвестицій в район оновлено інвестиційний паспорт району за 2018 рік, у якому подано перелік родовищ, що не розробляються; перелік пріоритетних галузей для інвестування та стратегічних інвестиційних проектів; наведено інформацію по 6-х вільних земельних ділянках та 5 об’єктах інвестиційної нерухомості.. </w:t>
      </w:r>
    </w:p>
    <w:p w:rsidR="00373B90" w:rsidRPr="00CA1B88" w:rsidRDefault="00373B90" w:rsidP="00373B90">
      <w:pPr>
        <w:tabs>
          <w:tab w:val="left" w:pos="540"/>
          <w:tab w:val="left" w:pos="2232"/>
          <w:tab w:val="right" w:pos="9360"/>
        </w:tabs>
        <w:spacing w:line="18" w:lineRule="atLeast"/>
        <w:ind w:right="98" w:firstLine="540"/>
        <w:jc w:val="both"/>
        <w:rPr>
          <w:lang w:val="uk-UA"/>
        </w:rPr>
      </w:pPr>
      <w:r>
        <w:rPr>
          <w:sz w:val="28"/>
          <w:szCs w:val="28"/>
          <w:lang w:val="uk-UA"/>
        </w:rPr>
        <w:t xml:space="preserve">Чортківський район співпрацює з адміністративно-територіальними одиницями інших країн, а саме: укладено угоду, згідно рішення Чортківської районної ради від 26 липня 2013 року №321 «Про затвердження угоди (умови) про партнерську співпрацю між Чортківською районною радою та Тарнобжезьким повітом Підкарпатського воєводства республіки Польща». </w:t>
      </w:r>
    </w:p>
    <w:p w:rsidR="00373B90" w:rsidRDefault="00373B90" w:rsidP="00373B90">
      <w:pPr>
        <w:pStyle w:val="Default"/>
        <w:tabs>
          <w:tab w:val="right" w:pos="9360"/>
        </w:tabs>
        <w:ind w:right="98" w:firstLine="540"/>
        <w:jc w:val="both"/>
      </w:pPr>
      <w:r>
        <w:rPr>
          <w:color w:val="auto"/>
          <w:sz w:val="28"/>
          <w:szCs w:val="28"/>
          <w:lang w:val="uk-UA"/>
        </w:rPr>
        <w:t xml:space="preserve">У контексті підтримки процесів децентралізації в Україні та розвитку громад, Заводська ОТГ бере участь у проекті програми DOBRE Агентства США з міжнародного розвитку USAID. </w:t>
      </w:r>
    </w:p>
    <w:p w:rsidR="00264373" w:rsidRDefault="00264373">
      <w:pPr>
        <w:pStyle w:val="afa"/>
        <w:tabs>
          <w:tab w:val="left" w:pos="900"/>
          <w:tab w:val="left" w:pos="6562"/>
          <w:tab w:val="right" w:pos="9360"/>
        </w:tabs>
        <w:spacing w:before="0" w:after="0"/>
        <w:ind w:right="98"/>
        <w:jc w:val="both"/>
        <w:rPr>
          <w:b/>
          <w:color w:val="000000"/>
          <w:sz w:val="28"/>
          <w:szCs w:val="28"/>
          <w:u w:val="single"/>
          <w:lang w:val="uk-UA"/>
        </w:rPr>
      </w:pPr>
    </w:p>
    <w:p w:rsidR="00264373" w:rsidRDefault="00264373">
      <w:pPr>
        <w:pStyle w:val="afa"/>
        <w:tabs>
          <w:tab w:val="left" w:pos="900"/>
          <w:tab w:val="left" w:pos="6562"/>
          <w:tab w:val="right" w:pos="9360"/>
        </w:tabs>
        <w:spacing w:before="0" w:after="0"/>
        <w:ind w:right="98"/>
        <w:jc w:val="both"/>
        <w:rPr>
          <w:b/>
          <w:color w:val="000000"/>
          <w:sz w:val="28"/>
          <w:szCs w:val="28"/>
          <w:u w:val="single"/>
          <w:lang w:val="uk-UA"/>
        </w:rPr>
      </w:pPr>
    </w:p>
    <w:p w:rsidR="00264373" w:rsidRPr="00ED2AEC" w:rsidRDefault="00264373">
      <w:pPr>
        <w:pStyle w:val="afa"/>
        <w:tabs>
          <w:tab w:val="left" w:pos="900"/>
          <w:tab w:val="left" w:pos="6562"/>
          <w:tab w:val="right" w:pos="9360"/>
        </w:tabs>
        <w:spacing w:before="0" w:after="0"/>
        <w:ind w:right="98"/>
        <w:jc w:val="both"/>
        <w:rPr>
          <w:lang w:val="uk-UA"/>
        </w:rPr>
      </w:pPr>
      <w:r>
        <w:rPr>
          <w:b/>
          <w:color w:val="000000"/>
          <w:sz w:val="28"/>
          <w:szCs w:val="28"/>
          <w:u w:val="single"/>
          <w:lang w:val="uk-UA"/>
        </w:rPr>
        <w:t>ЗОВНІШНЬОЕКОНОМІЧНА ДІЯЛЬНІСТЬ</w:t>
      </w:r>
    </w:p>
    <w:p w:rsidR="00264373" w:rsidRDefault="00264373">
      <w:pPr>
        <w:pStyle w:val="af2"/>
        <w:tabs>
          <w:tab w:val="right" w:pos="9360"/>
        </w:tabs>
        <w:ind w:right="98" w:firstLine="567"/>
      </w:pPr>
      <w:r>
        <w:rPr>
          <w:szCs w:val="28"/>
        </w:rPr>
        <w:t xml:space="preserve">Обсяг внесених з початку інвестування в економіку району прямих іноземних інвестицій у підприємства Чортківського району склав 860,0 тис. дол. США, що становить 19,9 дол. США на одну особу населення. У 2018 році обсяг прямих іноземних інвестицій становив 334,8 тис. дол. США, а на одну особу — 7,5 дол. США. Збільшення даного показника відбулося через </w:t>
      </w:r>
      <w:r>
        <w:rPr>
          <w:szCs w:val="28"/>
        </w:rPr>
        <w:lastRenderedPageBreak/>
        <w:t>залучення іноземного капіталу з Великої Британії у ТОВ “Мрія Крохмальний завод” у розмірі 15 906,7 тис. грн. у І та ІІ кварталах 2019 року. У Чортківський район прямі іноземні інвестиції надійшли з Великої Британії, Нідерландів, Кіпру, Німеччини, Польщі.</w:t>
      </w:r>
    </w:p>
    <w:p w:rsidR="00264373" w:rsidRDefault="00264373">
      <w:pPr>
        <w:tabs>
          <w:tab w:val="right" w:pos="9360"/>
        </w:tabs>
        <w:spacing w:line="18" w:lineRule="atLeast"/>
        <w:ind w:right="98" w:firstLine="567"/>
        <w:jc w:val="both"/>
      </w:pPr>
      <w:r>
        <w:rPr>
          <w:sz w:val="28"/>
          <w:szCs w:val="28"/>
          <w:lang w:val="uk-UA"/>
        </w:rPr>
        <w:t>З іноземними інвестиціями в районі функціонує 3 підприємства (ТОВ</w:t>
      </w:r>
      <w:r>
        <w:rPr>
          <w:sz w:val="28"/>
          <w:szCs w:val="28"/>
          <w:lang w:val="en-US"/>
        </w:rPr>
        <w:t> </w:t>
      </w:r>
      <w:r>
        <w:rPr>
          <w:sz w:val="28"/>
          <w:szCs w:val="28"/>
          <w:lang w:val="uk-UA"/>
        </w:rPr>
        <w:t>«Товстеньківський крохмальний завод» (інвестицій з Кіпру), ТзОВ «Агрополіс» (інвестиції з Нідерландів) та ТОВ “Мрія Крохмальний завод” (інвестиції з Великої Британії). На даний час ТОВ “Товстенківський крохмальний завод” та ТОВ “Мрія Крохмальний завод” не проводять виробничу діяльність.</w:t>
      </w:r>
    </w:p>
    <w:p w:rsidR="00264373" w:rsidRDefault="00264373">
      <w:pPr>
        <w:tabs>
          <w:tab w:val="left" w:pos="540"/>
          <w:tab w:val="right" w:pos="9360"/>
        </w:tabs>
        <w:ind w:right="98" w:firstLine="540"/>
        <w:jc w:val="both"/>
      </w:pPr>
      <w:r>
        <w:rPr>
          <w:sz w:val="28"/>
          <w:szCs w:val="28"/>
          <w:lang w:val="uk-UA"/>
        </w:rPr>
        <w:t>За 2019 р</w:t>
      </w:r>
      <w:r w:rsidR="00A66DE0">
        <w:rPr>
          <w:sz w:val="28"/>
          <w:szCs w:val="28"/>
          <w:lang w:val="uk-UA"/>
        </w:rPr>
        <w:t>і</w:t>
      </w:r>
      <w:r>
        <w:rPr>
          <w:sz w:val="28"/>
          <w:szCs w:val="28"/>
          <w:lang w:val="uk-UA"/>
        </w:rPr>
        <w:t xml:space="preserve">к загальний статистичний товарообіг зовнішньоекономічних операцій підприємств Чортківського району складає 15,68 млн. дол. США, з них: обсяги експортних операцій – 14,4 млн. дол. США та імпортних – 1,28 млн. дол. США. </w:t>
      </w:r>
      <w:r>
        <w:rPr>
          <w:sz w:val="28"/>
          <w:szCs w:val="28"/>
        </w:rPr>
        <w:t>Відповідно, зовнішньоторговельне сальдо району позитивне і становить –</w:t>
      </w:r>
      <w:r>
        <w:rPr>
          <w:sz w:val="28"/>
          <w:szCs w:val="28"/>
          <w:lang w:val="uk-UA"/>
        </w:rPr>
        <w:t xml:space="preserve"> 13,12 млн.</w:t>
      </w:r>
      <w:r>
        <w:rPr>
          <w:sz w:val="28"/>
          <w:szCs w:val="28"/>
        </w:rPr>
        <w:t> дол. США. Більше як 95% від усіх експортних операцій належать ПрАТ “Агро Продукт”.</w:t>
      </w:r>
    </w:p>
    <w:p w:rsidR="00264373" w:rsidRDefault="00264373">
      <w:pPr>
        <w:tabs>
          <w:tab w:val="right" w:pos="9360"/>
        </w:tabs>
        <w:ind w:right="98" w:firstLine="540"/>
        <w:jc w:val="both"/>
      </w:pPr>
      <w:r>
        <w:rPr>
          <w:sz w:val="28"/>
          <w:szCs w:val="28"/>
          <w:lang w:val="uk-UA"/>
        </w:rPr>
        <w:t>З початком військового конфлікту на сході України підприємство</w:t>
      </w:r>
      <w:r w:rsidR="00A66DE0" w:rsidRPr="00A66DE0">
        <w:rPr>
          <w:sz w:val="28"/>
          <w:szCs w:val="28"/>
          <w:lang w:val="uk-UA"/>
        </w:rPr>
        <w:t xml:space="preserve"> </w:t>
      </w:r>
      <w:r w:rsidR="00A66DE0">
        <w:rPr>
          <w:sz w:val="28"/>
          <w:szCs w:val="28"/>
          <w:lang w:val="uk-UA"/>
        </w:rPr>
        <w:t>ПрАТ «Агро Продукт»</w:t>
      </w:r>
      <w:r>
        <w:rPr>
          <w:sz w:val="28"/>
          <w:szCs w:val="28"/>
          <w:lang w:val="uk-UA"/>
        </w:rPr>
        <w:t xml:space="preserve"> втратило всі ринки збуту у Російській Федерації. Вивчаючи нові виклики світового ринку та можливості виходу на них, підприємство налагодило торговельну співпрацю з десятьма  країнами світу. </w:t>
      </w:r>
    </w:p>
    <w:p w:rsidR="00264373" w:rsidRDefault="00264373">
      <w:pPr>
        <w:pStyle w:val="afa"/>
        <w:tabs>
          <w:tab w:val="left" w:pos="900"/>
          <w:tab w:val="right" w:pos="9360"/>
        </w:tabs>
        <w:spacing w:before="0" w:after="0"/>
        <w:ind w:right="98"/>
        <w:jc w:val="both"/>
        <w:rPr>
          <w:b/>
          <w:color w:val="000000"/>
          <w:sz w:val="28"/>
          <w:szCs w:val="28"/>
          <w:u w:val="single"/>
          <w:lang w:val="uk-UA"/>
        </w:rPr>
      </w:pPr>
    </w:p>
    <w:p w:rsidR="00264373" w:rsidRDefault="00264373">
      <w:pPr>
        <w:pStyle w:val="afa"/>
        <w:tabs>
          <w:tab w:val="left" w:pos="900"/>
          <w:tab w:val="right" w:pos="9360"/>
        </w:tabs>
        <w:spacing w:before="0" w:after="0"/>
        <w:ind w:right="98"/>
        <w:jc w:val="both"/>
        <w:rPr>
          <w:b/>
          <w:color w:val="000000"/>
          <w:sz w:val="28"/>
          <w:szCs w:val="28"/>
          <w:u w:val="single"/>
          <w:lang w:val="uk-UA"/>
        </w:rPr>
      </w:pPr>
    </w:p>
    <w:p w:rsidR="00264373" w:rsidRDefault="00264373">
      <w:pPr>
        <w:tabs>
          <w:tab w:val="right" w:pos="9360"/>
        </w:tabs>
        <w:autoSpaceDE w:val="0"/>
        <w:ind w:right="98"/>
        <w:jc w:val="both"/>
      </w:pPr>
      <w:r>
        <w:rPr>
          <w:b/>
          <w:sz w:val="28"/>
          <w:szCs w:val="28"/>
          <w:u w:val="single"/>
          <w:lang w:val="uk-UA"/>
        </w:rPr>
        <w:t xml:space="preserve">ЖИТЛОВО-КОМУНАЛЬНЕ ГОСПОДАРСТВО ТА </w:t>
      </w:r>
    </w:p>
    <w:p w:rsidR="00264373" w:rsidRDefault="00264373">
      <w:pPr>
        <w:tabs>
          <w:tab w:val="left" w:pos="3645"/>
          <w:tab w:val="right" w:pos="9360"/>
        </w:tabs>
        <w:autoSpaceDE w:val="0"/>
        <w:ind w:right="98"/>
        <w:jc w:val="both"/>
      </w:pPr>
      <w:r>
        <w:rPr>
          <w:b/>
          <w:sz w:val="28"/>
          <w:szCs w:val="28"/>
          <w:u w:val="single"/>
          <w:lang w:val="uk-UA"/>
        </w:rPr>
        <w:t>ЕНЕРГОЗБЕРЕЖЕННЯ</w:t>
      </w:r>
    </w:p>
    <w:p w:rsidR="009A668F" w:rsidRPr="00BE3F06" w:rsidRDefault="009A668F" w:rsidP="009A668F">
      <w:pPr>
        <w:tabs>
          <w:tab w:val="right" w:pos="9360"/>
        </w:tabs>
        <w:ind w:right="98" w:firstLine="567"/>
        <w:jc w:val="both"/>
        <w:rPr>
          <w:sz w:val="28"/>
          <w:szCs w:val="28"/>
        </w:rPr>
      </w:pPr>
      <w:r w:rsidRPr="00BE3F06">
        <w:rPr>
          <w:sz w:val="28"/>
          <w:szCs w:val="28"/>
        </w:rPr>
        <w:t>електроенергію і природний газ в районі діє комісія з контролю за розрахунками за спожиті енергоносії районної державної адміністрації. В 2019 році проведено 9 засідань комісії, в ході роботи заслухано керівників підприємств, установ та організацій, сільських голів що допустили виникнення заборгованості по сплаті за спожиті енергоносії, прийнято ряд рішень щодо підвищення платіжної дисципліни споживачів.</w:t>
      </w:r>
    </w:p>
    <w:p w:rsidR="009A668F" w:rsidRPr="00BE3F06" w:rsidRDefault="009A668F" w:rsidP="009A668F">
      <w:pPr>
        <w:pStyle w:val="211"/>
        <w:tabs>
          <w:tab w:val="left" w:pos="6840"/>
          <w:tab w:val="right" w:pos="9360"/>
        </w:tabs>
        <w:ind w:right="98" w:firstLine="540"/>
        <w:rPr>
          <w:sz w:val="28"/>
          <w:szCs w:val="28"/>
        </w:rPr>
      </w:pPr>
      <w:r w:rsidRPr="00BE3F06">
        <w:rPr>
          <w:sz w:val="28"/>
          <w:szCs w:val="28"/>
        </w:rPr>
        <w:t>Рівень проплати за енергоресурси по району (із м. Чортків) станом на 01.0</w:t>
      </w:r>
      <w:r w:rsidRPr="00BE3F06">
        <w:rPr>
          <w:sz w:val="28"/>
          <w:szCs w:val="28"/>
          <w:lang w:val="uk-UA"/>
        </w:rPr>
        <w:t>1</w:t>
      </w:r>
      <w:r w:rsidRPr="00BE3F06">
        <w:rPr>
          <w:sz w:val="28"/>
          <w:szCs w:val="28"/>
        </w:rPr>
        <w:t>.20</w:t>
      </w:r>
      <w:r w:rsidRPr="00BE3F06">
        <w:rPr>
          <w:sz w:val="28"/>
          <w:szCs w:val="28"/>
          <w:lang w:val="uk-UA"/>
        </w:rPr>
        <w:t>20</w:t>
      </w:r>
      <w:r w:rsidRPr="00BE3F06">
        <w:rPr>
          <w:sz w:val="28"/>
          <w:szCs w:val="28"/>
        </w:rPr>
        <w:t xml:space="preserve"> року становить :</w:t>
      </w:r>
    </w:p>
    <w:p w:rsidR="009A668F" w:rsidRPr="00BE3F06" w:rsidRDefault="009A668F" w:rsidP="009A668F">
      <w:pPr>
        <w:pStyle w:val="211"/>
        <w:tabs>
          <w:tab w:val="left" w:pos="6840"/>
          <w:tab w:val="right" w:pos="9360"/>
        </w:tabs>
        <w:ind w:right="98"/>
        <w:rPr>
          <w:sz w:val="28"/>
          <w:szCs w:val="28"/>
          <w:lang w:val="uk-UA"/>
        </w:rPr>
      </w:pPr>
      <w:r w:rsidRPr="00BE3F06">
        <w:rPr>
          <w:sz w:val="28"/>
          <w:szCs w:val="28"/>
          <w:lang w:val="uk-UA"/>
        </w:rPr>
        <w:t>-</w:t>
      </w:r>
      <w:r w:rsidRPr="00BE3F06">
        <w:rPr>
          <w:sz w:val="28"/>
          <w:szCs w:val="28"/>
        </w:rPr>
        <w:t xml:space="preserve"> природній газ – 11</w:t>
      </w:r>
      <w:r w:rsidRPr="00BE3F06">
        <w:rPr>
          <w:sz w:val="28"/>
          <w:szCs w:val="28"/>
          <w:lang w:val="uk-UA"/>
        </w:rPr>
        <w:t>8</w:t>
      </w:r>
      <w:r w:rsidRPr="00BE3F06">
        <w:rPr>
          <w:sz w:val="28"/>
          <w:szCs w:val="28"/>
        </w:rPr>
        <w:t>,</w:t>
      </w:r>
      <w:r w:rsidRPr="00BE3F06">
        <w:rPr>
          <w:sz w:val="28"/>
          <w:szCs w:val="28"/>
          <w:lang w:val="uk-UA"/>
        </w:rPr>
        <w:t>6</w:t>
      </w:r>
      <w:r w:rsidRPr="00BE3F06">
        <w:rPr>
          <w:sz w:val="28"/>
          <w:szCs w:val="28"/>
        </w:rPr>
        <w:t>%;</w:t>
      </w:r>
    </w:p>
    <w:p w:rsidR="009A668F" w:rsidRPr="00BE3F06" w:rsidRDefault="009A668F" w:rsidP="009A668F">
      <w:pPr>
        <w:pStyle w:val="211"/>
        <w:tabs>
          <w:tab w:val="left" w:pos="6840"/>
          <w:tab w:val="right" w:pos="9360"/>
        </w:tabs>
        <w:ind w:right="98"/>
        <w:rPr>
          <w:sz w:val="28"/>
          <w:szCs w:val="28"/>
        </w:rPr>
      </w:pPr>
      <w:r w:rsidRPr="00BE3F06">
        <w:rPr>
          <w:sz w:val="28"/>
          <w:szCs w:val="28"/>
          <w:lang w:val="uk-UA"/>
        </w:rPr>
        <w:t>-</w:t>
      </w:r>
      <w:r w:rsidRPr="00BE3F06">
        <w:rPr>
          <w:sz w:val="28"/>
          <w:szCs w:val="28"/>
        </w:rPr>
        <w:t xml:space="preserve"> електроенергію – 9</w:t>
      </w:r>
      <w:r w:rsidRPr="00BE3F06">
        <w:rPr>
          <w:sz w:val="28"/>
          <w:szCs w:val="28"/>
          <w:lang w:val="uk-UA"/>
        </w:rPr>
        <w:t>3,1</w:t>
      </w:r>
      <w:r w:rsidRPr="00BE3F06">
        <w:rPr>
          <w:sz w:val="28"/>
          <w:szCs w:val="28"/>
        </w:rPr>
        <w:t xml:space="preserve">%, </w:t>
      </w:r>
    </w:p>
    <w:p w:rsidR="009A668F" w:rsidRPr="00BE3F06" w:rsidRDefault="009A668F" w:rsidP="009A668F">
      <w:pPr>
        <w:tabs>
          <w:tab w:val="right" w:pos="9360"/>
        </w:tabs>
        <w:ind w:right="98"/>
        <w:jc w:val="both"/>
        <w:rPr>
          <w:sz w:val="28"/>
          <w:szCs w:val="28"/>
        </w:rPr>
      </w:pPr>
      <w:r w:rsidRPr="00BE3F06">
        <w:rPr>
          <w:sz w:val="28"/>
          <w:szCs w:val="28"/>
        </w:rPr>
        <w:t>- за теплову енергію — 104,3%.</w:t>
      </w:r>
    </w:p>
    <w:p w:rsidR="009A668F" w:rsidRPr="00BE3F06" w:rsidRDefault="009A668F" w:rsidP="009A668F">
      <w:pPr>
        <w:tabs>
          <w:tab w:val="right" w:pos="9360"/>
        </w:tabs>
        <w:ind w:right="98" w:firstLine="567"/>
        <w:jc w:val="both"/>
        <w:rPr>
          <w:sz w:val="28"/>
          <w:szCs w:val="28"/>
        </w:rPr>
      </w:pPr>
      <w:r w:rsidRPr="00BE3F06">
        <w:rPr>
          <w:sz w:val="28"/>
          <w:szCs w:val="28"/>
        </w:rPr>
        <w:t xml:space="preserve">В січні 2019 року в районної державної адміністрації запроваджено систему енергетичного менеджменту.  Система енергетичного менеджменту  функціонує  у закладах освіти району (до комп’ютеризованої системи управління енергоспоживанням підключені всі ЗОШ І-ІІІ ст.). Чортківський район включений до пілотного проекту обладнання автоматизованою системою збору даних, що надасть можливість зекономити до 200 тис. грн.. бюджетних коштів.   </w:t>
      </w:r>
    </w:p>
    <w:p w:rsidR="009A668F" w:rsidRPr="00BE3F06" w:rsidRDefault="009A668F" w:rsidP="009A668F">
      <w:pPr>
        <w:tabs>
          <w:tab w:val="right" w:pos="9360"/>
        </w:tabs>
        <w:ind w:right="98" w:firstLine="540"/>
        <w:jc w:val="both"/>
        <w:rPr>
          <w:sz w:val="28"/>
          <w:szCs w:val="28"/>
        </w:rPr>
      </w:pPr>
      <w:r w:rsidRPr="00BE3F06">
        <w:rPr>
          <w:sz w:val="28"/>
          <w:szCs w:val="28"/>
          <w:shd w:val="clear" w:color="auto" w:fill="FFFFFF"/>
        </w:rPr>
        <w:t>У 2019 році у районі продовжено процедуру щодо компенсації населенню частини суми енергоефективних кредитів з бюджету відповідно</w:t>
      </w:r>
      <w:r w:rsidRPr="00BE3F06">
        <w:rPr>
          <w:sz w:val="28"/>
          <w:szCs w:val="28"/>
          <w:highlight w:val="white"/>
        </w:rPr>
        <w:t xml:space="preserve"> до </w:t>
      </w:r>
      <w:hyperlink r:id="rId8" w:history="1">
        <w:r w:rsidRPr="00BE3F06">
          <w:rPr>
            <w:rStyle w:val="ab"/>
            <w:sz w:val="28"/>
            <w:szCs w:val="28"/>
          </w:rPr>
          <w:t>постанови Кабінету Міністрів України від 11 листопада 2015 року № 929.</w:t>
        </w:r>
      </w:hyperlink>
      <w:r w:rsidRPr="00BE3F06">
        <w:rPr>
          <w:sz w:val="28"/>
          <w:szCs w:val="28"/>
        </w:rPr>
        <w:t xml:space="preserve"> В 2019 році , </w:t>
      </w:r>
      <w:r w:rsidRPr="00BE3F06">
        <w:rPr>
          <w:sz w:val="28"/>
          <w:szCs w:val="28"/>
        </w:rPr>
        <w:lastRenderedPageBreak/>
        <w:t>відповідно до Урядової програми, банками «Ощадбанк», «Укргазбанк» та „Приватбанк” на впровадження енергоефективних заходів у районі видано 25 кредитів фізичним особам.</w:t>
      </w:r>
    </w:p>
    <w:p w:rsidR="009A668F" w:rsidRPr="00BE3F06" w:rsidRDefault="009A668F" w:rsidP="009A668F">
      <w:pPr>
        <w:shd w:val="clear" w:color="auto" w:fill="FFFFFF"/>
        <w:spacing w:line="274" w:lineRule="atLeast"/>
        <w:jc w:val="both"/>
        <w:textAlignment w:val="baseline"/>
        <w:rPr>
          <w:sz w:val="28"/>
          <w:szCs w:val="28"/>
        </w:rPr>
      </w:pPr>
      <w:r w:rsidRPr="00BE3F06">
        <w:rPr>
          <w:sz w:val="28"/>
          <w:szCs w:val="28"/>
        </w:rPr>
        <w:t xml:space="preserve">       Населені пункти району освітлені на 100%. </w:t>
      </w:r>
      <w:r w:rsidRPr="00BE3F06">
        <w:rPr>
          <w:sz w:val="28"/>
          <w:szCs w:val="28"/>
          <w:highlight w:val="white"/>
        </w:rPr>
        <w:t>У 2019 році в</w:t>
      </w:r>
      <w:r w:rsidRPr="00BE3F06">
        <w:rPr>
          <w:rStyle w:val="FontStyle11"/>
          <w:b w:val="0"/>
          <w:sz w:val="28"/>
          <w:szCs w:val="28"/>
        </w:rPr>
        <w:t>ідбувається скорочення споживання енергоносіїв у бюджетній сфері, через в</w:t>
      </w:r>
      <w:r w:rsidRPr="00BE3F06">
        <w:rPr>
          <w:sz w:val="28"/>
          <w:szCs w:val="28"/>
        </w:rPr>
        <w:t xml:space="preserve">провадження енергоефективних освітлювальних приладів, заміну ламп розжарювання на енергозберігаючі лампи.. Всього по селах району встановлено 1748 освітлювальних приладів. </w:t>
      </w:r>
    </w:p>
    <w:p w:rsidR="009A668F" w:rsidRPr="00BE3F06" w:rsidRDefault="009A668F" w:rsidP="009A668F">
      <w:pPr>
        <w:shd w:val="clear" w:color="auto" w:fill="FFFFFF"/>
        <w:spacing w:line="274" w:lineRule="atLeast"/>
        <w:jc w:val="both"/>
        <w:textAlignment w:val="baseline"/>
        <w:rPr>
          <w:sz w:val="28"/>
          <w:szCs w:val="28"/>
        </w:rPr>
      </w:pPr>
      <w:r w:rsidRPr="00BE3F06">
        <w:rPr>
          <w:sz w:val="28"/>
          <w:szCs w:val="28"/>
        </w:rPr>
        <w:t xml:space="preserve">       Протягом 2019 року проведено роботи по покращенню енергозабезпечення за рахунок субвенції з державного бюджету місцевим бюджетам на здійснення заходів щодо соціально-економічного розвитку окремих територій на суму 120,9 тис. грн.:</w:t>
      </w:r>
    </w:p>
    <w:p w:rsidR="009A668F" w:rsidRPr="00BE3F06" w:rsidRDefault="009A668F" w:rsidP="009A668F">
      <w:pPr>
        <w:shd w:val="clear" w:color="auto" w:fill="FFFFFF"/>
        <w:spacing w:line="274" w:lineRule="atLeast"/>
        <w:jc w:val="both"/>
        <w:textAlignment w:val="baseline"/>
        <w:rPr>
          <w:color w:val="1D1D1B"/>
          <w:sz w:val="28"/>
          <w:szCs w:val="28"/>
          <w:lang w:eastAsia="uk-UA"/>
        </w:rPr>
      </w:pPr>
      <w:r w:rsidRPr="00BE3F06">
        <w:rPr>
          <w:sz w:val="28"/>
          <w:szCs w:val="28"/>
        </w:rPr>
        <w:t>-</w:t>
      </w:r>
      <w:r w:rsidRPr="00BE3F06">
        <w:rPr>
          <w:color w:val="1D1D1B"/>
          <w:sz w:val="28"/>
          <w:szCs w:val="28"/>
          <w:lang w:eastAsia="uk-UA"/>
        </w:rPr>
        <w:t xml:space="preserve"> Реконструкція електричних мереж вуличного освітлення в с.Сокиринці </w:t>
      </w:r>
      <w:r w:rsidRPr="00BE3F06">
        <w:rPr>
          <w:b/>
          <w:color w:val="1D1D1B"/>
          <w:sz w:val="28"/>
          <w:szCs w:val="28"/>
          <w:lang w:eastAsia="uk-UA"/>
        </w:rPr>
        <w:t xml:space="preserve">– </w:t>
      </w:r>
      <w:r w:rsidRPr="00BE3F06">
        <w:rPr>
          <w:color w:val="1D1D1B"/>
          <w:sz w:val="28"/>
          <w:szCs w:val="28"/>
          <w:lang w:eastAsia="uk-UA"/>
        </w:rPr>
        <w:t>15,3 тис. грн</w:t>
      </w:r>
      <w:r w:rsidRPr="00BE3F06">
        <w:rPr>
          <w:b/>
          <w:color w:val="1D1D1B"/>
          <w:sz w:val="28"/>
          <w:szCs w:val="28"/>
          <w:lang w:eastAsia="uk-UA"/>
        </w:rPr>
        <w:t>..</w:t>
      </w:r>
    </w:p>
    <w:p w:rsidR="009A668F" w:rsidRPr="00BE3F06" w:rsidRDefault="009A668F" w:rsidP="009A668F">
      <w:pPr>
        <w:shd w:val="clear" w:color="auto" w:fill="FFFFFF"/>
        <w:spacing w:line="274" w:lineRule="atLeast"/>
        <w:jc w:val="both"/>
        <w:textAlignment w:val="baseline"/>
        <w:rPr>
          <w:color w:val="1D1D1B"/>
          <w:sz w:val="28"/>
          <w:szCs w:val="28"/>
          <w:lang w:eastAsia="uk-UA"/>
        </w:rPr>
      </w:pPr>
      <w:r w:rsidRPr="00BE3F06">
        <w:rPr>
          <w:color w:val="1D1D1B"/>
          <w:sz w:val="28"/>
          <w:szCs w:val="28"/>
          <w:lang w:eastAsia="uk-UA"/>
        </w:rPr>
        <w:t>- Реконструкція електричних мереж вуличного освітлення в с.Заболотівка -19,8 тис. грн</w:t>
      </w:r>
      <w:r w:rsidRPr="00BE3F06">
        <w:rPr>
          <w:b/>
          <w:color w:val="1D1D1B"/>
          <w:sz w:val="28"/>
          <w:szCs w:val="28"/>
          <w:lang w:eastAsia="uk-UA"/>
        </w:rPr>
        <w:t>.</w:t>
      </w:r>
      <w:r w:rsidRPr="00BE3F06">
        <w:rPr>
          <w:color w:val="1D1D1B"/>
          <w:sz w:val="28"/>
          <w:szCs w:val="28"/>
          <w:lang w:eastAsia="uk-UA"/>
        </w:rPr>
        <w:t>)</w:t>
      </w:r>
    </w:p>
    <w:p w:rsidR="009A668F" w:rsidRPr="00BE3F06" w:rsidRDefault="009A668F" w:rsidP="009A668F">
      <w:pPr>
        <w:shd w:val="clear" w:color="auto" w:fill="FFFFFF"/>
        <w:spacing w:line="274" w:lineRule="atLeast"/>
        <w:jc w:val="both"/>
        <w:textAlignment w:val="baseline"/>
        <w:rPr>
          <w:color w:val="1D1D1B"/>
          <w:sz w:val="28"/>
          <w:szCs w:val="28"/>
          <w:lang w:eastAsia="uk-UA"/>
        </w:rPr>
      </w:pPr>
      <w:r w:rsidRPr="00BE3F06">
        <w:rPr>
          <w:color w:val="1D1D1B"/>
          <w:sz w:val="28"/>
          <w:szCs w:val="28"/>
          <w:lang w:eastAsia="uk-UA"/>
        </w:rPr>
        <w:t>- Реконструкція електричних мереж вуличного освітлення в с.Капустинці - 19,9 тис. грн</w:t>
      </w:r>
      <w:r w:rsidRPr="00BE3F06">
        <w:rPr>
          <w:b/>
          <w:color w:val="1D1D1B"/>
          <w:sz w:val="28"/>
          <w:szCs w:val="28"/>
          <w:lang w:eastAsia="uk-UA"/>
        </w:rPr>
        <w:t>.</w:t>
      </w:r>
      <w:r w:rsidRPr="00BE3F06">
        <w:rPr>
          <w:color w:val="1D1D1B"/>
          <w:sz w:val="28"/>
          <w:szCs w:val="28"/>
          <w:lang w:eastAsia="uk-UA"/>
        </w:rPr>
        <w:t>)</w:t>
      </w:r>
    </w:p>
    <w:p w:rsidR="009A668F" w:rsidRPr="00BE3F06" w:rsidRDefault="009A668F" w:rsidP="009A668F">
      <w:pPr>
        <w:shd w:val="clear" w:color="auto" w:fill="FFFFFF"/>
        <w:spacing w:line="274" w:lineRule="atLeast"/>
        <w:jc w:val="both"/>
        <w:textAlignment w:val="baseline"/>
        <w:rPr>
          <w:color w:val="1D1D1B"/>
          <w:sz w:val="28"/>
          <w:szCs w:val="28"/>
          <w:lang w:eastAsia="uk-UA"/>
        </w:rPr>
      </w:pPr>
      <w:r w:rsidRPr="00BE3F06">
        <w:rPr>
          <w:color w:val="1D1D1B"/>
          <w:sz w:val="28"/>
          <w:szCs w:val="28"/>
          <w:lang w:eastAsia="uk-UA"/>
        </w:rPr>
        <w:t>- Реконструкція електричних мереж вуличного освітлення в с.Милівці -19,9 тис. грн.)</w:t>
      </w:r>
    </w:p>
    <w:p w:rsidR="009A668F" w:rsidRPr="00BE3F06" w:rsidRDefault="009A668F" w:rsidP="009A668F">
      <w:pPr>
        <w:shd w:val="clear" w:color="auto" w:fill="FFFFFF"/>
        <w:spacing w:line="274" w:lineRule="atLeast"/>
        <w:jc w:val="both"/>
        <w:textAlignment w:val="baseline"/>
        <w:rPr>
          <w:color w:val="1D1D1B"/>
          <w:sz w:val="28"/>
          <w:szCs w:val="28"/>
          <w:lang w:eastAsia="uk-UA"/>
        </w:rPr>
      </w:pPr>
      <w:r w:rsidRPr="00BE3F06">
        <w:rPr>
          <w:color w:val="1D1D1B"/>
          <w:sz w:val="28"/>
          <w:szCs w:val="28"/>
          <w:lang w:eastAsia="uk-UA"/>
        </w:rPr>
        <w:t>- Реконструкція електричних мереж вуличного освітлення в с.Черкавщина – 9,9 тис. грн.)</w:t>
      </w:r>
    </w:p>
    <w:p w:rsidR="009A668F" w:rsidRPr="00BE3F06" w:rsidRDefault="009A668F" w:rsidP="009A668F">
      <w:pPr>
        <w:shd w:val="clear" w:color="auto" w:fill="FFFFFF"/>
        <w:spacing w:line="274" w:lineRule="atLeast"/>
        <w:jc w:val="both"/>
        <w:textAlignment w:val="baseline"/>
        <w:rPr>
          <w:color w:val="1D1D1B"/>
          <w:sz w:val="28"/>
          <w:szCs w:val="28"/>
          <w:lang w:eastAsia="uk-UA"/>
        </w:rPr>
      </w:pPr>
      <w:r w:rsidRPr="00BE3F06">
        <w:rPr>
          <w:color w:val="1D1D1B"/>
          <w:sz w:val="28"/>
          <w:szCs w:val="28"/>
          <w:lang w:eastAsia="uk-UA"/>
        </w:rPr>
        <w:t>- Реконструкція електричних мереж вуличного освітлення в с.Ст.Ягільниця - 9,9  тис.грн.)</w:t>
      </w:r>
    </w:p>
    <w:p w:rsidR="009A668F" w:rsidRPr="00BE3F06" w:rsidRDefault="009A668F" w:rsidP="009A668F">
      <w:pPr>
        <w:shd w:val="clear" w:color="auto" w:fill="FFFFFF"/>
        <w:spacing w:line="274" w:lineRule="atLeast"/>
        <w:jc w:val="both"/>
        <w:textAlignment w:val="baseline"/>
        <w:rPr>
          <w:color w:val="1D1D1B"/>
          <w:sz w:val="28"/>
          <w:szCs w:val="28"/>
          <w:lang w:eastAsia="uk-UA"/>
        </w:rPr>
      </w:pPr>
      <w:r w:rsidRPr="00BE3F06">
        <w:rPr>
          <w:color w:val="1D1D1B"/>
          <w:sz w:val="28"/>
          <w:szCs w:val="28"/>
          <w:lang w:eastAsia="uk-UA"/>
        </w:rPr>
        <w:t>- Реконструкція електричних мереж вуличного освітлення в с.Косів- 9,9 тис. грн</w:t>
      </w:r>
      <w:r w:rsidRPr="00BE3F06">
        <w:rPr>
          <w:b/>
          <w:color w:val="1D1D1B"/>
          <w:sz w:val="28"/>
          <w:szCs w:val="28"/>
          <w:lang w:eastAsia="uk-UA"/>
        </w:rPr>
        <w:t>.</w:t>
      </w:r>
      <w:r w:rsidRPr="00BE3F06">
        <w:rPr>
          <w:color w:val="1D1D1B"/>
          <w:sz w:val="28"/>
          <w:szCs w:val="28"/>
          <w:lang w:eastAsia="uk-UA"/>
        </w:rPr>
        <w:t xml:space="preserve"> </w:t>
      </w:r>
    </w:p>
    <w:p w:rsidR="009A668F" w:rsidRPr="00BE3F06" w:rsidRDefault="009A668F" w:rsidP="009A668F">
      <w:pPr>
        <w:shd w:val="clear" w:color="auto" w:fill="FFFFFF"/>
        <w:spacing w:line="274" w:lineRule="atLeast"/>
        <w:jc w:val="both"/>
        <w:textAlignment w:val="baseline"/>
        <w:rPr>
          <w:color w:val="1D1D1B"/>
          <w:sz w:val="28"/>
          <w:szCs w:val="28"/>
          <w:lang w:eastAsia="uk-UA"/>
        </w:rPr>
      </w:pPr>
      <w:r w:rsidRPr="00BE3F06">
        <w:rPr>
          <w:color w:val="1D1D1B"/>
          <w:sz w:val="28"/>
          <w:szCs w:val="28"/>
          <w:lang w:eastAsia="uk-UA"/>
        </w:rPr>
        <w:t>- Реконструкція електричних мереж вуличного освітлення в с.Швайківці - 16,0 тис. грн. )</w:t>
      </w:r>
    </w:p>
    <w:p w:rsidR="009A668F" w:rsidRPr="00BE3F06" w:rsidRDefault="009A668F" w:rsidP="009A668F">
      <w:pPr>
        <w:tabs>
          <w:tab w:val="right" w:pos="9360"/>
        </w:tabs>
        <w:ind w:right="98"/>
        <w:jc w:val="both"/>
        <w:rPr>
          <w:sz w:val="28"/>
          <w:szCs w:val="28"/>
        </w:rPr>
      </w:pPr>
      <w:r w:rsidRPr="00BE3F06">
        <w:rPr>
          <w:sz w:val="28"/>
          <w:szCs w:val="28"/>
        </w:rPr>
        <w:t xml:space="preserve">       Розроблено детальний план території для будівництва сонячної (фотовольтаїчної) електростанції загальною площею 36,4 га, номінальної потужності 37,7 тис. кВт. на території Сокиринецької сільської ради Чортківського району. У серпні 2019 року введено в експлуатацію І чергу фотоелектричної станції на території Сосулівської сільської ради (площа – 9,18 га, потужністю – 44,0 тис. кВт). Ввід в експлуатацію І черги електричної станції з використанням вітрової та сонячної енергії на території Товстеньківської сільської ради заплановано в жовтні 2020 року (площа – 9,1га, потужністю – 35,0 тис. кВт). </w:t>
      </w:r>
      <w:r w:rsidRPr="00BE3F06">
        <w:rPr>
          <w:sz w:val="28"/>
          <w:szCs w:val="28"/>
          <w:highlight w:val="white"/>
        </w:rPr>
        <w:t>Розроблено проектно-технічну документацію на будівництво фотовольтаїчної електростанції на території с.Залісся (площа – 18,2га, потужність – 14,8 тис. кВт).</w:t>
      </w:r>
      <w:r w:rsidRPr="00BE3F06">
        <w:rPr>
          <w:sz w:val="28"/>
          <w:szCs w:val="28"/>
        </w:rPr>
        <w:t xml:space="preserve"> </w:t>
      </w:r>
    </w:p>
    <w:p w:rsidR="009A668F" w:rsidRPr="00BE3F06" w:rsidRDefault="009A668F" w:rsidP="009A668F">
      <w:pPr>
        <w:tabs>
          <w:tab w:val="right" w:pos="9360"/>
        </w:tabs>
        <w:ind w:right="98"/>
        <w:jc w:val="both"/>
        <w:rPr>
          <w:sz w:val="28"/>
          <w:szCs w:val="28"/>
        </w:rPr>
      </w:pPr>
      <w:r w:rsidRPr="00BE3F06">
        <w:rPr>
          <w:sz w:val="28"/>
          <w:szCs w:val="28"/>
        </w:rPr>
        <w:t xml:space="preserve">       75% населення району охоплено послугами з вивезення ТПВ. Річний обсяг накопичення ТПВ складає 10 тис.куб.м, у тому числі 0,3 куб.м. на 1 мешканця. Встановлено 27 контейнерів для збору полімерів (плівка, пакети, ПЕТ пляшки і коробки, пластмаса тощо).</w:t>
      </w:r>
    </w:p>
    <w:p w:rsidR="009A668F" w:rsidRPr="00BE3F06" w:rsidRDefault="009A668F" w:rsidP="009A668F">
      <w:pPr>
        <w:tabs>
          <w:tab w:val="right" w:pos="9360"/>
        </w:tabs>
        <w:ind w:right="98" w:firstLine="567"/>
        <w:jc w:val="both"/>
        <w:rPr>
          <w:sz w:val="28"/>
          <w:szCs w:val="28"/>
        </w:rPr>
      </w:pPr>
      <w:r w:rsidRPr="00BE3F06">
        <w:rPr>
          <w:sz w:val="28"/>
          <w:szCs w:val="28"/>
        </w:rPr>
        <w:t xml:space="preserve">У 42 населених пунктах району відведено місця видалення відходів. Станом на 01.01.2020року у зв`язку з відсутністю коштів та процедурою </w:t>
      </w:r>
      <w:r w:rsidRPr="00BE3F06">
        <w:rPr>
          <w:sz w:val="28"/>
          <w:szCs w:val="28"/>
        </w:rPr>
        <w:lastRenderedPageBreak/>
        <w:t xml:space="preserve">створення нових об’єднаних громад, роботи з виготовлення правовстановлюючих документів на земельні ділянки, зайняті комунальними об’єктами поводження з твердими побутовими відходами не проводились.  </w:t>
      </w:r>
    </w:p>
    <w:p w:rsidR="009A668F" w:rsidRPr="00BE3F06" w:rsidRDefault="009A668F" w:rsidP="009A668F">
      <w:pPr>
        <w:tabs>
          <w:tab w:val="right" w:pos="9360"/>
        </w:tabs>
        <w:ind w:right="98" w:firstLine="567"/>
        <w:jc w:val="both"/>
        <w:rPr>
          <w:sz w:val="28"/>
          <w:szCs w:val="28"/>
        </w:rPr>
      </w:pPr>
      <w:r w:rsidRPr="00BE3F06">
        <w:rPr>
          <w:spacing w:val="-4"/>
          <w:sz w:val="28"/>
          <w:szCs w:val="28"/>
        </w:rPr>
        <w:t xml:space="preserve">Централізованим водопостачанням було охоплено 7 населених пунктів району (17%). Протяжність водоводів складає 9,5 км, з них - 4,5 км (47%) в аварійному стані. </w:t>
      </w:r>
      <w:r w:rsidRPr="00BE3F06">
        <w:rPr>
          <w:sz w:val="28"/>
          <w:szCs w:val="28"/>
          <w:shd w:val="clear" w:color="auto" w:fill="FFFFFF"/>
        </w:rPr>
        <w:t xml:space="preserve">Очисних споруд, систем централізованого водовідведення, каналізаційних мереж та насосних станцій на території району не має. </w:t>
      </w:r>
      <w:r w:rsidRPr="00BE3F06">
        <w:rPr>
          <w:b/>
          <w:bCs/>
          <w:sz w:val="28"/>
          <w:szCs w:val="28"/>
        </w:rPr>
        <w:t xml:space="preserve"> </w:t>
      </w:r>
    </w:p>
    <w:p w:rsidR="00264373" w:rsidRDefault="00264373">
      <w:pPr>
        <w:tabs>
          <w:tab w:val="right" w:pos="9360"/>
        </w:tabs>
        <w:ind w:right="98"/>
        <w:jc w:val="both"/>
        <w:rPr>
          <w:sz w:val="28"/>
          <w:szCs w:val="28"/>
        </w:rPr>
      </w:pPr>
    </w:p>
    <w:p w:rsidR="00264373" w:rsidRDefault="00264373">
      <w:pPr>
        <w:pStyle w:val="afa"/>
        <w:tabs>
          <w:tab w:val="right" w:pos="9360"/>
        </w:tabs>
        <w:spacing w:before="0" w:after="0"/>
        <w:ind w:right="98"/>
        <w:jc w:val="both"/>
        <w:rPr>
          <w:sz w:val="28"/>
          <w:szCs w:val="28"/>
          <w:lang w:val="uk-UA"/>
        </w:rPr>
      </w:pPr>
    </w:p>
    <w:p w:rsidR="00264373" w:rsidRPr="00ED2AEC" w:rsidRDefault="00264373">
      <w:pPr>
        <w:tabs>
          <w:tab w:val="right" w:pos="9360"/>
        </w:tabs>
        <w:ind w:right="98"/>
        <w:jc w:val="both"/>
        <w:rPr>
          <w:lang w:val="uk-UA"/>
        </w:rPr>
      </w:pPr>
      <w:r>
        <w:rPr>
          <w:b/>
          <w:sz w:val="28"/>
          <w:szCs w:val="28"/>
          <w:u w:val="single"/>
          <w:lang w:val="uk-UA"/>
        </w:rPr>
        <w:t xml:space="preserve"> РОЗВИТОК ПІДПРИЄМНИЦТВА, ТОРГІВЛІ ТА ПОСЛУГ</w:t>
      </w:r>
    </w:p>
    <w:p w:rsidR="00264373" w:rsidRDefault="00264373">
      <w:pPr>
        <w:tabs>
          <w:tab w:val="right" w:pos="9360"/>
        </w:tabs>
        <w:ind w:right="98" w:firstLine="540"/>
        <w:jc w:val="both"/>
        <w:rPr>
          <w:b/>
          <w:sz w:val="28"/>
          <w:szCs w:val="28"/>
          <w:highlight w:val="yellow"/>
          <w:u w:val="single"/>
          <w:lang w:val="uk-UA"/>
        </w:rPr>
      </w:pPr>
    </w:p>
    <w:p w:rsidR="00A52B2D" w:rsidRPr="00A52B2D" w:rsidRDefault="00A52B2D" w:rsidP="00A52B2D">
      <w:pPr>
        <w:pStyle w:val="Standard"/>
        <w:tabs>
          <w:tab w:val="right" w:pos="9360"/>
        </w:tabs>
        <w:spacing w:line="18" w:lineRule="atLeast"/>
        <w:ind w:right="98" w:firstLine="567"/>
        <w:jc w:val="both"/>
        <w:rPr>
          <w:sz w:val="28"/>
          <w:szCs w:val="28"/>
        </w:rPr>
      </w:pPr>
      <w:r w:rsidRPr="00A52B2D">
        <w:rPr>
          <w:sz w:val="28"/>
          <w:szCs w:val="28"/>
        </w:rPr>
        <w:t>У районі у поточному році здійснювали діяльність 100 суб'єктів малого та середнього підприємництва, в тому числі — 91 суб’єкт малого бізнесу. Кількість суб’єктів середнього підприємництва становить 9 одиниць.</w:t>
      </w:r>
    </w:p>
    <w:p w:rsidR="00A52B2D" w:rsidRPr="00A52B2D" w:rsidRDefault="00A52B2D" w:rsidP="00A52B2D">
      <w:pPr>
        <w:pStyle w:val="Textbodyindent"/>
        <w:tabs>
          <w:tab w:val="right" w:pos="9360"/>
        </w:tabs>
        <w:spacing w:after="0"/>
        <w:ind w:right="98" w:firstLine="540"/>
        <w:rPr>
          <w:sz w:val="28"/>
          <w:szCs w:val="28"/>
        </w:rPr>
      </w:pPr>
      <w:r w:rsidRPr="00A52B2D">
        <w:rPr>
          <w:rFonts w:ascii="Times New Roman" w:hAnsi="Times New Roman" w:cs="Times New Roman"/>
          <w:sz w:val="28"/>
          <w:szCs w:val="28"/>
        </w:rPr>
        <w:t>Також, на обліку в податковій інспекції знаходиться 9</w:t>
      </w:r>
      <w:r w:rsidR="00EF427B">
        <w:rPr>
          <w:rFonts w:ascii="Times New Roman" w:hAnsi="Times New Roman" w:cs="Times New Roman"/>
          <w:sz w:val="28"/>
          <w:szCs w:val="28"/>
        </w:rPr>
        <w:t>30</w:t>
      </w:r>
      <w:r w:rsidRPr="00A52B2D">
        <w:rPr>
          <w:rFonts w:ascii="Times New Roman" w:hAnsi="Times New Roman" w:cs="Times New Roman"/>
          <w:sz w:val="28"/>
          <w:szCs w:val="28"/>
        </w:rPr>
        <w:t xml:space="preserve"> фізичні особи-підприємці.</w:t>
      </w:r>
    </w:p>
    <w:p w:rsidR="00A52B2D" w:rsidRPr="00A52B2D" w:rsidRDefault="00A52B2D" w:rsidP="00A52B2D">
      <w:pPr>
        <w:pStyle w:val="Textbodyindent"/>
        <w:tabs>
          <w:tab w:val="right" w:pos="9360"/>
        </w:tabs>
        <w:spacing w:after="0"/>
        <w:ind w:right="98" w:firstLine="540"/>
        <w:rPr>
          <w:sz w:val="28"/>
          <w:szCs w:val="28"/>
        </w:rPr>
      </w:pPr>
      <w:r w:rsidRPr="00A52B2D">
        <w:rPr>
          <w:rFonts w:ascii="Times New Roman" w:hAnsi="Times New Roman" w:cs="Times New Roman"/>
          <w:sz w:val="28"/>
          <w:szCs w:val="28"/>
        </w:rPr>
        <w:t>Надходження до бюджетів всіх рівнів від діяльності малого та середнього підприємництва склали за 2019 рік — 94 896,3 тис. грн., в тому числі — від малого бізнесу — 34 508,3 тис. грн.</w:t>
      </w:r>
    </w:p>
    <w:p w:rsidR="00A52B2D" w:rsidRPr="00A52B2D" w:rsidRDefault="00A52B2D" w:rsidP="00A52B2D">
      <w:pPr>
        <w:pStyle w:val="Standard"/>
        <w:tabs>
          <w:tab w:val="right" w:pos="9360"/>
        </w:tabs>
        <w:ind w:right="98" w:firstLine="624"/>
        <w:jc w:val="both"/>
        <w:rPr>
          <w:sz w:val="28"/>
          <w:szCs w:val="28"/>
        </w:rPr>
      </w:pPr>
      <w:r w:rsidRPr="00A52B2D">
        <w:rPr>
          <w:sz w:val="28"/>
          <w:szCs w:val="28"/>
        </w:rPr>
        <w:t>За 2019 рік започаткували діяльність 76 новостворених суб’єктів господарювання, з яких 11 юридичних осіб та 65 фізичних осіб-підприємців. Водночас, припинили господарську діяльність 85 суб’єктів господарювання (9 – юридичних осіб та 76 фізичних осіб-підприємців).</w:t>
      </w:r>
    </w:p>
    <w:p w:rsidR="00A52B2D" w:rsidRPr="00A52B2D" w:rsidRDefault="00A52B2D" w:rsidP="00A52B2D">
      <w:pPr>
        <w:tabs>
          <w:tab w:val="left" w:pos="180"/>
          <w:tab w:val="right" w:pos="9360"/>
        </w:tabs>
        <w:ind w:right="98"/>
        <w:jc w:val="both"/>
        <w:rPr>
          <w:sz w:val="28"/>
          <w:szCs w:val="28"/>
          <w:lang w:val="uk-UA"/>
        </w:rPr>
      </w:pPr>
      <w:r w:rsidRPr="00A52B2D">
        <w:rPr>
          <w:sz w:val="28"/>
          <w:szCs w:val="28"/>
          <w:lang w:val="uk-UA"/>
        </w:rPr>
        <w:t xml:space="preserve">         У зв’язку із прийняттям закону України № 2464 «Про збір та облік єдиного внеску на загальнообов'язкове державне соціальне страхування», згідно якого єдиний внесок підлягає сплаті незалежно від фінансового стану платника (ст.9 закону України) у поточному році кількість знятих з реєстрації фізичних осіб-підприємців, які не здійснювали підприємницьку діяльність постійно зростає.</w:t>
      </w:r>
      <w:r w:rsidRPr="00A52B2D">
        <w:rPr>
          <w:b/>
          <w:bCs/>
          <w:sz w:val="28"/>
          <w:szCs w:val="28"/>
          <w:lang w:val="uk-UA"/>
        </w:rPr>
        <w:t xml:space="preserve"> </w:t>
      </w:r>
    </w:p>
    <w:p w:rsidR="00A52B2D" w:rsidRPr="00A52B2D" w:rsidRDefault="00A52B2D" w:rsidP="00A52B2D">
      <w:pPr>
        <w:tabs>
          <w:tab w:val="left" w:pos="0"/>
          <w:tab w:val="left" w:pos="360"/>
          <w:tab w:val="left" w:pos="540"/>
          <w:tab w:val="left" w:pos="720"/>
          <w:tab w:val="right" w:pos="9360"/>
        </w:tabs>
        <w:ind w:right="98"/>
        <w:jc w:val="both"/>
        <w:rPr>
          <w:sz w:val="28"/>
          <w:szCs w:val="28"/>
          <w:lang w:val="uk-UA"/>
        </w:rPr>
      </w:pPr>
      <w:r w:rsidRPr="00A52B2D">
        <w:rPr>
          <w:bCs/>
          <w:sz w:val="28"/>
          <w:szCs w:val="28"/>
          <w:lang w:val="uk-UA"/>
        </w:rPr>
        <w:tab/>
      </w:r>
      <w:r w:rsidRPr="00A52B2D">
        <w:rPr>
          <w:bCs/>
          <w:sz w:val="28"/>
          <w:szCs w:val="28"/>
          <w:lang w:val="uk-UA"/>
        </w:rPr>
        <w:tab/>
        <w:t>Сфера торгівлі та послуг</w:t>
      </w:r>
      <w:r w:rsidRPr="00A52B2D">
        <w:rPr>
          <w:b/>
          <w:bCs/>
          <w:sz w:val="28"/>
          <w:szCs w:val="28"/>
          <w:lang w:val="uk-UA"/>
        </w:rPr>
        <w:t xml:space="preserve"> </w:t>
      </w:r>
      <w:r w:rsidRPr="00A52B2D">
        <w:rPr>
          <w:sz w:val="28"/>
          <w:szCs w:val="28"/>
          <w:lang w:val="uk-UA"/>
        </w:rPr>
        <w:t xml:space="preserve">є важливою складовою внутрішнього ринку, що відіграє значну роль у формуванні загального економічного потенціалу району, забезпеченні потреб населення в товарах і послугах. </w:t>
      </w:r>
    </w:p>
    <w:p w:rsidR="00A52B2D" w:rsidRPr="00A52B2D" w:rsidRDefault="00A52B2D" w:rsidP="00A52B2D">
      <w:pPr>
        <w:tabs>
          <w:tab w:val="right" w:pos="9360"/>
        </w:tabs>
        <w:ind w:right="98" w:firstLine="539"/>
        <w:jc w:val="both"/>
        <w:rPr>
          <w:sz w:val="28"/>
          <w:szCs w:val="28"/>
        </w:rPr>
      </w:pPr>
      <w:r w:rsidRPr="00A52B2D">
        <w:rPr>
          <w:sz w:val="28"/>
          <w:szCs w:val="28"/>
        </w:rPr>
        <w:t>На споживчому ринку району функціонує 203 підприємства з продажу продовольчих і непродовольчих товарів та медичних препаратів, загальною площею 11,01 тис.м</w:t>
      </w:r>
      <w:r w:rsidRPr="00A52B2D">
        <w:rPr>
          <w:sz w:val="28"/>
          <w:szCs w:val="28"/>
          <w:vertAlign w:val="superscript"/>
        </w:rPr>
        <w:t>2</w:t>
      </w:r>
      <w:r w:rsidRPr="00A52B2D">
        <w:rPr>
          <w:sz w:val="28"/>
          <w:szCs w:val="28"/>
        </w:rPr>
        <w:t xml:space="preserve">, в тому числі, в системі районного споживчого товариства працює 17 сучасних магазинів типу маркет «ТЕКО» площею 1393 м². </w:t>
      </w:r>
    </w:p>
    <w:p w:rsidR="00A52B2D" w:rsidRPr="00A52B2D" w:rsidRDefault="00A52B2D" w:rsidP="00A52B2D">
      <w:pPr>
        <w:tabs>
          <w:tab w:val="right" w:pos="9360"/>
        </w:tabs>
        <w:ind w:right="98" w:firstLine="539"/>
        <w:jc w:val="both"/>
        <w:rPr>
          <w:sz w:val="28"/>
          <w:szCs w:val="28"/>
        </w:rPr>
      </w:pPr>
      <w:r w:rsidRPr="00A52B2D">
        <w:rPr>
          <w:sz w:val="28"/>
          <w:szCs w:val="28"/>
        </w:rPr>
        <w:t>Загальний о</w:t>
      </w:r>
      <w:r w:rsidRPr="00A52B2D">
        <w:rPr>
          <w:sz w:val="28"/>
          <w:szCs w:val="28"/>
          <w:shd w:val="clear" w:color="auto" w:fill="FFFFFF"/>
        </w:rPr>
        <w:t xml:space="preserve">бсяг роздрібного товарообороту підприємств торгівлі району за січень-грудень 2019 року становить 28115,5 тис.грн., </w:t>
      </w:r>
      <w:r w:rsidRPr="00A52B2D">
        <w:rPr>
          <w:sz w:val="28"/>
          <w:szCs w:val="28"/>
        </w:rPr>
        <w:t xml:space="preserve">. Середньомісячний товарооборот у розрахунку на одну особу становить 694,5 гривень. </w:t>
      </w:r>
    </w:p>
    <w:p w:rsidR="00A52B2D" w:rsidRPr="00A52B2D" w:rsidRDefault="00A52B2D" w:rsidP="00A52B2D">
      <w:pPr>
        <w:tabs>
          <w:tab w:val="right" w:pos="9360"/>
        </w:tabs>
        <w:ind w:right="98" w:firstLine="539"/>
        <w:jc w:val="both"/>
        <w:rPr>
          <w:sz w:val="28"/>
          <w:szCs w:val="28"/>
        </w:rPr>
      </w:pPr>
      <w:r w:rsidRPr="00A52B2D">
        <w:rPr>
          <w:sz w:val="28"/>
          <w:szCs w:val="28"/>
        </w:rPr>
        <w:t>Також, в районі функціонує 23 заклади ресторанного господарства та 35 суб’єктів господарювання, що здійснюють діяльність з побутового обслуговування населення. Найбільш розвинутими є: перукарські послуги ремонт та технічне обслуговування автомобілів, ремонт одягу та взуття, ремонт електропобутової техніки, ритуальні послуги.</w:t>
      </w:r>
    </w:p>
    <w:p w:rsidR="00A52B2D" w:rsidRPr="00647F78" w:rsidRDefault="00A52B2D" w:rsidP="00A52B2D">
      <w:pPr>
        <w:tabs>
          <w:tab w:val="left" w:pos="1905"/>
        </w:tabs>
        <w:rPr>
          <w:bCs/>
        </w:rPr>
      </w:pPr>
      <w:r w:rsidRPr="00A52B2D">
        <w:rPr>
          <w:bCs/>
          <w:sz w:val="28"/>
          <w:szCs w:val="28"/>
        </w:rPr>
        <w:lastRenderedPageBreak/>
        <w:t>Обсяг реалізованих послуг населенню, за 2019 рік склав 2 </w:t>
      </w:r>
      <w:r w:rsidR="00EF427B">
        <w:rPr>
          <w:bCs/>
          <w:sz w:val="28"/>
          <w:szCs w:val="28"/>
          <w:lang w:val="uk-UA"/>
        </w:rPr>
        <w:t>,05</w:t>
      </w:r>
      <w:r w:rsidRPr="00A52B2D">
        <w:rPr>
          <w:bCs/>
          <w:sz w:val="28"/>
          <w:szCs w:val="28"/>
        </w:rPr>
        <w:t> тис.грн..</w:t>
      </w:r>
    </w:p>
    <w:p w:rsidR="00A52B2D" w:rsidRPr="00647F78" w:rsidRDefault="00A52B2D" w:rsidP="00A52B2D">
      <w:pPr>
        <w:tabs>
          <w:tab w:val="left" w:pos="1905"/>
        </w:tabs>
        <w:rPr>
          <w:bCs/>
        </w:rPr>
      </w:pPr>
    </w:p>
    <w:p w:rsidR="00264373" w:rsidRDefault="00264373">
      <w:pPr>
        <w:tabs>
          <w:tab w:val="right" w:pos="9360"/>
        </w:tabs>
        <w:spacing w:line="18" w:lineRule="atLeast"/>
        <w:ind w:right="98"/>
        <w:jc w:val="both"/>
      </w:pPr>
    </w:p>
    <w:p w:rsidR="00264373" w:rsidRPr="00ED2AEC" w:rsidRDefault="00264373">
      <w:pPr>
        <w:tabs>
          <w:tab w:val="right" w:pos="9360"/>
        </w:tabs>
        <w:ind w:right="98" w:firstLine="540"/>
        <w:jc w:val="both"/>
        <w:rPr>
          <w:b/>
          <w:sz w:val="28"/>
          <w:szCs w:val="28"/>
          <w:u w:val="single"/>
        </w:rPr>
      </w:pPr>
    </w:p>
    <w:p w:rsidR="00264373" w:rsidRDefault="00264373">
      <w:pPr>
        <w:tabs>
          <w:tab w:val="right" w:pos="9360"/>
        </w:tabs>
        <w:ind w:right="98" w:firstLine="540"/>
        <w:jc w:val="both"/>
      </w:pPr>
      <w:r>
        <w:rPr>
          <w:b/>
          <w:sz w:val="28"/>
          <w:szCs w:val="28"/>
          <w:u w:val="single"/>
          <w:lang w:val="uk-UA"/>
        </w:rPr>
        <w:t>БЮДЖЕТНО-ПОДАТКОВА ПОЛІТИКА ТА ФІНАНСОВА ДІЯЛЬНІСТЬ</w:t>
      </w:r>
    </w:p>
    <w:p w:rsidR="00264373" w:rsidRDefault="00264373">
      <w:pPr>
        <w:pStyle w:val="221"/>
        <w:tabs>
          <w:tab w:val="left" w:pos="-540"/>
          <w:tab w:val="left" w:pos="-360"/>
          <w:tab w:val="right" w:pos="9360"/>
        </w:tabs>
        <w:spacing w:after="0" w:line="18" w:lineRule="atLeast"/>
        <w:ind w:right="98" w:firstLine="540"/>
        <w:jc w:val="both"/>
      </w:pPr>
      <w:r>
        <w:rPr>
          <w:sz w:val="28"/>
          <w:szCs w:val="28"/>
        </w:rPr>
        <w:t>Дохідна частина загального фонду бюджету району за 201</w:t>
      </w:r>
      <w:r>
        <w:rPr>
          <w:sz w:val="28"/>
          <w:szCs w:val="28"/>
          <w:lang w:val="ru-RU"/>
        </w:rPr>
        <w:t>9</w:t>
      </w:r>
      <w:r w:rsidR="00D87C96">
        <w:rPr>
          <w:sz w:val="28"/>
          <w:szCs w:val="28"/>
        </w:rPr>
        <w:t xml:space="preserve"> рік</w:t>
      </w:r>
      <w:r>
        <w:rPr>
          <w:sz w:val="28"/>
          <w:szCs w:val="28"/>
        </w:rPr>
        <w:t xml:space="preserve"> виконана в сумі </w:t>
      </w:r>
      <w:r w:rsidR="00F24D61">
        <w:rPr>
          <w:sz w:val="28"/>
          <w:szCs w:val="28"/>
          <w:lang w:val="ru-RU"/>
        </w:rPr>
        <w:t>360,9</w:t>
      </w:r>
      <w:r>
        <w:rPr>
          <w:sz w:val="28"/>
          <w:szCs w:val="28"/>
        </w:rPr>
        <w:t xml:space="preserve"> млн.грн., що становить </w:t>
      </w:r>
      <w:r w:rsidR="00F24D61">
        <w:rPr>
          <w:sz w:val="28"/>
          <w:szCs w:val="28"/>
        </w:rPr>
        <w:t>96,3</w:t>
      </w:r>
      <w:r>
        <w:rPr>
          <w:sz w:val="28"/>
          <w:szCs w:val="28"/>
        </w:rPr>
        <w:t>% до планових показників на звітний період.</w:t>
      </w:r>
    </w:p>
    <w:p w:rsidR="00264373" w:rsidRDefault="00264373">
      <w:pPr>
        <w:pStyle w:val="221"/>
        <w:tabs>
          <w:tab w:val="left" w:pos="-540"/>
          <w:tab w:val="left" w:pos="-360"/>
          <w:tab w:val="right" w:pos="9360"/>
        </w:tabs>
        <w:spacing w:after="0" w:line="18" w:lineRule="atLeast"/>
        <w:ind w:right="98" w:firstLine="540"/>
        <w:jc w:val="both"/>
      </w:pPr>
      <w:r>
        <w:rPr>
          <w:sz w:val="28"/>
          <w:szCs w:val="28"/>
        </w:rPr>
        <w:t xml:space="preserve">Надходження по податках і платежах виконано в сумі </w:t>
      </w:r>
      <w:r w:rsidR="00F24D61">
        <w:rPr>
          <w:sz w:val="28"/>
          <w:szCs w:val="28"/>
        </w:rPr>
        <w:t>75,8 млн</w:t>
      </w:r>
      <w:r>
        <w:rPr>
          <w:sz w:val="28"/>
          <w:szCs w:val="28"/>
        </w:rPr>
        <w:t xml:space="preserve">. грн., що становить </w:t>
      </w:r>
      <w:r w:rsidR="00F24D61">
        <w:rPr>
          <w:sz w:val="28"/>
          <w:szCs w:val="28"/>
        </w:rPr>
        <w:t>101,3</w:t>
      </w:r>
      <w:r>
        <w:rPr>
          <w:sz w:val="28"/>
          <w:szCs w:val="28"/>
        </w:rPr>
        <w:t xml:space="preserve">%, або на </w:t>
      </w:r>
      <w:r w:rsidR="00F24D61">
        <w:rPr>
          <w:sz w:val="28"/>
          <w:szCs w:val="28"/>
        </w:rPr>
        <w:t>0,9</w:t>
      </w:r>
      <w:r>
        <w:rPr>
          <w:sz w:val="28"/>
          <w:szCs w:val="28"/>
        </w:rPr>
        <w:t xml:space="preserve"> </w:t>
      </w:r>
      <w:r w:rsidR="00F24D61">
        <w:rPr>
          <w:sz w:val="28"/>
          <w:szCs w:val="28"/>
        </w:rPr>
        <w:t>млн</w:t>
      </w:r>
      <w:r>
        <w:rPr>
          <w:sz w:val="28"/>
          <w:szCs w:val="28"/>
        </w:rPr>
        <w:t xml:space="preserve">. грн. більше. </w:t>
      </w:r>
    </w:p>
    <w:p w:rsidR="00264373" w:rsidRDefault="00264373">
      <w:pPr>
        <w:pStyle w:val="221"/>
        <w:tabs>
          <w:tab w:val="left" w:pos="-360"/>
          <w:tab w:val="left" w:pos="540"/>
          <w:tab w:val="right" w:pos="9360"/>
        </w:tabs>
        <w:spacing w:after="0" w:line="18" w:lineRule="atLeast"/>
        <w:ind w:right="98" w:firstLine="540"/>
        <w:jc w:val="both"/>
      </w:pPr>
      <w:r>
        <w:rPr>
          <w:sz w:val="28"/>
          <w:szCs w:val="28"/>
        </w:rPr>
        <w:t xml:space="preserve">Виконання планових завдань по чотирьох видах податків, які займають найбільшу питому вагу в загальній сумі дохідної частини бюджету району складають: по податку на доходи фізичних осіб – </w:t>
      </w:r>
      <w:r w:rsidR="00F24D61">
        <w:rPr>
          <w:sz w:val="28"/>
          <w:szCs w:val="28"/>
        </w:rPr>
        <w:t>45,1млн</w:t>
      </w:r>
      <w:r>
        <w:rPr>
          <w:sz w:val="28"/>
          <w:szCs w:val="28"/>
        </w:rPr>
        <w:t>. грн. (</w:t>
      </w:r>
      <w:r w:rsidR="00F24D61">
        <w:rPr>
          <w:sz w:val="28"/>
          <w:szCs w:val="28"/>
        </w:rPr>
        <w:t>98,5</w:t>
      </w:r>
      <w:r>
        <w:rPr>
          <w:sz w:val="28"/>
          <w:szCs w:val="28"/>
        </w:rPr>
        <w:t xml:space="preserve">%), по податку на майно – </w:t>
      </w:r>
      <w:r w:rsidR="00F24D61">
        <w:rPr>
          <w:sz w:val="28"/>
          <w:szCs w:val="28"/>
        </w:rPr>
        <w:t>14,4 млн</w:t>
      </w:r>
      <w:r>
        <w:rPr>
          <w:sz w:val="28"/>
          <w:szCs w:val="28"/>
        </w:rPr>
        <w:t>. грн. (</w:t>
      </w:r>
      <w:r w:rsidR="00F24D61">
        <w:rPr>
          <w:sz w:val="28"/>
          <w:szCs w:val="28"/>
        </w:rPr>
        <w:t>101,1</w:t>
      </w:r>
      <w:r>
        <w:rPr>
          <w:sz w:val="28"/>
          <w:szCs w:val="28"/>
        </w:rPr>
        <w:t xml:space="preserve">%), по єдиному податку – </w:t>
      </w:r>
      <w:r w:rsidR="00F24D61">
        <w:rPr>
          <w:sz w:val="28"/>
          <w:szCs w:val="28"/>
        </w:rPr>
        <w:t>13,3 млн</w:t>
      </w:r>
      <w:r>
        <w:rPr>
          <w:sz w:val="28"/>
          <w:szCs w:val="28"/>
        </w:rPr>
        <w:t>. грн. (</w:t>
      </w:r>
      <w:r w:rsidR="00F24D61">
        <w:rPr>
          <w:sz w:val="28"/>
          <w:szCs w:val="28"/>
        </w:rPr>
        <w:t>108,6</w:t>
      </w:r>
      <w:r>
        <w:rPr>
          <w:sz w:val="28"/>
          <w:szCs w:val="28"/>
        </w:rPr>
        <w:t xml:space="preserve">%), по акцизному податку з роздрібної торгівлі підакцизних товарів  – </w:t>
      </w:r>
      <w:r w:rsidR="00F24D61">
        <w:rPr>
          <w:sz w:val="28"/>
          <w:szCs w:val="28"/>
        </w:rPr>
        <w:t>1,2 млн. грн. (112</w:t>
      </w:r>
      <w:r>
        <w:rPr>
          <w:sz w:val="28"/>
          <w:szCs w:val="28"/>
        </w:rPr>
        <w:t>%).</w:t>
      </w:r>
    </w:p>
    <w:p w:rsidR="00264373" w:rsidRDefault="00F24D61">
      <w:pPr>
        <w:pStyle w:val="221"/>
        <w:tabs>
          <w:tab w:val="left" w:pos="-360"/>
          <w:tab w:val="left" w:pos="540"/>
          <w:tab w:val="right" w:pos="9360"/>
        </w:tabs>
        <w:spacing w:after="0" w:line="18" w:lineRule="atLeast"/>
        <w:ind w:right="98" w:firstLine="540"/>
        <w:jc w:val="both"/>
      </w:pPr>
      <w:r>
        <w:rPr>
          <w:sz w:val="28"/>
          <w:szCs w:val="28"/>
        </w:rPr>
        <w:t xml:space="preserve"> Планові показники за 2019 рік</w:t>
      </w:r>
      <w:r w:rsidR="00264373">
        <w:rPr>
          <w:sz w:val="28"/>
          <w:szCs w:val="28"/>
        </w:rPr>
        <w:t xml:space="preserve"> не виконані по 3  сільських  бюджетах, найбільше по Товстеньківській сільській раді (67,9%).</w:t>
      </w:r>
    </w:p>
    <w:p w:rsidR="00264373" w:rsidRDefault="00264373">
      <w:pPr>
        <w:pStyle w:val="221"/>
        <w:tabs>
          <w:tab w:val="left" w:pos="-360"/>
          <w:tab w:val="left" w:pos="540"/>
          <w:tab w:val="right" w:pos="9360"/>
        </w:tabs>
        <w:spacing w:after="0" w:line="18" w:lineRule="atLeast"/>
        <w:ind w:right="98" w:firstLine="540"/>
        <w:jc w:val="both"/>
      </w:pPr>
      <w:r>
        <w:rPr>
          <w:sz w:val="28"/>
          <w:szCs w:val="28"/>
        </w:rPr>
        <w:t>Базова дотація з державного бюджету надійшла в повному обсязі –     20 104,0 тис.гривень .</w:t>
      </w:r>
    </w:p>
    <w:p w:rsidR="00264373" w:rsidRDefault="00264373">
      <w:pPr>
        <w:pStyle w:val="221"/>
        <w:tabs>
          <w:tab w:val="left" w:pos="-360"/>
          <w:tab w:val="left" w:pos="540"/>
          <w:tab w:val="right" w:pos="9360"/>
        </w:tabs>
        <w:spacing w:after="0" w:line="18" w:lineRule="atLeast"/>
        <w:ind w:right="98" w:firstLine="540"/>
        <w:jc w:val="both"/>
      </w:pPr>
      <w:r>
        <w:rPr>
          <w:sz w:val="28"/>
          <w:szCs w:val="28"/>
        </w:rPr>
        <w:t>Субвенцій, що одержуються з Державного та місцевих  б</w:t>
      </w:r>
      <w:r w:rsidR="00F24D61">
        <w:rPr>
          <w:sz w:val="28"/>
          <w:szCs w:val="28"/>
        </w:rPr>
        <w:t>юджетів  район отримав у сумі 242,4 млн. грн. при плані на</w:t>
      </w:r>
      <w:r>
        <w:rPr>
          <w:sz w:val="28"/>
          <w:szCs w:val="28"/>
        </w:rPr>
        <w:t xml:space="preserve"> 2019 р</w:t>
      </w:r>
      <w:r w:rsidR="00F24D61">
        <w:rPr>
          <w:sz w:val="28"/>
          <w:szCs w:val="28"/>
        </w:rPr>
        <w:t>і</w:t>
      </w:r>
      <w:r>
        <w:rPr>
          <w:sz w:val="28"/>
          <w:szCs w:val="28"/>
        </w:rPr>
        <w:t xml:space="preserve">к </w:t>
      </w:r>
      <w:r w:rsidR="00F24D61">
        <w:rPr>
          <w:sz w:val="28"/>
          <w:szCs w:val="28"/>
        </w:rPr>
        <w:t>-257,4 млн</w:t>
      </w:r>
      <w:r>
        <w:rPr>
          <w:sz w:val="28"/>
          <w:szCs w:val="28"/>
        </w:rPr>
        <w:t xml:space="preserve">. грн., що менше на </w:t>
      </w:r>
      <w:r w:rsidR="00F24D61">
        <w:rPr>
          <w:sz w:val="28"/>
          <w:szCs w:val="28"/>
        </w:rPr>
        <w:t>15,0 млн. грн. або на 5,8%</w:t>
      </w:r>
      <w:r>
        <w:rPr>
          <w:sz w:val="28"/>
          <w:szCs w:val="28"/>
        </w:rPr>
        <w:t>.</w:t>
      </w:r>
    </w:p>
    <w:p w:rsidR="00264373" w:rsidRDefault="00264373">
      <w:pPr>
        <w:pStyle w:val="221"/>
        <w:tabs>
          <w:tab w:val="left" w:pos="-360"/>
          <w:tab w:val="left" w:pos="540"/>
          <w:tab w:val="right" w:pos="9360"/>
        </w:tabs>
        <w:spacing w:after="0" w:line="18" w:lineRule="atLeast"/>
        <w:ind w:right="98" w:firstLine="540"/>
        <w:jc w:val="both"/>
        <w:rPr>
          <w:sz w:val="28"/>
          <w:szCs w:val="28"/>
        </w:rPr>
      </w:pPr>
    </w:p>
    <w:p w:rsidR="00264373" w:rsidRDefault="00264373">
      <w:pPr>
        <w:pStyle w:val="221"/>
        <w:tabs>
          <w:tab w:val="left" w:pos="-360"/>
          <w:tab w:val="left" w:pos="540"/>
          <w:tab w:val="right" w:pos="9360"/>
        </w:tabs>
        <w:spacing w:after="0" w:line="18" w:lineRule="atLeast"/>
        <w:ind w:right="98" w:firstLine="540"/>
        <w:jc w:val="both"/>
        <w:rPr>
          <w:b/>
          <w:bCs/>
          <w:sz w:val="28"/>
          <w:szCs w:val="28"/>
          <w:u w:val="single"/>
        </w:rPr>
      </w:pPr>
    </w:p>
    <w:p w:rsidR="00264373" w:rsidRDefault="00264373">
      <w:pPr>
        <w:tabs>
          <w:tab w:val="right" w:pos="9360"/>
        </w:tabs>
        <w:autoSpaceDE w:val="0"/>
        <w:ind w:right="98"/>
        <w:jc w:val="both"/>
      </w:pPr>
      <w:r>
        <w:rPr>
          <w:b/>
          <w:bCs/>
          <w:sz w:val="28"/>
          <w:szCs w:val="28"/>
          <w:u w:val="single"/>
        </w:rPr>
        <w:t>НАСЕЛЕННЯ, ЗАРОБІТНА ПЛАТА ТА РИНОК ПРАЦІ</w:t>
      </w:r>
    </w:p>
    <w:p w:rsidR="002773E0" w:rsidRPr="0046385A" w:rsidRDefault="002773E0" w:rsidP="002773E0">
      <w:pPr>
        <w:pStyle w:val="Default"/>
        <w:tabs>
          <w:tab w:val="right" w:pos="9360"/>
        </w:tabs>
        <w:ind w:right="98" w:firstLine="540"/>
        <w:jc w:val="both"/>
        <w:rPr>
          <w:sz w:val="28"/>
          <w:szCs w:val="28"/>
          <w:lang w:val="uk-UA"/>
        </w:rPr>
      </w:pPr>
      <w:r w:rsidRPr="0046385A">
        <w:rPr>
          <w:sz w:val="28"/>
          <w:szCs w:val="28"/>
          <w:lang w:val="uk-UA"/>
        </w:rPr>
        <w:t>Стан ринку праці району залежить від змін в економіці, демографічних і соціальних тенденцій, а також від ряду інших специфічних факторів (рівня оплати праці, сезонного характеру виробництва, невідповідності попиту і пропозиції на ринку праці, трудової міграції, «тіньової зайнятості» та інших).</w:t>
      </w:r>
    </w:p>
    <w:p w:rsidR="002773E0" w:rsidRPr="0046385A" w:rsidRDefault="002773E0" w:rsidP="002773E0">
      <w:pPr>
        <w:pStyle w:val="Default"/>
        <w:tabs>
          <w:tab w:val="right" w:pos="9360"/>
        </w:tabs>
        <w:ind w:right="71" w:firstLine="540"/>
        <w:jc w:val="both"/>
        <w:rPr>
          <w:sz w:val="28"/>
          <w:szCs w:val="28"/>
        </w:rPr>
      </w:pPr>
      <w:r w:rsidRPr="0046385A">
        <w:rPr>
          <w:sz w:val="28"/>
          <w:szCs w:val="28"/>
          <w:lang w:val="uk-UA"/>
        </w:rPr>
        <w:t xml:space="preserve">Чисельність наявного населення в районі, за оцінкою, на 1 січня 2020 року становила 43 138 осіб. </w:t>
      </w:r>
    </w:p>
    <w:p w:rsidR="002773E0" w:rsidRPr="0046385A" w:rsidRDefault="002773E0" w:rsidP="002773E0">
      <w:pPr>
        <w:pStyle w:val="Default"/>
        <w:tabs>
          <w:tab w:val="right" w:pos="9360"/>
        </w:tabs>
        <w:ind w:right="98" w:firstLine="540"/>
        <w:jc w:val="both"/>
        <w:rPr>
          <w:sz w:val="28"/>
          <w:szCs w:val="28"/>
        </w:rPr>
      </w:pPr>
      <w:r w:rsidRPr="0046385A">
        <w:rPr>
          <w:sz w:val="28"/>
          <w:szCs w:val="28"/>
        </w:rPr>
        <w:t xml:space="preserve">Регіональна політика у сфері оплати праці здійснювалась у відповідності </w:t>
      </w:r>
      <w:r w:rsidRPr="0046385A">
        <w:rPr>
          <w:sz w:val="28"/>
          <w:szCs w:val="28"/>
          <w:lang w:val="uk-UA"/>
        </w:rPr>
        <w:t>до</w:t>
      </w:r>
      <w:r w:rsidRPr="0046385A">
        <w:rPr>
          <w:sz w:val="28"/>
          <w:szCs w:val="28"/>
        </w:rPr>
        <w:t xml:space="preserve"> засад повного дотримання державних соціальних гарантій.</w:t>
      </w:r>
    </w:p>
    <w:p w:rsidR="002773E0" w:rsidRPr="0046385A" w:rsidRDefault="002773E0" w:rsidP="002773E0">
      <w:pPr>
        <w:pStyle w:val="Style4"/>
        <w:widowControl/>
        <w:spacing w:line="240" w:lineRule="auto"/>
        <w:rPr>
          <w:rStyle w:val="FontStyle13"/>
          <w:sz w:val="28"/>
          <w:szCs w:val="28"/>
          <w:lang w:eastAsia="uk-UA"/>
        </w:rPr>
      </w:pPr>
      <w:r w:rsidRPr="0046385A">
        <w:rPr>
          <w:rStyle w:val="FontStyle13"/>
          <w:sz w:val="28"/>
          <w:szCs w:val="28"/>
          <w:lang w:eastAsia="uk-UA"/>
        </w:rPr>
        <w:t xml:space="preserve">Станом на 01.01.2020 року заборгованість із виплати заробітної плати відсутня. </w:t>
      </w:r>
    </w:p>
    <w:p w:rsidR="002773E0" w:rsidRPr="0046385A" w:rsidRDefault="002773E0" w:rsidP="002773E0">
      <w:pPr>
        <w:pStyle w:val="Style4"/>
        <w:widowControl/>
        <w:spacing w:line="240" w:lineRule="auto"/>
        <w:rPr>
          <w:rStyle w:val="FontStyle13"/>
          <w:sz w:val="28"/>
          <w:szCs w:val="28"/>
          <w:lang w:eastAsia="uk-UA"/>
        </w:rPr>
      </w:pPr>
      <w:r w:rsidRPr="0046385A">
        <w:rPr>
          <w:rStyle w:val="FontStyle13"/>
          <w:sz w:val="28"/>
          <w:szCs w:val="28"/>
          <w:lang w:eastAsia="uk-UA"/>
        </w:rPr>
        <w:t>Середньомісячна заробітна плата в галузях економіки в Чортківському районі за 12 місяців 2019 р. склала  9784,11 грн., що на  1744,52 грн., або 21,7%  більше, ніж середньомісячна заробітна плата за  12 місяців  2018 року  (8039,59 грн.).</w:t>
      </w:r>
    </w:p>
    <w:p w:rsidR="002773E0" w:rsidRPr="0046385A" w:rsidRDefault="002773E0" w:rsidP="002773E0">
      <w:pPr>
        <w:pStyle w:val="Style4"/>
        <w:widowControl/>
        <w:spacing w:line="240" w:lineRule="auto"/>
        <w:ind w:firstLine="567"/>
        <w:rPr>
          <w:rStyle w:val="FontStyle13"/>
          <w:sz w:val="28"/>
          <w:szCs w:val="28"/>
          <w:lang w:eastAsia="uk-UA"/>
        </w:rPr>
      </w:pPr>
      <w:r w:rsidRPr="0046385A">
        <w:rPr>
          <w:rStyle w:val="FontStyle13"/>
          <w:sz w:val="28"/>
          <w:szCs w:val="28"/>
          <w:lang w:eastAsia="uk-UA"/>
        </w:rPr>
        <w:t xml:space="preserve">Середньомісячна заробітна плата за видами діяльності  за 12 місяців 2019 року склала: </w:t>
      </w:r>
    </w:p>
    <w:p w:rsidR="002773E0" w:rsidRPr="0046385A" w:rsidRDefault="002773E0" w:rsidP="002773E0">
      <w:pPr>
        <w:pStyle w:val="Style4"/>
        <w:widowControl/>
        <w:spacing w:line="240" w:lineRule="auto"/>
        <w:ind w:firstLine="567"/>
        <w:rPr>
          <w:rStyle w:val="FontStyle13"/>
          <w:sz w:val="28"/>
          <w:szCs w:val="28"/>
          <w:lang w:eastAsia="uk-UA"/>
        </w:rPr>
      </w:pPr>
      <w:r w:rsidRPr="0046385A">
        <w:rPr>
          <w:rStyle w:val="FontStyle13"/>
          <w:sz w:val="28"/>
          <w:szCs w:val="28"/>
          <w:lang w:eastAsia="uk-UA"/>
        </w:rPr>
        <w:t xml:space="preserve">у промисловості – 5299,07 грн., що на 940,27 грн більше за аналогічний період 2018 року - (4358,80);. </w:t>
      </w:r>
    </w:p>
    <w:p w:rsidR="002773E0" w:rsidRPr="0046385A" w:rsidRDefault="002773E0" w:rsidP="002773E0">
      <w:pPr>
        <w:pStyle w:val="Style4"/>
        <w:widowControl/>
        <w:spacing w:line="240" w:lineRule="auto"/>
        <w:ind w:firstLine="567"/>
        <w:rPr>
          <w:rStyle w:val="FontStyle13"/>
          <w:sz w:val="28"/>
          <w:szCs w:val="28"/>
          <w:lang w:eastAsia="uk-UA"/>
        </w:rPr>
      </w:pPr>
      <w:r w:rsidRPr="0046385A">
        <w:rPr>
          <w:rStyle w:val="FontStyle13"/>
          <w:sz w:val="28"/>
          <w:szCs w:val="28"/>
          <w:lang w:eastAsia="uk-UA"/>
        </w:rPr>
        <w:lastRenderedPageBreak/>
        <w:t>в сільському господарстві – 12327,23 грн., що на 2609,34 грн  більше за аналогічний період  2018 року - ( 9717,89);</w:t>
      </w:r>
    </w:p>
    <w:p w:rsidR="002773E0" w:rsidRPr="0046385A" w:rsidRDefault="002773E0" w:rsidP="002773E0">
      <w:pPr>
        <w:pStyle w:val="Style4"/>
        <w:widowControl/>
        <w:spacing w:line="240" w:lineRule="auto"/>
        <w:ind w:firstLine="567"/>
        <w:rPr>
          <w:rStyle w:val="FontStyle13"/>
          <w:sz w:val="28"/>
          <w:szCs w:val="28"/>
          <w:lang w:eastAsia="uk-UA"/>
        </w:rPr>
      </w:pPr>
      <w:r w:rsidRPr="0046385A">
        <w:rPr>
          <w:rStyle w:val="FontStyle13"/>
          <w:sz w:val="28"/>
          <w:szCs w:val="28"/>
          <w:lang w:eastAsia="uk-UA"/>
        </w:rPr>
        <w:t>в освіті – 7583,94 грн., що на 913,86 грн. більше за аналогічний період  2018 року - (  6670,08 );</w:t>
      </w:r>
    </w:p>
    <w:p w:rsidR="002773E0" w:rsidRPr="0046385A" w:rsidRDefault="002773E0" w:rsidP="002773E0">
      <w:pPr>
        <w:pStyle w:val="Style4"/>
        <w:widowControl/>
        <w:spacing w:line="240" w:lineRule="auto"/>
        <w:ind w:firstLine="567"/>
        <w:rPr>
          <w:rStyle w:val="FontStyle13"/>
          <w:sz w:val="28"/>
          <w:szCs w:val="28"/>
          <w:lang w:eastAsia="uk-UA"/>
        </w:rPr>
      </w:pPr>
      <w:r w:rsidRPr="0046385A">
        <w:rPr>
          <w:rStyle w:val="FontStyle13"/>
          <w:sz w:val="28"/>
          <w:szCs w:val="28"/>
          <w:lang w:eastAsia="uk-UA"/>
        </w:rPr>
        <w:t>в охороні здоров’я – 9484,64 грн., що на  1397,88 грн. більше за аналогічний період  2018 року - (8086,76);</w:t>
      </w:r>
    </w:p>
    <w:p w:rsidR="002773E0" w:rsidRPr="0046385A" w:rsidRDefault="002773E0" w:rsidP="002773E0">
      <w:pPr>
        <w:pStyle w:val="Style4"/>
        <w:widowControl/>
        <w:spacing w:line="240" w:lineRule="auto"/>
        <w:ind w:firstLine="567"/>
        <w:rPr>
          <w:rStyle w:val="FontStyle13"/>
          <w:sz w:val="28"/>
          <w:szCs w:val="28"/>
          <w:lang w:eastAsia="uk-UA"/>
        </w:rPr>
      </w:pPr>
      <w:r w:rsidRPr="0046385A">
        <w:rPr>
          <w:rStyle w:val="FontStyle13"/>
          <w:sz w:val="28"/>
          <w:szCs w:val="28"/>
          <w:lang w:eastAsia="uk-UA"/>
        </w:rPr>
        <w:t>в сільських радах – 7654,23 грн., що на 2214,46 грн. більше за аналогічний період  2018 року - (5439,77).</w:t>
      </w:r>
    </w:p>
    <w:p w:rsidR="002773E0" w:rsidRPr="0046385A" w:rsidRDefault="002773E0" w:rsidP="002773E0">
      <w:pPr>
        <w:pStyle w:val="Style4"/>
        <w:widowControl/>
        <w:spacing w:line="240" w:lineRule="auto"/>
        <w:ind w:firstLine="567"/>
        <w:rPr>
          <w:rStyle w:val="FontStyle13"/>
          <w:sz w:val="28"/>
          <w:szCs w:val="28"/>
          <w:lang w:eastAsia="uk-UA"/>
        </w:rPr>
      </w:pPr>
      <w:r w:rsidRPr="0046385A">
        <w:rPr>
          <w:rStyle w:val="FontStyle13"/>
          <w:sz w:val="28"/>
          <w:szCs w:val="28"/>
          <w:lang w:eastAsia="uk-UA"/>
        </w:rPr>
        <w:t>За 12 місяців 2019 року чисельність штатних працівників 19 підприємств, установ, організацій, які звітують до районного управління статистики, становить  1383, що на 3 особи більше за аналогічний період  2018 року - (1380).</w:t>
      </w:r>
    </w:p>
    <w:p w:rsidR="002773E0" w:rsidRPr="0046385A" w:rsidRDefault="002773E0" w:rsidP="002773E0">
      <w:pPr>
        <w:pStyle w:val="afa"/>
        <w:shd w:val="clear" w:color="auto" w:fill="FFFFFF"/>
        <w:spacing w:before="0" w:after="0"/>
        <w:jc w:val="both"/>
        <w:rPr>
          <w:sz w:val="28"/>
          <w:szCs w:val="28"/>
          <w:lang w:val="uk-UA"/>
        </w:rPr>
      </w:pPr>
      <w:r w:rsidRPr="0046385A">
        <w:rPr>
          <w:sz w:val="28"/>
          <w:szCs w:val="28"/>
          <w:lang w:val="uk-UA"/>
        </w:rPr>
        <w:t xml:space="preserve">           Станом на</w:t>
      </w:r>
      <w:r w:rsidRPr="0046385A">
        <w:rPr>
          <w:rStyle w:val="apple-converted-space"/>
          <w:sz w:val="28"/>
          <w:szCs w:val="28"/>
        </w:rPr>
        <w:t> </w:t>
      </w:r>
      <w:r w:rsidRPr="0046385A">
        <w:rPr>
          <w:sz w:val="28"/>
          <w:szCs w:val="28"/>
        </w:rPr>
        <w:t>01.</w:t>
      </w:r>
      <w:r w:rsidRPr="0046385A">
        <w:rPr>
          <w:sz w:val="28"/>
          <w:szCs w:val="28"/>
          <w:lang w:val="uk-UA"/>
        </w:rPr>
        <w:t>01</w:t>
      </w:r>
      <w:r w:rsidRPr="0046385A">
        <w:rPr>
          <w:sz w:val="28"/>
          <w:szCs w:val="28"/>
        </w:rPr>
        <w:t>.20</w:t>
      </w:r>
      <w:r w:rsidRPr="0046385A">
        <w:rPr>
          <w:sz w:val="28"/>
          <w:szCs w:val="28"/>
          <w:lang w:val="uk-UA"/>
        </w:rPr>
        <w:t>20</w:t>
      </w:r>
      <w:r w:rsidRPr="0046385A">
        <w:rPr>
          <w:rStyle w:val="apple-converted-space"/>
          <w:sz w:val="28"/>
          <w:szCs w:val="28"/>
        </w:rPr>
        <w:t> </w:t>
      </w:r>
      <w:r w:rsidRPr="0046385A">
        <w:rPr>
          <w:sz w:val="28"/>
          <w:szCs w:val="28"/>
          <w:lang w:val="uk-UA"/>
        </w:rPr>
        <w:t>року створено 315 нових робочих місць, що становить  101,6 % завдання Програми зайнятості на</w:t>
      </w:r>
      <w:r w:rsidRPr="0046385A">
        <w:rPr>
          <w:rStyle w:val="apple-converted-space"/>
          <w:sz w:val="28"/>
          <w:szCs w:val="28"/>
        </w:rPr>
        <w:t> </w:t>
      </w:r>
      <w:r w:rsidRPr="0046385A">
        <w:rPr>
          <w:sz w:val="28"/>
          <w:szCs w:val="28"/>
        </w:rPr>
        <w:t>201</w:t>
      </w:r>
      <w:r w:rsidRPr="0046385A">
        <w:rPr>
          <w:sz w:val="28"/>
          <w:szCs w:val="28"/>
          <w:lang w:val="uk-UA"/>
        </w:rPr>
        <w:t>9</w:t>
      </w:r>
      <w:r w:rsidRPr="0046385A">
        <w:rPr>
          <w:rStyle w:val="apple-converted-space"/>
          <w:sz w:val="28"/>
          <w:szCs w:val="28"/>
        </w:rPr>
        <w:t> </w:t>
      </w:r>
      <w:r w:rsidRPr="0046385A">
        <w:rPr>
          <w:sz w:val="28"/>
          <w:szCs w:val="28"/>
          <w:lang w:val="uk-UA"/>
        </w:rPr>
        <w:t>рік</w:t>
      </w:r>
      <w:r w:rsidRPr="0046385A">
        <w:rPr>
          <w:rStyle w:val="apple-converted-space"/>
          <w:sz w:val="28"/>
          <w:szCs w:val="28"/>
        </w:rPr>
        <w:t> </w:t>
      </w:r>
      <w:r w:rsidRPr="0046385A">
        <w:rPr>
          <w:sz w:val="28"/>
          <w:szCs w:val="28"/>
        </w:rPr>
        <w:t>(</w:t>
      </w:r>
      <w:r w:rsidRPr="0046385A">
        <w:rPr>
          <w:sz w:val="28"/>
          <w:szCs w:val="28"/>
          <w:lang w:val="uk-UA"/>
        </w:rPr>
        <w:t>310).</w:t>
      </w:r>
    </w:p>
    <w:p w:rsidR="002773E0" w:rsidRPr="0046385A" w:rsidRDefault="002773E0" w:rsidP="002773E0">
      <w:pPr>
        <w:pStyle w:val="afa"/>
        <w:shd w:val="clear" w:color="auto" w:fill="FFFFFF"/>
        <w:spacing w:before="0" w:after="0"/>
        <w:ind w:firstLine="706"/>
        <w:jc w:val="both"/>
        <w:rPr>
          <w:sz w:val="28"/>
          <w:szCs w:val="28"/>
          <w:lang w:val="uk-UA"/>
        </w:rPr>
      </w:pPr>
      <w:r w:rsidRPr="0046385A">
        <w:rPr>
          <w:sz w:val="28"/>
          <w:szCs w:val="28"/>
          <w:lang w:val="uk-UA"/>
        </w:rPr>
        <w:t>Станом на 01.01.2020 року заборгованість із виплати заробітної плати  відсутня.</w:t>
      </w:r>
    </w:p>
    <w:p w:rsidR="002773E0" w:rsidRPr="0046385A" w:rsidRDefault="002773E0" w:rsidP="002773E0">
      <w:pPr>
        <w:pStyle w:val="afa"/>
        <w:shd w:val="clear" w:color="auto" w:fill="FFFFFF"/>
        <w:spacing w:before="0" w:after="0"/>
        <w:jc w:val="both"/>
        <w:rPr>
          <w:rStyle w:val="aa"/>
          <w:sz w:val="28"/>
          <w:szCs w:val="28"/>
        </w:rPr>
      </w:pPr>
      <w:r w:rsidRPr="0046385A">
        <w:rPr>
          <w:rStyle w:val="aa"/>
          <w:sz w:val="28"/>
          <w:szCs w:val="28"/>
        </w:rPr>
        <w:t> </w:t>
      </w:r>
    </w:p>
    <w:p w:rsidR="00264373" w:rsidRDefault="00264373">
      <w:pPr>
        <w:tabs>
          <w:tab w:val="right" w:pos="9360"/>
        </w:tabs>
        <w:ind w:right="98" w:firstLine="540"/>
        <w:jc w:val="both"/>
        <w:rPr>
          <w:sz w:val="28"/>
          <w:szCs w:val="28"/>
        </w:rPr>
      </w:pPr>
    </w:p>
    <w:p w:rsidR="00264373" w:rsidRDefault="00264373">
      <w:pPr>
        <w:tabs>
          <w:tab w:val="right" w:pos="9360"/>
        </w:tabs>
        <w:ind w:right="98" w:firstLine="540"/>
        <w:jc w:val="both"/>
        <w:rPr>
          <w:sz w:val="28"/>
          <w:szCs w:val="28"/>
          <w:highlight w:val="white"/>
          <w:lang w:val="uk-UA"/>
        </w:rPr>
      </w:pPr>
    </w:p>
    <w:p w:rsidR="00264373" w:rsidRPr="00ED2AEC" w:rsidRDefault="00264373">
      <w:pPr>
        <w:tabs>
          <w:tab w:val="right" w:pos="9360"/>
        </w:tabs>
        <w:autoSpaceDE w:val="0"/>
        <w:ind w:right="98"/>
        <w:jc w:val="both"/>
        <w:rPr>
          <w:lang w:val="uk-UA"/>
        </w:rPr>
      </w:pPr>
      <w:r>
        <w:rPr>
          <w:b/>
          <w:bCs/>
          <w:sz w:val="28"/>
          <w:szCs w:val="28"/>
          <w:u w:val="single"/>
          <w:lang w:val="uk-UA"/>
        </w:rPr>
        <w:t>СОЦІАЛЬНИЙ ЗАХИСТ НАСЕЛЕННЯ</w:t>
      </w:r>
    </w:p>
    <w:p w:rsidR="008A0C2C" w:rsidRPr="0046385A" w:rsidRDefault="008A0C2C" w:rsidP="008A0C2C">
      <w:pPr>
        <w:pStyle w:val="docdata"/>
        <w:tabs>
          <w:tab w:val="left" w:pos="9361"/>
        </w:tabs>
        <w:spacing w:before="0" w:beforeAutospacing="0" w:after="0" w:afterAutospacing="0"/>
        <w:ind w:right="113" w:firstLine="510"/>
        <w:jc w:val="both"/>
        <w:rPr>
          <w:sz w:val="28"/>
          <w:szCs w:val="28"/>
        </w:rPr>
      </w:pPr>
      <w:r w:rsidRPr="0046385A">
        <w:rPr>
          <w:color w:val="000000"/>
          <w:sz w:val="28"/>
          <w:szCs w:val="28"/>
          <w:shd w:val="clear" w:color="auto" w:fill="FFFFFF"/>
        </w:rPr>
        <w:t>Основним завданням соціального захисту населення є забезпечення реалізації державної політики у сфері соціального обслуговування громадян, які потребують допомоги та соціальної підтримки з боку держави.</w:t>
      </w:r>
    </w:p>
    <w:p w:rsidR="008A0C2C" w:rsidRPr="0046385A" w:rsidRDefault="008A0C2C" w:rsidP="008A0C2C">
      <w:pPr>
        <w:pStyle w:val="afa"/>
        <w:tabs>
          <w:tab w:val="left" w:pos="567"/>
        </w:tabs>
        <w:spacing w:before="0" w:after="0"/>
        <w:ind w:firstLine="567"/>
        <w:jc w:val="both"/>
        <w:rPr>
          <w:sz w:val="28"/>
          <w:szCs w:val="28"/>
        </w:rPr>
      </w:pPr>
      <w:r w:rsidRPr="0046385A">
        <w:rPr>
          <w:color w:val="000000"/>
          <w:sz w:val="28"/>
          <w:szCs w:val="28"/>
        </w:rPr>
        <w:t>Станом на 1 січня 2020 року на обліку в Єдиному державному автоматизованому реєстрі осіб, які мають право на пільги, перебуває 12 104  осіб, які мають право на пільги, що на 638 осіб менше, ніж на відповідну дату минулого року (на 01.01.2019 – 12742 ос.). Суми витрат за надані пільги окремим категоріям громадян у звітному періоді</w:t>
      </w:r>
      <w:r w:rsidRPr="0046385A">
        <w:rPr>
          <w:b/>
          <w:bCs/>
          <w:color w:val="000000"/>
          <w:sz w:val="28"/>
          <w:szCs w:val="28"/>
        </w:rPr>
        <w:t xml:space="preserve"> </w:t>
      </w:r>
      <w:r w:rsidRPr="0046385A">
        <w:rPr>
          <w:bCs/>
          <w:color w:val="000000"/>
          <w:sz w:val="28"/>
          <w:szCs w:val="28"/>
        </w:rPr>
        <w:t>склали 7615,1 тис. грн. ( 2018- 6701,5 тис.грн.).</w:t>
      </w:r>
    </w:p>
    <w:p w:rsidR="008A0C2C" w:rsidRPr="0046385A" w:rsidRDefault="008A0C2C" w:rsidP="008A0C2C">
      <w:pPr>
        <w:pStyle w:val="afa"/>
        <w:spacing w:before="0" w:after="0"/>
        <w:jc w:val="both"/>
        <w:rPr>
          <w:sz w:val="28"/>
          <w:szCs w:val="28"/>
          <w:lang w:val="uk-UA"/>
        </w:rPr>
      </w:pPr>
      <w:r w:rsidRPr="0046385A">
        <w:rPr>
          <w:color w:val="000000"/>
          <w:sz w:val="28"/>
          <w:szCs w:val="28"/>
          <w:lang w:val="uk-UA"/>
        </w:rPr>
        <w:t xml:space="preserve">         </w:t>
      </w:r>
      <w:r w:rsidRPr="0046385A">
        <w:rPr>
          <w:color w:val="000000"/>
          <w:sz w:val="28"/>
          <w:szCs w:val="28"/>
        </w:rPr>
        <w:t xml:space="preserve">У рамках районної програми „Ветеран” на 2015-2019 роки з районного бюджету на 2019 рік у зв’язку з відзначенням в        районі  14 жовтня 2019 року </w:t>
      </w:r>
      <w:r w:rsidRPr="0046385A">
        <w:rPr>
          <w:color w:val="000000"/>
          <w:sz w:val="28"/>
          <w:szCs w:val="28"/>
          <w:lang w:val="uk-UA"/>
        </w:rPr>
        <w:t>.</w:t>
      </w:r>
    </w:p>
    <w:p w:rsidR="008A0C2C" w:rsidRPr="0046385A" w:rsidRDefault="008A0C2C" w:rsidP="008A0C2C">
      <w:pPr>
        <w:pStyle w:val="afa"/>
        <w:spacing w:before="0" w:after="0"/>
        <w:jc w:val="both"/>
        <w:rPr>
          <w:sz w:val="28"/>
          <w:szCs w:val="28"/>
        </w:rPr>
      </w:pPr>
      <w:r w:rsidRPr="008A0C2C">
        <w:rPr>
          <w:color w:val="000000"/>
          <w:sz w:val="28"/>
          <w:szCs w:val="28"/>
          <w:lang w:val="uk-UA"/>
        </w:rPr>
        <w:t>78-ї річниці створення ОУН-УПА проведено виплату одноразової нецільової матеріальної допомоги 15ветеранам ОУН-УПА</w:t>
      </w:r>
      <w:r w:rsidRPr="0046385A">
        <w:rPr>
          <w:color w:val="000000"/>
          <w:sz w:val="28"/>
          <w:szCs w:val="28"/>
        </w:rPr>
        <w:t> </w:t>
      </w:r>
      <w:r w:rsidRPr="008A0C2C">
        <w:rPr>
          <w:color w:val="000000"/>
          <w:sz w:val="28"/>
          <w:szCs w:val="28"/>
          <w:lang w:val="uk-UA"/>
        </w:rPr>
        <w:t xml:space="preserve"> та 2 членам сімей загиблих в Афганістані до вшанування пам’ятної дати (15 лютого 2019 року) -</w:t>
      </w:r>
      <w:r w:rsidRPr="0046385A">
        <w:rPr>
          <w:color w:val="000000"/>
          <w:sz w:val="28"/>
          <w:szCs w:val="28"/>
        </w:rPr>
        <w:t> </w:t>
      </w:r>
      <w:r w:rsidRPr="008A0C2C">
        <w:rPr>
          <w:color w:val="000000"/>
          <w:sz w:val="28"/>
          <w:szCs w:val="28"/>
          <w:lang w:val="uk-UA"/>
        </w:rPr>
        <w:t xml:space="preserve"> в сумі 3,4 тис.грн.</w:t>
      </w:r>
      <w:r w:rsidRPr="0046385A">
        <w:rPr>
          <w:color w:val="000000"/>
          <w:sz w:val="28"/>
          <w:szCs w:val="28"/>
        </w:rPr>
        <w:t> </w:t>
      </w:r>
      <w:r w:rsidRPr="008A0C2C">
        <w:rPr>
          <w:color w:val="000000"/>
          <w:sz w:val="28"/>
          <w:szCs w:val="28"/>
          <w:lang w:val="uk-UA"/>
        </w:rPr>
        <w:t xml:space="preserve"> </w:t>
      </w:r>
      <w:r w:rsidRPr="0046385A">
        <w:rPr>
          <w:color w:val="000000"/>
          <w:sz w:val="28"/>
          <w:szCs w:val="28"/>
        </w:rPr>
        <w:t>Протягом 2019 року проведено відшкодування пільг на оплату житлово-комунальних послуг реабілітованим жертвам політичних репресій та особам, на яких поширюється статус ОУН-УПА на суму 122,6 тис.грн.</w:t>
      </w:r>
    </w:p>
    <w:p w:rsidR="008A0C2C" w:rsidRPr="0046385A" w:rsidRDefault="008A0C2C" w:rsidP="008A0C2C">
      <w:pPr>
        <w:pStyle w:val="afa"/>
        <w:tabs>
          <w:tab w:val="left" w:pos="9361"/>
        </w:tabs>
        <w:spacing w:before="0" w:after="0"/>
        <w:ind w:right="98" w:firstLine="540"/>
        <w:jc w:val="both"/>
        <w:rPr>
          <w:sz w:val="28"/>
          <w:szCs w:val="28"/>
        </w:rPr>
      </w:pPr>
      <w:r w:rsidRPr="0046385A">
        <w:rPr>
          <w:color w:val="000000"/>
          <w:sz w:val="28"/>
          <w:szCs w:val="28"/>
        </w:rPr>
        <w:t xml:space="preserve">Відповідно до районної комплексної програми соціальної підтримки малозахищених верств населення </w:t>
      </w:r>
      <w:r w:rsidRPr="0046385A">
        <w:rPr>
          <w:color w:val="000000"/>
          <w:sz w:val="28"/>
          <w:szCs w:val="28"/>
          <w:lang w:val="uk-UA"/>
        </w:rPr>
        <w:t>«</w:t>
      </w:r>
      <w:r w:rsidRPr="0046385A">
        <w:rPr>
          <w:color w:val="000000"/>
          <w:sz w:val="28"/>
          <w:szCs w:val="28"/>
        </w:rPr>
        <w:t>Турбота</w:t>
      </w:r>
      <w:r w:rsidRPr="0046385A">
        <w:rPr>
          <w:color w:val="000000"/>
          <w:sz w:val="28"/>
          <w:szCs w:val="28"/>
          <w:lang w:val="uk-UA"/>
        </w:rPr>
        <w:t>»</w:t>
      </w:r>
      <w:r w:rsidRPr="0046385A">
        <w:rPr>
          <w:color w:val="000000"/>
          <w:sz w:val="28"/>
          <w:szCs w:val="28"/>
        </w:rPr>
        <w:t xml:space="preserve"> на 2016-2020 роки для підтримки малозабезпечених верств населення Чортківського району з районного бюджету в 2019 р. виділено 30,7 тис.грн. </w:t>
      </w:r>
    </w:p>
    <w:p w:rsidR="008A0C2C" w:rsidRPr="0046385A" w:rsidRDefault="008A0C2C" w:rsidP="008A0C2C">
      <w:pPr>
        <w:pStyle w:val="afa"/>
        <w:tabs>
          <w:tab w:val="left" w:pos="9361"/>
        </w:tabs>
        <w:spacing w:before="0" w:after="0"/>
        <w:ind w:right="98" w:firstLine="540"/>
        <w:jc w:val="both"/>
        <w:rPr>
          <w:sz w:val="28"/>
          <w:szCs w:val="28"/>
        </w:rPr>
      </w:pPr>
      <w:r w:rsidRPr="0046385A">
        <w:rPr>
          <w:color w:val="000000"/>
          <w:sz w:val="28"/>
          <w:szCs w:val="28"/>
        </w:rPr>
        <w:t>Станом на 1 січня 2020 року на обліку в управлінні соціального захисту населення району перебуває  3880 одержувачів різних видів державних соціальних допомог, здійснено нарахувань на суму 66 058,0</w:t>
      </w:r>
      <w:r w:rsidRPr="0046385A">
        <w:rPr>
          <w:b/>
          <w:bCs/>
          <w:color w:val="000000"/>
          <w:sz w:val="28"/>
          <w:szCs w:val="28"/>
        </w:rPr>
        <w:t> </w:t>
      </w:r>
      <w:r w:rsidRPr="0046385A">
        <w:rPr>
          <w:color w:val="000000"/>
          <w:sz w:val="28"/>
          <w:szCs w:val="28"/>
        </w:rPr>
        <w:t xml:space="preserve"> тис. грн. </w:t>
      </w:r>
    </w:p>
    <w:p w:rsidR="008A0C2C" w:rsidRPr="0046385A" w:rsidRDefault="008A0C2C" w:rsidP="008A0C2C">
      <w:pPr>
        <w:pStyle w:val="afa"/>
        <w:tabs>
          <w:tab w:val="left" w:pos="9361"/>
        </w:tabs>
        <w:spacing w:before="0" w:after="0"/>
        <w:ind w:right="98" w:firstLine="540"/>
        <w:jc w:val="both"/>
        <w:rPr>
          <w:sz w:val="28"/>
          <w:szCs w:val="28"/>
        </w:rPr>
      </w:pPr>
      <w:r w:rsidRPr="0046385A">
        <w:rPr>
          <w:color w:val="000000"/>
          <w:sz w:val="28"/>
          <w:szCs w:val="28"/>
        </w:rPr>
        <w:lastRenderedPageBreak/>
        <w:t xml:space="preserve">Призначення всіх видів державної соціальної допомоги здійснюється відповідно до вимог діючого законодавства, у встановлені терміни. Заборгованість станом на 01.01.2020 року по виплаті всіх видів державних допомог відсутня. </w:t>
      </w:r>
    </w:p>
    <w:p w:rsidR="008A0C2C" w:rsidRPr="0046385A" w:rsidRDefault="008A0C2C" w:rsidP="008A0C2C">
      <w:pPr>
        <w:pStyle w:val="afa"/>
        <w:tabs>
          <w:tab w:val="left" w:pos="9361"/>
        </w:tabs>
        <w:spacing w:before="0" w:after="0"/>
        <w:ind w:right="98" w:firstLine="540"/>
        <w:jc w:val="both"/>
        <w:rPr>
          <w:sz w:val="28"/>
          <w:szCs w:val="28"/>
        </w:rPr>
      </w:pPr>
      <w:r w:rsidRPr="0046385A">
        <w:rPr>
          <w:color w:val="000000"/>
          <w:sz w:val="28"/>
          <w:szCs w:val="28"/>
        </w:rPr>
        <w:t>Станом на 01.01.2020 року субсидії на житлово-комунальні послуги отримують 4146 домогосподарств району, з них: 3982 домогосподарства отримують грошову готівкову субсидію на загальну суму 34 945,4 тис.грн. та 164 домогосподарства  отримують субсидію в грошовій-безготівковій формі на суму 103,3 тис.грн. Станом на 01.01.2020</w:t>
      </w:r>
      <w:r w:rsidRPr="0046385A">
        <w:rPr>
          <w:color w:val="000000"/>
          <w:sz w:val="28"/>
          <w:szCs w:val="28"/>
          <w:lang w:val="uk-UA"/>
        </w:rPr>
        <w:t xml:space="preserve"> </w:t>
      </w:r>
      <w:r w:rsidRPr="0046385A">
        <w:rPr>
          <w:color w:val="000000"/>
          <w:sz w:val="28"/>
          <w:szCs w:val="28"/>
        </w:rPr>
        <w:t>року заборгованість по виплаті грошової готівкової субсидії становить 1297,4 тис. грн..</w:t>
      </w:r>
    </w:p>
    <w:p w:rsidR="008A0C2C" w:rsidRPr="0046385A" w:rsidRDefault="008A0C2C" w:rsidP="008A0C2C">
      <w:pPr>
        <w:pStyle w:val="afa"/>
        <w:tabs>
          <w:tab w:val="left" w:pos="9361"/>
        </w:tabs>
        <w:spacing w:before="0" w:after="0"/>
        <w:ind w:right="98" w:firstLine="540"/>
        <w:jc w:val="both"/>
        <w:rPr>
          <w:sz w:val="28"/>
          <w:szCs w:val="28"/>
        </w:rPr>
      </w:pPr>
      <w:r w:rsidRPr="0046385A">
        <w:rPr>
          <w:color w:val="000000"/>
          <w:sz w:val="28"/>
          <w:szCs w:val="28"/>
        </w:rPr>
        <w:t>Крім того, 276 домогосподарств звернулося за призначенням субсидії готівкою для відшкодування витрат для придбання скрапленого газу, твердого і рідкого пічного побутового палива. За 20</w:t>
      </w:r>
      <w:r w:rsidRPr="0046385A">
        <w:rPr>
          <w:color w:val="000000"/>
          <w:sz w:val="28"/>
          <w:szCs w:val="28"/>
          <w:lang w:val="uk-UA"/>
        </w:rPr>
        <w:t>19</w:t>
      </w:r>
      <w:r w:rsidRPr="0046385A">
        <w:rPr>
          <w:color w:val="000000"/>
          <w:sz w:val="28"/>
          <w:szCs w:val="28"/>
        </w:rPr>
        <w:t xml:space="preserve"> рік здійснено нарахувань по субсидіях готівкою для відшкодування витрат для придбання скрапленого газу, твердого і рідкого  пічного побутового палива на суму 700,7 тис.грн.</w:t>
      </w:r>
    </w:p>
    <w:p w:rsidR="008A0C2C" w:rsidRPr="0046385A" w:rsidRDefault="008A0C2C" w:rsidP="008A0C2C">
      <w:pPr>
        <w:pStyle w:val="docdata"/>
        <w:tabs>
          <w:tab w:val="left" w:pos="9361"/>
        </w:tabs>
        <w:spacing w:before="0" w:beforeAutospacing="0" w:after="0" w:afterAutospacing="0"/>
        <w:ind w:right="98" w:firstLine="540"/>
        <w:jc w:val="both"/>
        <w:rPr>
          <w:sz w:val="28"/>
          <w:szCs w:val="28"/>
        </w:rPr>
      </w:pPr>
      <w:r w:rsidRPr="0046385A">
        <w:rPr>
          <w:color w:val="000000"/>
          <w:sz w:val="28"/>
          <w:szCs w:val="28"/>
        </w:rPr>
        <w:t>Станом на 01.01.2020 року заборгованість по виплаті субсидій готівкою на відшкодування витрат для придбання скрапленого газу, твердого і рідкого пічного побутового палива відсутня.</w:t>
      </w:r>
    </w:p>
    <w:p w:rsidR="008A0C2C" w:rsidRPr="0046385A" w:rsidRDefault="008A0C2C" w:rsidP="008A0C2C">
      <w:pPr>
        <w:pStyle w:val="afa"/>
        <w:tabs>
          <w:tab w:val="left" w:pos="9361"/>
        </w:tabs>
        <w:spacing w:before="0" w:after="0"/>
        <w:ind w:right="98" w:firstLine="540"/>
        <w:jc w:val="both"/>
        <w:rPr>
          <w:sz w:val="28"/>
          <w:szCs w:val="28"/>
          <w:lang w:val="uk-UA"/>
        </w:rPr>
      </w:pPr>
      <w:r w:rsidRPr="0046385A">
        <w:rPr>
          <w:color w:val="000000"/>
          <w:sz w:val="28"/>
          <w:szCs w:val="28"/>
        </w:rPr>
        <w:t xml:space="preserve">Станом на 01.01.2020 року в управлінні соціального захисту населення району перебувають на обліку 73 громадяни України, що переселились на територію Тернопільської області з тимчасово окупованої території та районів проведення антитерористичної операції. Станом на 01.01.2020 року здійснено виплат по зазначеному виду допомоги на суму 486,1 тис. грн, заборгованості по виплаті немає. </w:t>
      </w:r>
    </w:p>
    <w:p w:rsidR="00264373" w:rsidRDefault="00264373">
      <w:pPr>
        <w:pStyle w:val="Default"/>
        <w:tabs>
          <w:tab w:val="right" w:pos="9360"/>
        </w:tabs>
        <w:ind w:right="98" w:firstLine="540"/>
        <w:jc w:val="both"/>
        <w:rPr>
          <w:sz w:val="28"/>
          <w:szCs w:val="28"/>
          <w:lang w:val="uk-UA"/>
        </w:rPr>
      </w:pPr>
    </w:p>
    <w:p w:rsidR="00264373" w:rsidRDefault="00264373">
      <w:pPr>
        <w:tabs>
          <w:tab w:val="right" w:pos="9360"/>
        </w:tabs>
        <w:autoSpaceDE w:val="0"/>
        <w:ind w:right="98"/>
        <w:jc w:val="both"/>
      </w:pPr>
      <w:r>
        <w:rPr>
          <w:rFonts w:ascii="Times New Roman CYR" w:hAnsi="Times New Roman CYR" w:cs="Times New Roman CYR"/>
          <w:b/>
          <w:bCs/>
          <w:sz w:val="28"/>
          <w:szCs w:val="28"/>
          <w:u w:val="single"/>
          <w:lang w:val="uk-UA"/>
        </w:rPr>
        <w:t xml:space="preserve">ОХОРОНА ЗДОРОВ′Я  </w:t>
      </w:r>
    </w:p>
    <w:p w:rsidR="00A1637D" w:rsidRPr="006A0C06" w:rsidRDefault="00A1637D" w:rsidP="00A1637D">
      <w:pPr>
        <w:suppressAutoHyphens w:val="0"/>
        <w:jc w:val="both"/>
        <w:rPr>
          <w:sz w:val="28"/>
          <w:szCs w:val="28"/>
          <w:lang w:val="uk-UA" w:eastAsia="uk-UA"/>
        </w:rPr>
      </w:pPr>
      <w:r w:rsidRPr="006A0C06">
        <w:rPr>
          <w:b/>
          <w:bCs/>
          <w:color w:val="000000"/>
          <w:sz w:val="28"/>
          <w:szCs w:val="28"/>
          <w:lang w:val="uk-UA" w:eastAsia="uk-UA"/>
        </w:rPr>
        <w:t>Медична допомога жителям Чортківського району надається:</w:t>
      </w:r>
    </w:p>
    <w:p w:rsidR="00A1637D" w:rsidRPr="006A0C06" w:rsidRDefault="00A1637D" w:rsidP="00A1637D">
      <w:pPr>
        <w:numPr>
          <w:ilvl w:val="0"/>
          <w:numId w:val="9"/>
        </w:numPr>
        <w:tabs>
          <w:tab w:val="left" w:pos="795"/>
        </w:tabs>
        <w:suppressAutoHyphens w:val="0"/>
        <w:ind w:left="426" w:firstLine="0"/>
        <w:jc w:val="both"/>
        <w:rPr>
          <w:sz w:val="28"/>
          <w:szCs w:val="28"/>
          <w:lang w:val="uk-UA" w:eastAsia="uk-UA"/>
        </w:rPr>
      </w:pPr>
      <w:r w:rsidRPr="006A0C06">
        <w:rPr>
          <w:color w:val="000000"/>
          <w:sz w:val="28"/>
          <w:szCs w:val="28"/>
          <w:lang w:val="uk-UA" w:eastAsia="uk-UA"/>
        </w:rPr>
        <w:t>Комунальним некомерційним підприємством « Чортківська центральна комунальна районна лікарня»   на 337 ліжок ( 46,0 на 10 тис. нас.); В 2019 році  було  скорочено  10 стаціонарних ліжок та 9,5 штатних посад.</w:t>
      </w:r>
    </w:p>
    <w:p w:rsidR="00A1637D" w:rsidRPr="006A0C06" w:rsidRDefault="00A1637D" w:rsidP="00A1637D">
      <w:pPr>
        <w:numPr>
          <w:ilvl w:val="0"/>
          <w:numId w:val="9"/>
        </w:numPr>
        <w:tabs>
          <w:tab w:val="left" w:pos="795"/>
          <w:tab w:val="left" w:pos="2520"/>
        </w:tabs>
        <w:suppressAutoHyphens w:val="0"/>
        <w:ind w:left="426" w:firstLine="0"/>
        <w:jc w:val="both"/>
        <w:rPr>
          <w:sz w:val="28"/>
          <w:szCs w:val="28"/>
          <w:lang w:val="uk-UA" w:eastAsia="uk-UA"/>
        </w:rPr>
      </w:pPr>
      <w:r w:rsidRPr="006A0C06">
        <w:rPr>
          <w:color w:val="000000"/>
          <w:sz w:val="28"/>
          <w:szCs w:val="28"/>
          <w:lang w:val="uk-UA" w:eastAsia="uk-UA"/>
        </w:rPr>
        <w:t>районною комунальною стоматологічною поліклінікою на 180 відвідувань;</w:t>
      </w:r>
    </w:p>
    <w:p w:rsidR="00A1637D" w:rsidRPr="006A0C06" w:rsidRDefault="00A1637D" w:rsidP="00A1637D">
      <w:pPr>
        <w:numPr>
          <w:ilvl w:val="0"/>
          <w:numId w:val="9"/>
        </w:numPr>
        <w:tabs>
          <w:tab w:val="left" w:pos="795"/>
          <w:tab w:val="left" w:pos="2520"/>
        </w:tabs>
        <w:suppressAutoHyphens w:val="0"/>
        <w:ind w:left="426" w:firstLine="0"/>
        <w:jc w:val="both"/>
        <w:rPr>
          <w:sz w:val="28"/>
          <w:szCs w:val="28"/>
          <w:lang w:val="uk-UA" w:eastAsia="uk-UA"/>
        </w:rPr>
      </w:pPr>
      <w:r w:rsidRPr="006A0C06">
        <w:rPr>
          <w:color w:val="000000"/>
          <w:sz w:val="28"/>
          <w:szCs w:val="28"/>
          <w:lang w:val="uk-UA" w:eastAsia="uk-UA"/>
        </w:rPr>
        <w:t xml:space="preserve">Комунальним некомерційним підприємством «Центр первинної медичної допомоги» , структурними підрозділами якого є: </w:t>
      </w:r>
    </w:p>
    <w:p w:rsidR="00A1637D" w:rsidRPr="006A0C06" w:rsidRDefault="00A1637D" w:rsidP="00A1637D">
      <w:pPr>
        <w:tabs>
          <w:tab w:val="left" w:pos="2520"/>
        </w:tabs>
        <w:suppressAutoHyphens w:val="0"/>
        <w:ind w:firstLine="595"/>
        <w:jc w:val="both"/>
        <w:rPr>
          <w:sz w:val="28"/>
          <w:szCs w:val="28"/>
          <w:lang w:val="uk-UA" w:eastAsia="uk-UA"/>
        </w:rPr>
      </w:pPr>
      <w:r w:rsidRPr="006A0C06">
        <w:rPr>
          <w:color w:val="000000"/>
          <w:sz w:val="28"/>
          <w:szCs w:val="28"/>
          <w:lang w:val="uk-UA" w:eastAsia="uk-UA"/>
        </w:rPr>
        <w:t xml:space="preserve">15   амбулаторій  загальної практики/сімейної медицини,  (дві амбулаторії на території міста)  і 34 фельдшерсько-акушерських пункти. </w:t>
      </w:r>
    </w:p>
    <w:p w:rsidR="00A1637D" w:rsidRPr="006A0C06" w:rsidRDefault="00A1637D" w:rsidP="00A1637D">
      <w:pPr>
        <w:tabs>
          <w:tab w:val="left" w:pos="2520"/>
        </w:tabs>
        <w:suppressAutoHyphens w:val="0"/>
        <w:ind w:firstLine="595"/>
        <w:jc w:val="both"/>
        <w:rPr>
          <w:sz w:val="28"/>
          <w:szCs w:val="28"/>
          <w:lang w:val="uk-UA" w:eastAsia="uk-UA"/>
        </w:rPr>
      </w:pPr>
      <w:r w:rsidRPr="006A0C06">
        <w:rPr>
          <w:color w:val="000000"/>
          <w:sz w:val="28"/>
          <w:szCs w:val="28"/>
          <w:lang w:val="uk-UA" w:eastAsia="uk-UA"/>
        </w:rPr>
        <w:t>Три лікарські амбулаторії (одна з них міська) та 5  фельдшерсько-акушерських пунктів  функціонують на території громад -  смт. Заводське, с. Колиндяни,.</w:t>
      </w:r>
    </w:p>
    <w:p w:rsidR="00A1637D" w:rsidRPr="006A0C06" w:rsidRDefault="00A1637D" w:rsidP="00A1637D">
      <w:pPr>
        <w:tabs>
          <w:tab w:val="left" w:pos="2520"/>
        </w:tabs>
        <w:suppressAutoHyphens w:val="0"/>
        <w:ind w:firstLine="595"/>
        <w:jc w:val="both"/>
        <w:rPr>
          <w:sz w:val="28"/>
          <w:szCs w:val="28"/>
          <w:lang w:val="uk-UA" w:eastAsia="uk-UA"/>
        </w:rPr>
      </w:pPr>
      <w:r w:rsidRPr="006A0C06">
        <w:rPr>
          <w:color w:val="000000"/>
          <w:sz w:val="28"/>
          <w:szCs w:val="28"/>
          <w:lang w:val="uk-UA" w:eastAsia="uk-UA"/>
        </w:rPr>
        <w:t>Всього по району населення обслуговує 18  амбулаторій загальної практики/сімейної медицини та 39 фельдшерсько-акушерських пункти.</w:t>
      </w:r>
    </w:p>
    <w:p w:rsidR="00A1637D" w:rsidRPr="006A0C06" w:rsidRDefault="00A1637D" w:rsidP="00A1637D">
      <w:pPr>
        <w:suppressAutoHyphens w:val="0"/>
        <w:jc w:val="both"/>
        <w:rPr>
          <w:sz w:val="28"/>
          <w:szCs w:val="28"/>
          <w:lang w:val="uk-UA" w:eastAsia="uk-UA"/>
        </w:rPr>
      </w:pPr>
      <w:r w:rsidRPr="006A0C06">
        <w:rPr>
          <w:color w:val="000000"/>
          <w:sz w:val="28"/>
          <w:szCs w:val="28"/>
          <w:lang w:val="uk-UA" w:eastAsia="uk-UA"/>
        </w:rPr>
        <w:t xml:space="preserve">      В районі працює 168  лікарів на 181,0 штатних посадах з них  48 сімейних  лікарів на   51,0 ставках. Всього вакантних 10,0 лікарських посади (інтерни) і один сімейний лікар, </w:t>
      </w:r>
    </w:p>
    <w:p w:rsidR="00A1637D" w:rsidRPr="006A0C06" w:rsidRDefault="00A1637D" w:rsidP="00A1637D">
      <w:pPr>
        <w:suppressAutoHyphens w:val="0"/>
        <w:jc w:val="both"/>
        <w:rPr>
          <w:lang w:val="uk-UA" w:eastAsia="uk-UA"/>
        </w:rPr>
      </w:pPr>
      <w:r w:rsidRPr="006A0C06">
        <w:rPr>
          <w:color w:val="000000"/>
          <w:sz w:val="28"/>
          <w:szCs w:val="28"/>
          <w:lang w:val="uk-UA" w:eastAsia="uk-UA"/>
        </w:rPr>
        <w:lastRenderedPageBreak/>
        <w:t xml:space="preserve">    Середнього медичного персоналу  - 473,75 ст.  (466 фіз. осіб), в тому числі, які працюють в </w:t>
      </w:r>
      <w:r w:rsidRPr="006A0C06">
        <w:rPr>
          <w:color w:val="000000"/>
          <w:sz w:val="28"/>
          <w:szCs w:val="28"/>
          <w:lang w:val="uk-UA" w:eastAsia="uk-UA"/>
        </w:rPr>
        <w:tab/>
        <w:t>КНП « ЦПМД»  - 119,5  ( 117  фіз.осіб),  на  ФАПах – 39,0 штатних посад (32 фіз. особи)</w:t>
      </w:r>
    </w:p>
    <w:p w:rsidR="00A1637D" w:rsidRDefault="00A1637D" w:rsidP="00A1637D">
      <w:pPr>
        <w:pStyle w:val="docdata"/>
        <w:spacing w:before="0" w:beforeAutospacing="0" w:after="0" w:afterAutospacing="0"/>
        <w:ind w:firstLine="360"/>
        <w:jc w:val="both"/>
        <w:rPr>
          <w:color w:val="000000"/>
          <w:sz w:val="28"/>
          <w:szCs w:val="28"/>
        </w:rPr>
      </w:pPr>
      <w:r>
        <w:rPr>
          <w:color w:val="000000"/>
          <w:sz w:val="28"/>
          <w:szCs w:val="28"/>
        </w:rPr>
        <w:t>За</w:t>
      </w:r>
      <w:r>
        <w:rPr>
          <w:b/>
          <w:bCs/>
          <w:color w:val="000000"/>
          <w:sz w:val="28"/>
          <w:szCs w:val="28"/>
        </w:rPr>
        <w:t> </w:t>
      </w:r>
      <w:r>
        <w:rPr>
          <w:color w:val="000000"/>
          <w:sz w:val="28"/>
          <w:szCs w:val="28"/>
        </w:rPr>
        <w:t>2019 рік  народилося  409 дітей  (за 2018 р.  - 481  дитина). Народжуваність становить  5,7  на 1000 народжених живими (за 2018 р.- _6,6 на 1000 нар. живими).  Всього померло за  2019 рік   - 1 081 чоловік (за 2018 рік - 1085 чол.). Смертність становить 15,0  на 1000 населення  (за 2018 р. –  114,8  на 1000 нас.).   В   2019 році  померло четверо дітей , дитяча смертність  становить  9,3 на 1000 народжених живими  ( за 2018 рік – померло четверо дітей  і дитяча смертність  становила  6,2 на 1000 народжених живими)  . Природній приріст  2019 р. –  -   9,3  (за  2018р. – - 8,2).</w:t>
      </w:r>
    </w:p>
    <w:p w:rsidR="00A1637D" w:rsidRPr="00AF7242" w:rsidRDefault="00A1637D" w:rsidP="00A1637D">
      <w:pPr>
        <w:numPr>
          <w:ilvl w:val="0"/>
          <w:numId w:val="10"/>
        </w:numPr>
        <w:tabs>
          <w:tab w:val="left" w:pos="720"/>
        </w:tabs>
        <w:suppressAutoHyphens w:val="0"/>
        <w:ind w:left="1440"/>
        <w:jc w:val="both"/>
        <w:rPr>
          <w:lang w:val="uk-UA" w:eastAsia="uk-UA"/>
        </w:rPr>
      </w:pPr>
      <w:r w:rsidRPr="00AF7242">
        <w:rPr>
          <w:b/>
          <w:bCs/>
          <w:color w:val="000000"/>
          <w:sz w:val="32"/>
          <w:szCs w:val="32"/>
          <w:lang w:val="uk-UA" w:eastAsia="uk-UA"/>
        </w:rPr>
        <w:t>Захворюваність населення:</w:t>
      </w:r>
    </w:p>
    <w:p w:rsidR="00A1637D" w:rsidRPr="00AF7242" w:rsidRDefault="00A1637D" w:rsidP="00A1637D">
      <w:pPr>
        <w:suppressAutoHyphens w:val="0"/>
        <w:rPr>
          <w:lang w:val="uk-UA" w:eastAsia="uk-UA"/>
        </w:rPr>
      </w:pPr>
      <w:r w:rsidRPr="00AF7242">
        <w:rPr>
          <w:color w:val="000000"/>
          <w:sz w:val="28"/>
          <w:szCs w:val="28"/>
          <w:lang w:val="uk-UA" w:eastAsia="uk-UA"/>
        </w:rPr>
        <w:t xml:space="preserve">             </w:t>
      </w:r>
    </w:p>
    <w:p w:rsidR="00A1637D" w:rsidRPr="00AF7242" w:rsidRDefault="00A1637D" w:rsidP="00A1637D">
      <w:pPr>
        <w:suppressAutoHyphens w:val="0"/>
        <w:jc w:val="both"/>
        <w:rPr>
          <w:lang w:val="uk-UA" w:eastAsia="uk-UA"/>
        </w:rPr>
      </w:pPr>
      <w:r w:rsidRPr="00AF7242">
        <w:rPr>
          <w:color w:val="000000"/>
          <w:sz w:val="28"/>
          <w:szCs w:val="28"/>
          <w:lang w:val="uk-UA" w:eastAsia="uk-UA"/>
        </w:rPr>
        <w:tab/>
        <w:t xml:space="preserve">За 2019 рік  в районі зареєстровано вперше в житті: 12 випадків захворювання на туберкульоз, (2018 р.- 22  випадки, з них 19 легеневих форм ), показник захворюваності складає  16,6 на 100 тис. нас. ( 2018 р. – 30,0 на 100 тис. нас.) Відсоток деструктивних форм  - 4 випадків , що становить  33,3%  ( 2018 р. - 9 випадків і становила   47,3 %) , зокрема по селу   4 випадків   ( 2018 р -  17 випадків, з них 15 випадків легеневі),  захворюваність становить  12,4  на 100 тис. нас.  ( 2018 рік – захвлрюваність - 41,5 на 100 тис. нас.) , деструктивних форм по селу –   1  / 25 % (  2018р – 9 випадків – 60,0 %. )   </w:t>
      </w:r>
    </w:p>
    <w:p w:rsidR="00A1637D" w:rsidRPr="00AF7242" w:rsidRDefault="00A1637D" w:rsidP="00A1637D">
      <w:pPr>
        <w:suppressAutoHyphens w:val="0"/>
        <w:jc w:val="both"/>
        <w:rPr>
          <w:lang w:val="uk-UA" w:eastAsia="uk-UA"/>
        </w:rPr>
      </w:pPr>
      <w:r w:rsidRPr="00AF7242">
        <w:rPr>
          <w:color w:val="000000"/>
          <w:sz w:val="28"/>
          <w:szCs w:val="28"/>
          <w:lang w:val="uk-UA" w:eastAsia="uk-UA"/>
        </w:rPr>
        <w:tab/>
        <w:t>Онкозахворюваність: зареєстровано первинних хворих 221  випадки   (2018 р. -  233  випадків ). Показник захворюваності  становить  328,0 на 100 тис. населення    (2018 р. – 329,4   на 100 тис. нас.), відсоток запущених форм   25 %    (2018 р. –  відсоток запущених –  23,2 %.). Зареєстровано вперше випадків по селу – 130  вип. ( 2017р – 163 вип. ), захворюваність по селу – 322,8 на 100 тис. нас. ( 2018 р – 398,1 на 100 тис. нас.)</w:t>
      </w:r>
    </w:p>
    <w:p w:rsidR="00A1637D" w:rsidRPr="00AF7242" w:rsidRDefault="00A1637D" w:rsidP="00A1637D">
      <w:pPr>
        <w:suppressAutoHyphens w:val="0"/>
        <w:jc w:val="both"/>
        <w:rPr>
          <w:lang w:val="uk-UA" w:eastAsia="uk-UA"/>
        </w:rPr>
      </w:pPr>
      <w:r w:rsidRPr="00AF7242">
        <w:rPr>
          <w:lang w:val="uk-UA" w:eastAsia="uk-UA"/>
        </w:rPr>
        <w:t> </w:t>
      </w:r>
    </w:p>
    <w:p w:rsidR="00A1637D" w:rsidRDefault="00A1637D" w:rsidP="00A1637D">
      <w:pPr>
        <w:tabs>
          <w:tab w:val="left" w:pos="435"/>
          <w:tab w:val="left" w:pos="540"/>
          <w:tab w:val="left" w:pos="4275"/>
          <w:tab w:val="right" w:pos="9360"/>
        </w:tabs>
        <w:ind w:right="98" w:firstLine="567"/>
      </w:pPr>
      <w:r>
        <w:rPr>
          <w:bCs/>
          <w:i/>
          <w:sz w:val="28"/>
          <w:szCs w:val="28"/>
        </w:rPr>
        <w:t>За 2019 р</w:t>
      </w:r>
      <w:r>
        <w:rPr>
          <w:bCs/>
          <w:i/>
          <w:sz w:val="28"/>
          <w:szCs w:val="28"/>
          <w:lang w:val="uk-UA"/>
        </w:rPr>
        <w:t>і</w:t>
      </w:r>
      <w:r>
        <w:rPr>
          <w:bCs/>
          <w:i/>
          <w:sz w:val="28"/>
          <w:szCs w:val="28"/>
        </w:rPr>
        <w:t xml:space="preserve">к </w:t>
      </w:r>
      <w:r>
        <w:rPr>
          <w:bCs/>
          <w:i/>
          <w:sz w:val="28"/>
          <w:szCs w:val="28"/>
          <w:lang w:val="uk-UA"/>
        </w:rPr>
        <w:t xml:space="preserve">у </w:t>
      </w:r>
      <w:r w:rsidRPr="00635C60">
        <w:rPr>
          <w:b/>
          <w:bCs/>
          <w:sz w:val="28"/>
          <w:szCs w:val="28"/>
        </w:rPr>
        <w:t xml:space="preserve">КНП «Чортківська ЦКРЛ» </w:t>
      </w:r>
      <w:r w:rsidRPr="00635C60">
        <w:rPr>
          <w:b/>
          <w:bCs/>
          <w:sz w:val="28"/>
          <w:szCs w:val="28"/>
          <w:lang w:val="uk-UA"/>
        </w:rPr>
        <w:t>здійснено</w:t>
      </w:r>
      <w:r>
        <w:rPr>
          <w:bCs/>
          <w:i/>
          <w:sz w:val="28"/>
          <w:szCs w:val="28"/>
        </w:rPr>
        <w:t>:</w:t>
      </w:r>
    </w:p>
    <w:p w:rsidR="00A1637D" w:rsidRDefault="00A1637D" w:rsidP="00A1637D">
      <w:pPr>
        <w:widowControl w:val="0"/>
        <w:numPr>
          <w:ilvl w:val="0"/>
          <w:numId w:val="4"/>
        </w:numPr>
        <w:tabs>
          <w:tab w:val="left" w:pos="435"/>
          <w:tab w:val="left" w:pos="540"/>
          <w:tab w:val="left" w:pos="851"/>
          <w:tab w:val="right" w:pos="9360"/>
        </w:tabs>
        <w:ind w:left="0" w:right="98" w:firstLine="567"/>
        <w:jc w:val="both"/>
      </w:pPr>
      <w:r>
        <w:rPr>
          <w:sz w:val="28"/>
          <w:szCs w:val="28"/>
        </w:rPr>
        <w:t>Поточний ремонт бактеріологічної  лабораторії – бюджетні кошти 25 тис. грн.</w:t>
      </w:r>
    </w:p>
    <w:p w:rsidR="00A1637D" w:rsidRDefault="00A1637D" w:rsidP="00A1637D">
      <w:pPr>
        <w:widowControl w:val="0"/>
        <w:numPr>
          <w:ilvl w:val="0"/>
          <w:numId w:val="4"/>
        </w:numPr>
        <w:tabs>
          <w:tab w:val="left" w:pos="435"/>
          <w:tab w:val="left" w:pos="540"/>
          <w:tab w:val="left" w:pos="851"/>
          <w:tab w:val="right" w:pos="9360"/>
        </w:tabs>
        <w:ind w:left="0" w:right="98" w:firstLine="567"/>
        <w:jc w:val="both"/>
      </w:pPr>
      <w:r>
        <w:rPr>
          <w:sz w:val="28"/>
          <w:szCs w:val="28"/>
        </w:rPr>
        <w:t xml:space="preserve">Придбання огртехніки (принтери - 3 шт., ноутбуки – </w:t>
      </w:r>
      <w:r>
        <w:rPr>
          <w:sz w:val="28"/>
          <w:szCs w:val="28"/>
          <w:lang w:val="uk-UA"/>
        </w:rPr>
        <w:t>41</w:t>
      </w:r>
      <w:r>
        <w:rPr>
          <w:sz w:val="28"/>
          <w:szCs w:val="28"/>
        </w:rPr>
        <w:t xml:space="preserve"> шт., програмне забезпечення) – бюджетні кошти </w:t>
      </w:r>
      <w:r>
        <w:rPr>
          <w:sz w:val="28"/>
          <w:szCs w:val="28"/>
          <w:lang w:val="uk-UA"/>
        </w:rPr>
        <w:t>503,9</w:t>
      </w:r>
      <w:r>
        <w:rPr>
          <w:sz w:val="28"/>
          <w:szCs w:val="28"/>
        </w:rPr>
        <w:t xml:space="preserve"> тис. грн.</w:t>
      </w:r>
    </w:p>
    <w:p w:rsidR="00A1637D" w:rsidRDefault="00A1637D" w:rsidP="00A1637D">
      <w:pPr>
        <w:widowControl w:val="0"/>
        <w:numPr>
          <w:ilvl w:val="0"/>
          <w:numId w:val="4"/>
        </w:numPr>
        <w:tabs>
          <w:tab w:val="left" w:pos="435"/>
          <w:tab w:val="left" w:pos="540"/>
          <w:tab w:val="left" w:pos="851"/>
          <w:tab w:val="right" w:pos="9360"/>
        </w:tabs>
        <w:ind w:left="0" w:right="98" w:firstLine="567"/>
        <w:jc w:val="both"/>
      </w:pPr>
      <w:r>
        <w:rPr>
          <w:sz w:val="28"/>
          <w:szCs w:val="28"/>
        </w:rPr>
        <w:t>Освітлення території, асфальтування території – 233 тис.грн. – бюджетні кошти.</w:t>
      </w:r>
    </w:p>
    <w:p w:rsidR="00A1637D" w:rsidRDefault="00A1637D" w:rsidP="00A1637D">
      <w:pPr>
        <w:widowControl w:val="0"/>
        <w:numPr>
          <w:ilvl w:val="0"/>
          <w:numId w:val="4"/>
        </w:numPr>
        <w:tabs>
          <w:tab w:val="left" w:pos="435"/>
          <w:tab w:val="left" w:pos="540"/>
          <w:tab w:val="left" w:pos="851"/>
          <w:tab w:val="right" w:pos="9360"/>
        </w:tabs>
        <w:ind w:left="0" w:right="98" w:firstLine="567"/>
        <w:jc w:val="both"/>
      </w:pPr>
      <w:r>
        <w:rPr>
          <w:sz w:val="28"/>
          <w:szCs w:val="28"/>
        </w:rPr>
        <w:t>Придбано стерилізатор, пральн</w:t>
      </w:r>
      <w:r>
        <w:rPr>
          <w:sz w:val="28"/>
          <w:szCs w:val="28"/>
          <w:lang w:val="uk-UA"/>
        </w:rPr>
        <w:t>у</w:t>
      </w:r>
      <w:r>
        <w:rPr>
          <w:sz w:val="28"/>
          <w:szCs w:val="28"/>
        </w:rPr>
        <w:t xml:space="preserve"> машин</w:t>
      </w:r>
      <w:r>
        <w:rPr>
          <w:sz w:val="28"/>
          <w:szCs w:val="28"/>
          <w:lang w:val="uk-UA"/>
        </w:rPr>
        <w:t>у</w:t>
      </w:r>
      <w:r>
        <w:rPr>
          <w:sz w:val="28"/>
          <w:szCs w:val="28"/>
        </w:rPr>
        <w:t xml:space="preserve"> - 79,1 тис. грн.</w:t>
      </w:r>
    </w:p>
    <w:p w:rsidR="00A1637D" w:rsidRPr="00635C60" w:rsidRDefault="00A1637D" w:rsidP="00A1637D">
      <w:pPr>
        <w:widowControl w:val="0"/>
        <w:numPr>
          <w:ilvl w:val="0"/>
          <w:numId w:val="4"/>
        </w:numPr>
        <w:tabs>
          <w:tab w:val="left" w:pos="435"/>
          <w:tab w:val="left" w:pos="540"/>
          <w:tab w:val="left" w:pos="851"/>
          <w:tab w:val="right" w:pos="9360"/>
        </w:tabs>
        <w:ind w:left="0" w:right="98" w:firstLine="567"/>
        <w:jc w:val="both"/>
      </w:pPr>
      <w:r>
        <w:rPr>
          <w:sz w:val="28"/>
          <w:szCs w:val="28"/>
        </w:rPr>
        <w:t>Придбані запасні частини до автомобілів - 250 тис. грн. бюджетних коштів.</w:t>
      </w:r>
    </w:p>
    <w:p w:rsidR="00A1637D" w:rsidRDefault="00A1637D" w:rsidP="00A1637D">
      <w:pPr>
        <w:widowControl w:val="0"/>
        <w:numPr>
          <w:ilvl w:val="0"/>
          <w:numId w:val="4"/>
        </w:numPr>
        <w:tabs>
          <w:tab w:val="left" w:pos="435"/>
          <w:tab w:val="left" w:pos="540"/>
          <w:tab w:val="left" w:pos="851"/>
          <w:tab w:val="right" w:pos="9360"/>
        </w:tabs>
        <w:ind w:left="0" w:right="98" w:firstLine="567"/>
        <w:jc w:val="both"/>
      </w:pPr>
      <w:r>
        <w:rPr>
          <w:sz w:val="28"/>
          <w:szCs w:val="28"/>
          <w:lang w:val="uk-UA"/>
        </w:rPr>
        <w:t>Придбано котел у пологовий будинок – 40,8 тис.грн бюджетних коштів.</w:t>
      </w:r>
    </w:p>
    <w:p w:rsidR="00A1637D" w:rsidRPr="00635C60" w:rsidRDefault="00A1637D" w:rsidP="00A1637D">
      <w:pPr>
        <w:tabs>
          <w:tab w:val="left" w:pos="435"/>
          <w:tab w:val="left" w:pos="540"/>
          <w:tab w:val="left" w:pos="4275"/>
          <w:tab w:val="right" w:pos="9360"/>
        </w:tabs>
        <w:ind w:right="98" w:firstLine="567"/>
        <w:jc w:val="both"/>
        <w:rPr>
          <w:b/>
        </w:rPr>
      </w:pPr>
      <w:r w:rsidRPr="00635C60">
        <w:rPr>
          <w:b/>
          <w:bCs/>
          <w:sz w:val="28"/>
          <w:szCs w:val="28"/>
          <w:lang w:val="uk-UA"/>
        </w:rPr>
        <w:t xml:space="preserve">У </w:t>
      </w:r>
      <w:r w:rsidRPr="00635C60">
        <w:rPr>
          <w:b/>
          <w:bCs/>
          <w:sz w:val="28"/>
          <w:szCs w:val="28"/>
        </w:rPr>
        <w:t xml:space="preserve">КНП «ЦПМСД»: </w:t>
      </w:r>
    </w:p>
    <w:p w:rsidR="00A1637D" w:rsidRDefault="00A1637D" w:rsidP="00A1637D">
      <w:pPr>
        <w:tabs>
          <w:tab w:val="left" w:pos="435"/>
          <w:tab w:val="left" w:pos="540"/>
          <w:tab w:val="left" w:pos="4275"/>
          <w:tab w:val="right" w:pos="9360"/>
        </w:tabs>
        <w:ind w:right="98" w:firstLine="567"/>
        <w:jc w:val="both"/>
      </w:pPr>
      <w:r>
        <w:rPr>
          <w:sz w:val="28"/>
          <w:szCs w:val="28"/>
        </w:rPr>
        <w:t>- Здійснено заміну вікон та дверей, придбані господарські товари на 35 995 грн.</w:t>
      </w:r>
      <w:r>
        <w:rPr>
          <w:sz w:val="28"/>
          <w:szCs w:val="28"/>
          <w:lang w:val="uk-UA"/>
        </w:rPr>
        <w:t>;</w:t>
      </w:r>
    </w:p>
    <w:p w:rsidR="00A1637D" w:rsidRDefault="00A1637D" w:rsidP="00A1637D">
      <w:pPr>
        <w:tabs>
          <w:tab w:val="left" w:pos="435"/>
          <w:tab w:val="left" w:pos="540"/>
          <w:tab w:val="left" w:pos="4275"/>
          <w:tab w:val="right" w:pos="9360"/>
        </w:tabs>
        <w:ind w:right="98" w:firstLine="567"/>
        <w:jc w:val="both"/>
      </w:pPr>
      <w:r>
        <w:rPr>
          <w:sz w:val="28"/>
          <w:szCs w:val="28"/>
          <w:lang w:val="uk-UA"/>
        </w:rPr>
        <w:t>- За спонсорські кошти придбано матеріали (штативи, картотечна шафа, стільці, крісла, офісні стільці) - 64</w:t>
      </w:r>
      <w:r>
        <w:rPr>
          <w:sz w:val="28"/>
          <w:szCs w:val="28"/>
        </w:rPr>
        <w:t> </w:t>
      </w:r>
      <w:r>
        <w:rPr>
          <w:sz w:val="28"/>
          <w:szCs w:val="28"/>
          <w:lang w:val="uk-UA"/>
        </w:rPr>
        <w:t>542 грн.;</w:t>
      </w:r>
    </w:p>
    <w:p w:rsidR="00A1637D" w:rsidRDefault="00A1637D" w:rsidP="00A1637D">
      <w:pPr>
        <w:tabs>
          <w:tab w:val="left" w:pos="435"/>
          <w:tab w:val="left" w:pos="540"/>
          <w:tab w:val="left" w:pos="4275"/>
          <w:tab w:val="right" w:pos="9360"/>
        </w:tabs>
        <w:ind w:right="98" w:firstLine="567"/>
        <w:jc w:val="both"/>
      </w:pPr>
      <w:r>
        <w:rPr>
          <w:sz w:val="28"/>
          <w:szCs w:val="28"/>
          <w:lang w:val="uk-UA"/>
        </w:rPr>
        <w:t xml:space="preserve">- </w:t>
      </w:r>
      <w:r>
        <w:rPr>
          <w:sz w:val="28"/>
          <w:szCs w:val="28"/>
        </w:rPr>
        <w:t>Закуплено ноутбуки – 15 шт. – 145 200 грн.</w:t>
      </w:r>
      <w:r>
        <w:rPr>
          <w:sz w:val="28"/>
          <w:szCs w:val="28"/>
          <w:lang w:val="uk-UA"/>
        </w:rPr>
        <w:t>;</w:t>
      </w:r>
    </w:p>
    <w:p w:rsidR="00A1637D" w:rsidRDefault="00A1637D" w:rsidP="00A1637D">
      <w:pPr>
        <w:tabs>
          <w:tab w:val="left" w:pos="435"/>
          <w:tab w:val="left" w:pos="540"/>
          <w:tab w:val="left" w:pos="4275"/>
          <w:tab w:val="right" w:pos="9360"/>
        </w:tabs>
        <w:ind w:right="98"/>
        <w:jc w:val="both"/>
        <w:rPr>
          <w:lang w:val="uk-UA"/>
        </w:rPr>
      </w:pPr>
      <w:r>
        <w:rPr>
          <w:sz w:val="28"/>
          <w:szCs w:val="28"/>
        </w:rPr>
        <w:lastRenderedPageBreak/>
        <w:t>На ФАП с. Шманьківчики придбано холодильник – 5264 грн.</w:t>
      </w:r>
      <w:r>
        <w:rPr>
          <w:sz w:val="28"/>
          <w:szCs w:val="28"/>
          <w:lang w:val="uk-UA"/>
        </w:rPr>
        <w:t>;</w:t>
      </w:r>
    </w:p>
    <w:p w:rsidR="00A1637D" w:rsidRPr="00635C60" w:rsidRDefault="00A1637D" w:rsidP="00A1637D">
      <w:pPr>
        <w:tabs>
          <w:tab w:val="left" w:pos="435"/>
          <w:tab w:val="left" w:pos="540"/>
          <w:tab w:val="left" w:pos="4275"/>
          <w:tab w:val="right" w:pos="9360"/>
        </w:tabs>
        <w:ind w:right="98"/>
        <w:jc w:val="both"/>
      </w:pPr>
      <w:r>
        <w:rPr>
          <w:sz w:val="28"/>
          <w:szCs w:val="28"/>
          <w:lang w:val="uk-UA"/>
        </w:rPr>
        <w:t xml:space="preserve"> У</w:t>
      </w:r>
      <w:r>
        <w:rPr>
          <w:sz w:val="28"/>
          <w:szCs w:val="28"/>
        </w:rPr>
        <w:t xml:space="preserve"> центральну амбулаторію м. Чорткова придбано</w:t>
      </w:r>
      <w:r>
        <w:rPr>
          <w:sz w:val="28"/>
          <w:szCs w:val="28"/>
          <w:lang w:val="uk-UA"/>
        </w:rPr>
        <w:t>:</w:t>
      </w:r>
    </w:p>
    <w:p w:rsidR="00A1637D" w:rsidRDefault="00A1637D" w:rsidP="00A1637D">
      <w:pPr>
        <w:tabs>
          <w:tab w:val="left" w:pos="435"/>
          <w:tab w:val="left" w:pos="540"/>
          <w:tab w:val="left" w:pos="4275"/>
          <w:tab w:val="right" w:pos="9360"/>
        </w:tabs>
        <w:ind w:right="98" w:firstLine="567"/>
        <w:jc w:val="both"/>
      </w:pPr>
      <w:r>
        <w:rPr>
          <w:sz w:val="28"/>
          <w:szCs w:val="28"/>
          <w:lang w:val="uk-UA"/>
        </w:rPr>
        <w:t xml:space="preserve">- </w:t>
      </w:r>
      <w:r>
        <w:rPr>
          <w:sz w:val="28"/>
          <w:szCs w:val="28"/>
        </w:rPr>
        <w:t xml:space="preserve"> пральну машин</w:t>
      </w:r>
      <w:r>
        <w:rPr>
          <w:sz w:val="28"/>
          <w:szCs w:val="28"/>
          <w:lang w:val="uk-UA"/>
        </w:rPr>
        <w:t>у</w:t>
      </w:r>
      <w:r>
        <w:rPr>
          <w:sz w:val="28"/>
          <w:szCs w:val="28"/>
        </w:rPr>
        <w:t xml:space="preserve"> – 10 439 грн.</w:t>
      </w:r>
      <w:r>
        <w:rPr>
          <w:sz w:val="28"/>
          <w:szCs w:val="28"/>
          <w:lang w:val="uk-UA"/>
        </w:rPr>
        <w:t>;</w:t>
      </w:r>
    </w:p>
    <w:p w:rsidR="00A1637D" w:rsidRDefault="00A1637D" w:rsidP="00A1637D">
      <w:pPr>
        <w:tabs>
          <w:tab w:val="left" w:pos="435"/>
          <w:tab w:val="left" w:pos="540"/>
          <w:tab w:val="left" w:pos="4275"/>
          <w:tab w:val="right" w:pos="9360"/>
        </w:tabs>
        <w:ind w:right="98" w:firstLine="567"/>
        <w:jc w:val="both"/>
      </w:pPr>
      <w:r>
        <w:rPr>
          <w:sz w:val="28"/>
          <w:szCs w:val="28"/>
          <w:lang w:val="uk-UA"/>
        </w:rPr>
        <w:t xml:space="preserve">- </w:t>
      </w:r>
      <w:r>
        <w:rPr>
          <w:sz w:val="28"/>
          <w:szCs w:val="28"/>
        </w:rPr>
        <w:t>Холодильник – 1 шт. – 2 600 грн.</w:t>
      </w:r>
      <w:r>
        <w:rPr>
          <w:sz w:val="28"/>
          <w:szCs w:val="28"/>
          <w:lang w:val="uk-UA"/>
        </w:rPr>
        <w:t>;</w:t>
      </w:r>
    </w:p>
    <w:p w:rsidR="00A1637D" w:rsidRDefault="00A1637D" w:rsidP="00A1637D">
      <w:pPr>
        <w:tabs>
          <w:tab w:val="left" w:pos="435"/>
          <w:tab w:val="left" w:pos="540"/>
          <w:tab w:val="left" w:pos="4275"/>
          <w:tab w:val="right" w:pos="9360"/>
        </w:tabs>
        <w:ind w:right="98" w:firstLine="567"/>
        <w:jc w:val="both"/>
      </w:pPr>
      <w:r>
        <w:rPr>
          <w:sz w:val="28"/>
          <w:szCs w:val="28"/>
          <w:lang w:val="uk-UA"/>
        </w:rPr>
        <w:t xml:space="preserve">- </w:t>
      </w:r>
      <w:r>
        <w:rPr>
          <w:sz w:val="28"/>
          <w:szCs w:val="28"/>
        </w:rPr>
        <w:t>Принтер – 5 шт. – 42 500 грн.</w:t>
      </w:r>
      <w:r>
        <w:rPr>
          <w:sz w:val="28"/>
          <w:szCs w:val="28"/>
          <w:lang w:val="uk-UA"/>
        </w:rPr>
        <w:t>;</w:t>
      </w:r>
    </w:p>
    <w:p w:rsidR="00A1637D" w:rsidRDefault="00A1637D" w:rsidP="00A1637D">
      <w:pPr>
        <w:tabs>
          <w:tab w:val="left" w:pos="435"/>
          <w:tab w:val="left" w:pos="540"/>
          <w:tab w:val="left" w:pos="4275"/>
          <w:tab w:val="right" w:pos="9360"/>
        </w:tabs>
        <w:ind w:right="98" w:firstLine="567"/>
        <w:jc w:val="both"/>
      </w:pPr>
      <w:r>
        <w:rPr>
          <w:sz w:val="28"/>
          <w:szCs w:val="28"/>
          <w:lang w:val="uk-UA"/>
        </w:rPr>
        <w:t xml:space="preserve">- </w:t>
      </w:r>
      <w:r>
        <w:rPr>
          <w:sz w:val="28"/>
          <w:szCs w:val="28"/>
        </w:rPr>
        <w:t>Аналізатор сечі – 1 шт. – 27 800 грн.</w:t>
      </w:r>
      <w:r>
        <w:rPr>
          <w:sz w:val="28"/>
          <w:szCs w:val="28"/>
          <w:lang w:val="uk-UA"/>
        </w:rPr>
        <w:t>;</w:t>
      </w:r>
    </w:p>
    <w:p w:rsidR="00A1637D" w:rsidRDefault="00A1637D" w:rsidP="00A1637D">
      <w:pPr>
        <w:tabs>
          <w:tab w:val="left" w:pos="435"/>
          <w:tab w:val="left" w:pos="540"/>
          <w:tab w:val="left" w:pos="4275"/>
          <w:tab w:val="right" w:pos="9360"/>
        </w:tabs>
        <w:ind w:right="98" w:firstLine="567"/>
        <w:jc w:val="both"/>
      </w:pPr>
      <w:r>
        <w:rPr>
          <w:sz w:val="28"/>
          <w:szCs w:val="28"/>
          <w:lang w:val="uk-UA"/>
        </w:rPr>
        <w:t xml:space="preserve">- </w:t>
      </w:r>
      <w:r>
        <w:rPr>
          <w:sz w:val="28"/>
          <w:szCs w:val="28"/>
        </w:rPr>
        <w:t>Мікроскоп – 1 шт. – 16 900 грн.</w:t>
      </w:r>
      <w:r>
        <w:rPr>
          <w:sz w:val="28"/>
          <w:szCs w:val="28"/>
          <w:lang w:val="uk-UA"/>
        </w:rPr>
        <w:t>;</w:t>
      </w:r>
      <w:r>
        <w:rPr>
          <w:sz w:val="28"/>
          <w:szCs w:val="28"/>
        </w:rPr>
        <w:t>Вага – 3 шт. – 1 900 грн.</w:t>
      </w:r>
    </w:p>
    <w:p w:rsidR="00A1637D" w:rsidRDefault="00A1637D" w:rsidP="00A1637D">
      <w:pPr>
        <w:tabs>
          <w:tab w:val="left" w:pos="435"/>
          <w:tab w:val="left" w:pos="540"/>
          <w:tab w:val="left" w:pos="4275"/>
          <w:tab w:val="right" w:pos="9360"/>
        </w:tabs>
        <w:ind w:right="98" w:firstLine="567"/>
        <w:jc w:val="both"/>
      </w:pPr>
      <w:r>
        <w:rPr>
          <w:sz w:val="28"/>
          <w:szCs w:val="28"/>
          <w:lang w:val="uk-UA"/>
        </w:rPr>
        <w:t xml:space="preserve">- </w:t>
      </w:r>
      <w:r>
        <w:rPr>
          <w:sz w:val="28"/>
          <w:szCs w:val="28"/>
        </w:rPr>
        <w:t>ЕКГ–апарат  - 24 800 грн.</w:t>
      </w:r>
    </w:p>
    <w:p w:rsidR="00A1637D" w:rsidRPr="00635C60" w:rsidRDefault="00A1637D" w:rsidP="00A1637D">
      <w:pPr>
        <w:pStyle w:val="xfmc5"/>
        <w:shd w:val="clear" w:color="auto" w:fill="FFFFFF"/>
        <w:spacing w:before="0" w:beforeAutospacing="0" w:after="0" w:afterAutospacing="0"/>
        <w:ind w:right="57" w:firstLine="709"/>
        <w:jc w:val="both"/>
        <w:rPr>
          <w:color w:val="000000"/>
          <w:sz w:val="18"/>
          <w:szCs w:val="18"/>
        </w:rPr>
      </w:pPr>
      <w:r w:rsidRPr="00635C60">
        <w:rPr>
          <w:color w:val="000000"/>
          <w:sz w:val="28"/>
          <w:szCs w:val="28"/>
        </w:rPr>
        <w:t>За рахунок інших джерел, таких як, благодійна допомога, гранти та дарунки  одержано матеріальних цінностей на суму 1 465,0 тис.грн., а саме:</w:t>
      </w:r>
    </w:p>
    <w:p w:rsidR="00A1637D" w:rsidRPr="00635C60" w:rsidRDefault="00A1637D" w:rsidP="00A1637D">
      <w:pPr>
        <w:pStyle w:val="xfmc5"/>
        <w:shd w:val="clear" w:color="auto" w:fill="FFFFFF"/>
        <w:spacing w:before="0" w:beforeAutospacing="0" w:after="0" w:afterAutospacing="0"/>
        <w:ind w:left="720" w:right="57"/>
        <w:jc w:val="both"/>
        <w:rPr>
          <w:color w:val="000000"/>
          <w:sz w:val="18"/>
          <w:szCs w:val="18"/>
        </w:rPr>
      </w:pPr>
      <w:r w:rsidRPr="00635C60">
        <w:rPr>
          <w:color w:val="000000"/>
          <w:sz w:val="28"/>
          <w:szCs w:val="28"/>
        </w:rPr>
        <w:t>-</w:t>
      </w:r>
      <w:r w:rsidRPr="00635C60">
        <w:rPr>
          <w:color w:val="000000"/>
          <w:sz w:val="14"/>
          <w:szCs w:val="14"/>
        </w:rPr>
        <w:t>                    </w:t>
      </w:r>
      <w:r w:rsidRPr="00635C60">
        <w:rPr>
          <w:color w:val="000000"/>
          <w:sz w:val="28"/>
          <w:szCs w:val="28"/>
        </w:rPr>
        <w:t>1 машина </w:t>
      </w:r>
      <w:r w:rsidRPr="00635C60">
        <w:rPr>
          <w:color w:val="000000"/>
          <w:sz w:val="28"/>
          <w:szCs w:val="28"/>
          <w:lang w:val="en-US"/>
        </w:rPr>
        <w:t>Toyota </w:t>
      </w:r>
      <w:r w:rsidRPr="00635C60">
        <w:rPr>
          <w:color w:val="000000"/>
          <w:sz w:val="18"/>
          <w:szCs w:val="18"/>
          <w:lang w:val="en-US"/>
        </w:rPr>
        <w:t> </w:t>
      </w:r>
      <w:hyperlink r:id="rId9" w:tgtFrame="_blank" w:history="1">
        <w:r w:rsidRPr="00635C60">
          <w:rPr>
            <w:rStyle w:val="ab"/>
            <w:color w:val="000000"/>
            <w:sz w:val="28"/>
            <w:szCs w:val="28"/>
          </w:rPr>
          <w:t>Land Cruiser Prado – 1 405,0 тис.грн.;</w:t>
        </w:r>
      </w:hyperlink>
    </w:p>
    <w:p w:rsidR="00A1637D" w:rsidRPr="00635C60" w:rsidRDefault="00A1637D" w:rsidP="00A1637D">
      <w:pPr>
        <w:pStyle w:val="xfmc5"/>
        <w:shd w:val="clear" w:color="auto" w:fill="FFFFFF"/>
        <w:spacing w:before="0" w:beforeAutospacing="0" w:after="0" w:afterAutospacing="0"/>
        <w:ind w:left="720" w:right="57"/>
        <w:jc w:val="both"/>
        <w:rPr>
          <w:color w:val="000000"/>
          <w:sz w:val="18"/>
          <w:szCs w:val="18"/>
        </w:rPr>
      </w:pPr>
      <w:r w:rsidRPr="00635C60">
        <w:rPr>
          <w:color w:val="000000"/>
          <w:sz w:val="28"/>
          <w:szCs w:val="28"/>
        </w:rPr>
        <w:t>-</w:t>
      </w:r>
      <w:r w:rsidRPr="00635C60">
        <w:rPr>
          <w:color w:val="000000"/>
          <w:sz w:val="14"/>
          <w:szCs w:val="14"/>
        </w:rPr>
        <w:t>                    </w:t>
      </w:r>
      <w:r w:rsidRPr="00635C60">
        <w:rPr>
          <w:color w:val="000000"/>
          <w:sz w:val="28"/>
          <w:szCs w:val="28"/>
        </w:rPr>
        <w:t>медикаменти з Бучацької єпархії – 40,0 тис.грн.;</w:t>
      </w:r>
    </w:p>
    <w:p w:rsidR="00A1637D" w:rsidRPr="00635C60" w:rsidRDefault="00A1637D" w:rsidP="00A1637D">
      <w:pPr>
        <w:pStyle w:val="xfmc5"/>
        <w:shd w:val="clear" w:color="auto" w:fill="FFFFFF"/>
        <w:spacing w:before="0" w:beforeAutospacing="0" w:after="0" w:afterAutospacing="0"/>
        <w:ind w:left="720" w:right="57"/>
        <w:jc w:val="both"/>
        <w:rPr>
          <w:color w:val="000000"/>
          <w:sz w:val="18"/>
          <w:szCs w:val="18"/>
        </w:rPr>
      </w:pPr>
      <w:r w:rsidRPr="00635C60">
        <w:rPr>
          <w:color w:val="000000"/>
          <w:sz w:val="28"/>
          <w:szCs w:val="28"/>
        </w:rPr>
        <w:t>-</w:t>
      </w:r>
      <w:r w:rsidRPr="00635C60">
        <w:rPr>
          <w:color w:val="000000"/>
          <w:sz w:val="14"/>
          <w:szCs w:val="14"/>
        </w:rPr>
        <w:t>                    </w:t>
      </w:r>
      <w:r w:rsidRPr="00635C60">
        <w:rPr>
          <w:color w:val="000000"/>
          <w:sz w:val="28"/>
          <w:szCs w:val="28"/>
        </w:rPr>
        <w:t>УЗД апарат з Бучацької єпархії – 20,0 тис.грн..</w:t>
      </w:r>
    </w:p>
    <w:p w:rsidR="00A1637D" w:rsidRPr="00635C60" w:rsidRDefault="00A1637D" w:rsidP="00A1637D">
      <w:pPr>
        <w:pStyle w:val="xfmc5"/>
        <w:shd w:val="clear" w:color="auto" w:fill="FFFFFF"/>
        <w:spacing w:before="0" w:beforeAutospacing="0" w:after="0" w:afterAutospacing="0"/>
        <w:ind w:right="57" w:firstLine="709"/>
        <w:jc w:val="both"/>
        <w:rPr>
          <w:color w:val="000000"/>
          <w:sz w:val="18"/>
          <w:szCs w:val="18"/>
        </w:rPr>
      </w:pPr>
      <w:r w:rsidRPr="00635C60">
        <w:rPr>
          <w:color w:val="000000"/>
          <w:sz w:val="28"/>
          <w:szCs w:val="28"/>
        </w:rPr>
        <w:t>Підприємство отримало інших доходів від операційної діяльності (дохід від оренди) в розмірі – 78,1 тис. грн., та використано 93,9 тис.грн., а саме:</w:t>
      </w:r>
    </w:p>
    <w:p w:rsidR="00A1637D" w:rsidRPr="00635C60" w:rsidRDefault="00A1637D" w:rsidP="00A1637D">
      <w:pPr>
        <w:pStyle w:val="xfmc5"/>
        <w:shd w:val="clear" w:color="auto" w:fill="FFFFFF"/>
        <w:spacing w:before="0" w:beforeAutospacing="0" w:after="0" w:afterAutospacing="0"/>
        <w:ind w:left="709" w:right="57"/>
        <w:jc w:val="both"/>
        <w:rPr>
          <w:color w:val="000000"/>
          <w:sz w:val="18"/>
          <w:szCs w:val="18"/>
        </w:rPr>
      </w:pPr>
      <w:r w:rsidRPr="00635C60">
        <w:rPr>
          <w:color w:val="000000"/>
          <w:sz w:val="28"/>
          <w:szCs w:val="28"/>
        </w:rPr>
        <w:t>-</w:t>
      </w:r>
      <w:r w:rsidRPr="00635C60">
        <w:rPr>
          <w:color w:val="000000"/>
          <w:sz w:val="14"/>
          <w:szCs w:val="14"/>
        </w:rPr>
        <w:t>                     </w:t>
      </w:r>
      <w:r w:rsidRPr="00635C60">
        <w:rPr>
          <w:color w:val="000000"/>
          <w:sz w:val="28"/>
          <w:szCs w:val="28"/>
        </w:rPr>
        <w:t>оплачено телекомунікаційні послуги – 4,8 тис.грн.;</w:t>
      </w:r>
    </w:p>
    <w:p w:rsidR="00A1637D" w:rsidRPr="00635C60" w:rsidRDefault="00A1637D" w:rsidP="00A1637D">
      <w:pPr>
        <w:pStyle w:val="xfmc5"/>
        <w:shd w:val="clear" w:color="auto" w:fill="FFFFFF"/>
        <w:spacing w:before="0" w:beforeAutospacing="0" w:after="0" w:afterAutospacing="0"/>
        <w:ind w:left="709" w:right="57"/>
        <w:jc w:val="both"/>
        <w:rPr>
          <w:color w:val="000000"/>
          <w:sz w:val="18"/>
          <w:szCs w:val="18"/>
        </w:rPr>
      </w:pPr>
      <w:r w:rsidRPr="00635C60">
        <w:rPr>
          <w:color w:val="000000"/>
          <w:sz w:val="28"/>
          <w:szCs w:val="28"/>
        </w:rPr>
        <w:t>-</w:t>
      </w:r>
      <w:r w:rsidRPr="00635C60">
        <w:rPr>
          <w:color w:val="000000"/>
          <w:sz w:val="14"/>
          <w:szCs w:val="14"/>
        </w:rPr>
        <w:t>                     </w:t>
      </w:r>
      <w:r w:rsidRPr="00635C60">
        <w:rPr>
          <w:color w:val="000000"/>
          <w:sz w:val="28"/>
          <w:szCs w:val="28"/>
        </w:rPr>
        <w:t>за експлуатацію складної газорозподільної системи – 2,6 тис.грн.;</w:t>
      </w:r>
    </w:p>
    <w:p w:rsidR="00A1637D" w:rsidRPr="00635C60" w:rsidRDefault="00A1637D" w:rsidP="00A1637D">
      <w:pPr>
        <w:pStyle w:val="xfmc5"/>
        <w:shd w:val="clear" w:color="auto" w:fill="FFFFFF"/>
        <w:spacing w:before="0" w:beforeAutospacing="0" w:after="0" w:afterAutospacing="0"/>
        <w:ind w:left="709" w:right="57"/>
        <w:jc w:val="both"/>
        <w:rPr>
          <w:color w:val="000000"/>
          <w:sz w:val="18"/>
          <w:szCs w:val="18"/>
        </w:rPr>
      </w:pPr>
      <w:r w:rsidRPr="00635C60">
        <w:rPr>
          <w:color w:val="000000"/>
          <w:sz w:val="28"/>
          <w:szCs w:val="28"/>
        </w:rPr>
        <w:t>-</w:t>
      </w:r>
      <w:r w:rsidRPr="00635C60">
        <w:rPr>
          <w:color w:val="000000"/>
          <w:sz w:val="14"/>
          <w:szCs w:val="14"/>
        </w:rPr>
        <w:t>                     </w:t>
      </w:r>
      <w:r w:rsidRPr="00635C60">
        <w:rPr>
          <w:color w:val="000000"/>
          <w:sz w:val="28"/>
          <w:szCs w:val="28"/>
        </w:rPr>
        <w:t>за заміну та перевірку лічильників – 1,5 тис.грн.;</w:t>
      </w:r>
    </w:p>
    <w:p w:rsidR="00A1637D" w:rsidRPr="00635C60" w:rsidRDefault="00A1637D" w:rsidP="00A1637D">
      <w:pPr>
        <w:pStyle w:val="xfmc5"/>
        <w:shd w:val="clear" w:color="auto" w:fill="FFFFFF"/>
        <w:spacing w:before="0" w:beforeAutospacing="0" w:after="0" w:afterAutospacing="0"/>
        <w:ind w:left="709" w:right="57"/>
        <w:jc w:val="both"/>
        <w:rPr>
          <w:color w:val="000000"/>
          <w:sz w:val="18"/>
          <w:szCs w:val="18"/>
        </w:rPr>
      </w:pPr>
      <w:r w:rsidRPr="00635C60">
        <w:rPr>
          <w:color w:val="000000"/>
          <w:sz w:val="28"/>
          <w:szCs w:val="28"/>
        </w:rPr>
        <w:t>-</w:t>
      </w:r>
      <w:r w:rsidRPr="00635C60">
        <w:rPr>
          <w:color w:val="000000"/>
          <w:sz w:val="14"/>
          <w:szCs w:val="14"/>
        </w:rPr>
        <w:t>                     </w:t>
      </w:r>
      <w:r w:rsidRPr="00635C60">
        <w:rPr>
          <w:color w:val="000000"/>
          <w:sz w:val="28"/>
          <w:szCs w:val="28"/>
        </w:rPr>
        <w:t>оплачено послуги доступу до мережі інтернет – 0,8 тис.грн.;</w:t>
      </w:r>
    </w:p>
    <w:p w:rsidR="00A1637D" w:rsidRPr="00635C60" w:rsidRDefault="00A1637D" w:rsidP="00A1637D">
      <w:pPr>
        <w:pStyle w:val="xfmc5"/>
        <w:shd w:val="clear" w:color="auto" w:fill="FFFFFF"/>
        <w:spacing w:before="0" w:beforeAutospacing="0" w:after="0" w:afterAutospacing="0"/>
        <w:ind w:left="709" w:right="57"/>
        <w:jc w:val="both"/>
        <w:rPr>
          <w:color w:val="000000"/>
          <w:sz w:val="18"/>
          <w:szCs w:val="18"/>
        </w:rPr>
      </w:pPr>
      <w:r w:rsidRPr="00635C60">
        <w:rPr>
          <w:color w:val="000000"/>
          <w:sz w:val="28"/>
          <w:szCs w:val="28"/>
        </w:rPr>
        <w:t>-</w:t>
      </w:r>
      <w:r w:rsidRPr="00635C60">
        <w:rPr>
          <w:color w:val="000000"/>
          <w:sz w:val="14"/>
          <w:szCs w:val="14"/>
        </w:rPr>
        <w:t>                     </w:t>
      </w:r>
      <w:r w:rsidRPr="00635C60">
        <w:rPr>
          <w:color w:val="000000"/>
          <w:sz w:val="28"/>
          <w:szCs w:val="28"/>
        </w:rPr>
        <w:t>за послуги проведення коронації дерев – 3,0 тис.грн.;</w:t>
      </w:r>
    </w:p>
    <w:p w:rsidR="00A1637D" w:rsidRPr="00635C60" w:rsidRDefault="00A1637D" w:rsidP="00A1637D">
      <w:pPr>
        <w:pStyle w:val="xfmc5"/>
        <w:shd w:val="clear" w:color="auto" w:fill="FFFFFF"/>
        <w:spacing w:before="0" w:beforeAutospacing="0" w:after="0" w:afterAutospacing="0"/>
        <w:ind w:left="709" w:right="57"/>
        <w:jc w:val="both"/>
        <w:rPr>
          <w:color w:val="000000"/>
          <w:sz w:val="18"/>
          <w:szCs w:val="18"/>
        </w:rPr>
      </w:pPr>
      <w:r w:rsidRPr="00635C60">
        <w:rPr>
          <w:color w:val="000000"/>
          <w:sz w:val="28"/>
          <w:szCs w:val="28"/>
        </w:rPr>
        <w:t>-</w:t>
      </w:r>
      <w:r w:rsidRPr="00635C60">
        <w:rPr>
          <w:color w:val="000000"/>
          <w:sz w:val="14"/>
          <w:szCs w:val="14"/>
        </w:rPr>
        <w:t>                     </w:t>
      </w:r>
      <w:r w:rsidRPr="00635C60">
        <w:rPr>
          <w:color w:val="000000"/>
          <w:sz w:val="28"/>
          <w:szCs w:val="28"/>
        </w:rPr>
        <w:t>закуплено електроприлади (люстра) – 1,9 тис.грн.;</w:t>
      </w:r>
    </w:p>
    <w:p w:rsidR="00A1637D" w:rsidRPr="00635C60" w:rsidRDefault="00A1637D" w:rsidP="00A1637D">
      <w:pPr>
        <w:pStyle w:val="xfmc5"/>
        <w:shd w:val="clear" w:color="auto" w:fill="FFFFFF"/>
        <w:spacing w:before="0" w:beforeAutospacing="0" w:after="0" w:afterAutospacing="0"/>
        <w:ind w:right="57" w:firstLine="709"/>
        <w:jc w:val="both"/>
        <w:rPr>
          <w:color w:val="000000"/>
          <w:sz w:val="18"/>
          <w:szCs w:val="18"/>
        </w:rPr>
      </w:pPr>
      <w:r w:rsidRPr="00635C60">
        <w:rPr>
          <w:color w:val="000000"/>
          <w:sz w:val="28"/>
          <w:szCs w:val="28"/>
        </w:rPr>
        <w:t>-</w:t>
      </w:r>
      <w:r w:rsidRPr="00635C60">
        <w:rPr>
          <w:color w:val="000000"/>
          <w:sz w:val="14"/>
          <w:szCs w:val="14"/>
        </w:rPr>
        <w:t>                     </w:t>
      </w:r>
      <w:r w:rsidRPr="00635C60">
        <w:rPr>
          <w:color w:val="000000"/>
          <w:sz w:val="28"/>
          <w:szCs w:val="28"/>
        </w:rPr>
        <w:t>оплачено постачання програмного забезпечення та консультація послуг «Профоблік» – 38,1 тис.грн.;</w:t>
      </w:r>
    </w:p>
    <w:p w:rsidR="00A1637D" w:rsidRDefault="00A1637D" w:rsidP="00A1637D">
      <w:pPr>
        <w:pStyle w:val="xfmc5"/>
        <w:shd w:val="clear" w:color="auto" w:fill="FFFFFF"/>
        <w:spacing w:before="0" w:beforeAutospacing="0" w:after="0" w:afterAutospacing="0"/>
        <w:ind w:left="709" w:right="57"/>
        <w:jc w:val="both"/>
        <w:rPr>
          <w:color w:val="000000"/>
          <w:sz w:val="28"/>
          <w:szCs w:val="28"/>
        </w:rPr>
      </w:pPr>
      <w:r w:rsidRPr="00635C60">
        <w:rPr>
          <w:color w:val="000000"/>
          <w:sz w:val="28"/>
          <w:szCs w:val="28"/>
        </w:rPr>
        <w:t>-</w:t>
      </w:r>
      <w:r w:rsidRPr="00635C60">
        <w:rPr>
          <w:color w:val="000000"/>
          <w:sz w:val="14"/>
          <w:szCs w:val="14"/>
        </w:rPr>
        <w:t>                     </w:t>
      </w:r>
      <w:r w:rsidRPr="00635C60">
        <w:rPr>
          <w:color w:val="000000"/>
          <w:sz w:val="28"/>
          <w:szCs w:val="28"/>
        </w:rPr>
        <w:t>на придбан</w:t>
      </w:r>
      <w:r>
        <w:rPr>
          <w:color w:val="000000"/>
          <w:sz w:val="28"/>
          <w:szCs w:val="28"/>
        </w:rPr>
        <w:t>ня бензину А-95 – 4,1 тис.грн.;</w:t>
      </w:r>
    </w:p>
    <w:p w:rsidR="00A1637D" w:rsidRPr="00635C60" w:rsidRDefault="00A1637D" w:rsidP="00A1637D">
      <w:pPr>
        <w:pStyle w:val="xfmc5"/>
        <w:shd w:val="clear" w:color="auto" w:fill="FFFFFF"/>
        <w:spacing w:before="0" w:beforeAutospacing="0" w:after="0" w:afterAutospacing="0"/>
        <w:ind w:right="57" w:firstLine="709"/>
        <w:jc w:val="both"/>
        <w:rPr>
          <w:color w:val="000000"/>
          <w:sz w:val="18"/>
          <w:szCs w:val="18"/>
        </w:rPr>
      </w:pPr>
      <w:r w:rsidRPr="00635C60">
        <w:rPr>
          <w:color w:val="000000"/>
          <w:sz w:val="28"/>
          <w:szCs w:val="28"/>
        </w:rPr>
        <w:t>-</w:t>
      </w:r>
      <w:r w:rsidRPr="00635C60">
        <w:rPr>
          <w:color w:val="000000"/>
          <w:sz w:val="14"/>
          <w:szCs w:val="14"/>
        </w:rPr>
        <w:t>                     </w:t>
      </w:r>
      <w:r w:rsidRPr="00635C60">
        <w:rPr>
          <w:color w:val="000000"/>
          <w:sz w:val="28"/>
          <w:szCs w:val="28"/>
        </w:rPr>
        <w:t>оплачено експертизу проектно-кошторисної документації по проекту «Реконструкція будівель і споруд АЗПСМ с.Ягільниця» – 17,7 тис.грн.</w:t>
      </w:r>
      <w:r w:rsidRPr="0033597D">
        <w:rPr>
          <w:color w:val="000000"/>
          <w:sz w:val="28"/>
          <w:szCs w:val="28"/>
        </w:rPr>
        <w:t xml:space="preserve"> </w:t>
      </w:r>
      <w:r>
        <w:rPr>
          <w:color w:val="000000"/>
          <w:sz w:val="28"/>
          <w:szCs w:val="28"/>
        </w:rPr>
        <w:t>(пкв 50,0тис.грн)</w:t>
      </w:r>
      <w:r w:rsidRPr="00635C60">
        <w:rPr>
          <w:color w:val="000000"/>
          <w:sz w:val="28"/>
          <w:szCs w:val="28"/>
        </w:rPr>
        <w:t>;</w:t>
      </w:r>
    </w:p>
    <w:p w:rsidR="00A1637D" w:rsidRPr="00635C60" w:rsidRDefault="00A1637D" w:rsidP="00A1637D">
      <w:pPr>
        <w:pStyle w:val="xfmc5"/>
        <w:shd w:val="clear" w:color="auto" w:fill="FFFFFF"/>
        <w:spacing w:before="0" w:beforeAutospacing="0" w:after="0" w:afterAutospacing="0"/>
        <w:ind w:right="57" w:firstLine="709"/>
        <w:jc w:val="both"/>
        <w:rPr>
          <w:color w:val="000000"/>
          <w:sz w:val="18"/>
          <w:szCs w:val="18"/>
        </w:rPr>
      </w:pPr>
      <w:r w:rsidRPr="00635C60">
        <w:rPr>
          <w:color w:val="000000"/>
          <w:sz w:val="28"/>
          <w:szCs w:val="28"/>
        </w:rPr>
        <w:t>-</w:t>
      </w:r>
      <w:r w:rsidRPr="00635C60">
        <w:rPr>
          <w:color w:val="000000"/>
          <w:sz w:val="14"/>
          <w:szCs w:val="14"/>
        </w:rPr>
        <w:t>                     </w:t>
      </w:r>
      <w:r w:rsidRPr="00635C60">
        <w:rPr>
          <w:color w:val="000000"/>
          <w:sz w:val="28"/>
          <w:szCs w:val="28"/>
        </w:rPr>
        <w:t>за виконання державної експертизи по «Капітальний ремонт будівель лікарні» с.Пробіжна – 5,9 тис.грн.</w:t>
      </w:r>
      <w:r>
        <w:rPr>
          <w:color w:val="000000"/>
          <w:sz w:val="28"/>
          <w:szCs w:val="28"/>
        </w:rPr>
        <w:t>(пкв – 158,0 тис.грн)</w:t>
      </w:r>
      <w:r w:rsidRPr="00635C60">
        <w:rPr>
          <w:color w:val="000000"/>
          <w:sz w:val="28"/>
          <w:szCs w:val="28"/>
        </w:rPr>
        <w:t>;</w:t>
      </w:r>
    </w:p>
    <w:p w:rsidR="00A1637D" w:rsidRPr="00635C60" w:rsidRDefault="00A1637D" w:rsidP="00A1637D">
      <w:pPr>
        <w:pStyle w:val="xfmc5"/>
        <w:shd w:val="clear" w:color="auto" w:fill="FFFFFF"/>
        <w:spacing w:before="0" w:beforeAutospacing="0" w:after="0" w:afterAutospacing="0"/>
        <w:ind w:right="57" w:firstLine="709"/>
        <w:jc w:val="both"/>
        <w:rPr>
          <w:color w:val="000000"/>
          <w:sz w:val="18"/>
          <w:szCs w:val="18"/>
        </w:rPr>
      </w:pPr>
      <w:r w:rsidRPr="00635C60">
        <w:rPr>
          <w:color w:val="000000"/>
          <w:sz w:val="28"/>
          <w:szCs w:val="28"/>
        </w:rPr>
        <w:t>-</w:t>
      </w:r>
      <w:r w:rsidRPr="00635C60">
        <w:rPr>
          <w:color w:val="000000"/>
          <w:sz w:val="14"/>
          <w:szCs w:val="14"/>
        </w:rPr>
        <w:t>                     </w:t>
      </w:r>
      <w:r w:rsidRPr="00635C60">
        <w:rPr>
          <w:color w:val="000000"/>
          <w:sz w:val="28"/>
          <w:szCs w:val="28"/>
        </w:rPr>
        <w:t>за державну експертиза по «Капітальний ремонт приміщень АЗПСМ» с.Мухавка – 3,6 тис.грн.;</w:t>
      </w:r>
    </w:p>
    <w:p w:rsidR="00A1637D" w:rsidRPr="00635C60" w:rsidRDefault="00A1637D" w:rsidP="00A1637D">
      <w:pPr>
        <w:pStyle w:val="xfmc5"/>
        <w:shd w:val="clear" w:color="auto" w:fill="FFFFFF"/>
        <w:spacing w:before="0" w:beforeAutospacing="0" w:after="0" w:afterAutospacing="0"/>
        <w:ind w:right="57" w:firstLine="709"/>
        <w:jc w:val="both"/>
        <w:rPr>
          <w:color w:val="000000"/>
          <w:sz w:val="18"/>
          <w:szCs w:val="18"/>
        </w:rPr>
      </w:pPr>
      <w:r w:rsidRPr="00635C60">
        <w:rPr>
          <w:color w:val="000000"/>
          <w:sz w:val="28"/>
          <w:szCs w:val="28"/>
        </w:rPr>
        <w:t>-</w:t>
      </w:r>
      <w:r w:rsidRPr="00635C60">
        <w:rPr>
          <w:color w:val="000000"/>
          <w:sz w:val="14"/>
          <w:szCs w:val="14"/>
        </w:rPr>
        <w:t>                     </w:t>
      </w:r>
      <w:r w:rsidRPr="00635C60">
        <w:rPr>
          <w:color w:val="000000"/>
          <w:sz w:val="28"/>
          <w:szCs w:val="28"/>
        </w:rPr>
        <w:t>за виготовлення кошторисної документації на «Капітальний ремонт ФАПу (заміна вікон та дверей) в с.Сосулівка – 5,0 тис.грн.),</w:t>
      </w:r>
    </w:p>
    <w:p w:rsidR="00A1637D" w:rsidRDefault="00A1637D" w:rsidP="00A1637D">
      <w:pPr>
        <w:pStyle w:val="xfmc5"/>
        <w:shd w:val="clear" w:color="auto" w:fill="FFFFFF"/>
        <w:spacing w:before="0" w:beforeAutospacing="0" w:after="0" w:afterAutospacing="0"/>
        <w:ind w:right="57" w:firstLine="1066"/>
        <w:jc w:val="both"/>
      </w:pPr>
      <w:r>
        <w:rPr>
          <w:sz w:val="28"/>
          <w:szCs w:val="28"/>
        </w:rPr>
        <w:t>За кошти субвенції на соціально–економічний розвиток територій та співфінансування з районного бюджету проведено капітальні ремонти в наступних лікувально-профілактичних закладах сільської мережі:</w:t>
      </w:r>
    </w:p>
    <w:p w:rsidR="00A1637D" w:rsidRDefault="00A1637D" w:rsidP="00A1637D">
      <w:pPr>
        <w:widowControl w:val="0"/>
        <w:numPr>
          <w:ilvl w:val="0"/>
          <w:numId w:val="5"/>
        </w:numPr>
        <w:tabs>
          <w:tab w:val="left" w:pos="435"/>
          <w:tab w:val="right" w:pos="9360"/>
        </w:tabs>
        <w:ind w:left="0" w:right="98" w:firstLine="567"/>
        <w:jc w:val="both"/>
      </w:pPr>
      <w:r>
        <w:rPr>
          <w:sz w:val="28"/>
          <w:szCs w:val="28"/>
          <w:lang w:val="uk-UA"/>
        </w:rPr>
        <w:t>АЗПСМс</w:t>
      </w:r>
      <w:r>
        <w:rPr>
          <w:sz w:val="28"/>
          <w:szCs w:val="28"/>
        </w:rPr>
        <w:t xml:space="preserve">. Улашківці – </w:t>
      </w:r>
      <w:r>
        <w:rPr>
          <w:sz w:val="28"/>
          <w:szCs w:val="28"/>
          <w:lang w:val="uk-UA"/>
        </w:rPr>
        <w:t>103 0</w:t>
      </w:r>
      <w:r>
        <w:rPr>
          <w:sz w:val="28"/>
          <w:szCs w:val="28"/>
        </w:rPr>
        <w:t>00 грн.</w:t>
      </w:r>
    </w:p>
    <w:p w:rsidR="00A1637D" w:rsidRDefault="00A1637D" w:rsidP="00A1637D">
      <w:pPr>
        <w:widowControl w:val="0"/>
        <w:numPr>
          <w:ilvl w:val="0"/>
          <w:numId w:val="5"/>
        </w:numPr>
        <w:tabs>
          <w:tab w:val="left" w:pos="435"/>
          <w:tab w:val="right" w:pos="9360"/>
        </w:tabs>
        <w:ind w:left="0" w:right="98" w:firstLine="567"/>
        <w:jc w:val="both"/>
      </w:pPr>
      <w:r>
        <w:rPr>
          <w:sz w:val="28"/>
          <w:szCs w:val="28"/>
        </w:rPr>
        <w:t>ФАП с. Скомороше – 10</w:t>
      </w:r>
      <w:r>
        <w:rPr>
          <w:sz w:val="28"/>
          <w:szCs w:val="28"/>
          <w:lang w:val="uk-UA"/>
        </w:rPr>
        <w:t>3 000</w:t>
      </w:r>
      <w:r>
        <w:rPr>
          <w:sz w:val="28"/>
          <w:szCs w:val="28"/>
        </w:rPr>
        <w:t xml:space="preserve"> грн.</w:t>
      </w:r>
    </w:p>
    <w:p w:rsidR="00A1637D" w:rsidRPr="00635C60" w:rsidRDefault="00A1637D" w:rsidP="00A1637D">
      <w:pPr>
        <w:widowControl w:val="0"/>
        <w:numPr>
          <w:ilvl w:val="0"/>
          <w:numId w:val="5"/>
        </w:numPr>
        <w:tabs>
          <w:tab w:val="left" w:pos="435"/>
          <w:tab w:val="right" w:pos="9360"/>
        </w:tabs>
        <w:ind w:left="0" w:right="98" w:firstLine="567"/>
        <w:jc w:val="both"/>
      </w:pPr>
      <w:r>
        <w:rPr>
          <w:sz w:val="28"/>
          <w:szCs w:val="28"/>
        </w:rPr>
        <w:t>Ф</w:t>
      </w:r>
      <w:r>
        <w:rPr>
          <w:sz w:val="28"/>
          <w:szCs w:val="28"/>
          <w:lang w:val="uk-UA"/>
        </w:rPr>
        <w:t>АП</w:t>
      </w:r>
      <w:r>
        <w:rPr>
          <w:sz w:val="28"/>
          <w:szCs w:val="28"/>
        </w:rPr>
        <w:t xml:space="preserve"> </w:t>
      </w:r>
      <w:r>
        <w:rPr>
          <w:sz w:val="28"/>
          <w:szCs w:val="28"/>
          <w:lang w:val="uk-UA"/>
        </w:rPr>
        <w:t>с</w:t>
      </w:r>
      <w:r>
        <w:rPr>
          <w:sz w:val="28"/>
          <w:szCs w:val="28"/>
        </w:rPr>
        <w:t>. Коцюбинчики – 25</w:t>
      </w:r>
      <w:r>
        <w:rPr>
          <w:sz w:val="28"/>
          <w:szCs w:val="28"/>
          <w:lang w:val="uk-UA"/>
        </w:rPr>
        <w:t>7 500</w:t>
      </w:r>
      <w:r>
        <w:rPr>
          <w:sz w:val="28"/>
          <w:szCs w:val="28"/>
        </w:rPr>
        <w:t xml:space="preserve"> грн.</w:t>
      </w:r>
    </w:p>
    <w:p w:rsidR="00A1637D" w:rsidRDefault="00A1637D" w:rsidP="00A1637D">
      <w:pPr>
        <w:widowControl w:val="0"/>
        <w:numPr>
          <w:ilvl w:val="0"/>
          <w:numId w:val="5"/>
        </w:numPr>
        <w:tabs>
          <w:tab w:val="left" w:pos="435"/>
          <w:tab w:val="right" w:pos="9360"/>
        </w:tabs>
        <w:ind w:left="0" w:right="98" w:firstLine="567"/>
        <w:jc w:val="both"/>
      </w:pPr>
      <w:r>
        <w:rPr>
          <w:sz w:val="28"/>
          <w:szCs w:val="28"/>
          <w:lang w:val="uk-UA"/>
        </w:rPr>
        <w:t>ФАП с. Сосулівка — 27000 грн.</w:t>
      </w:r>
    </w:p>
    <w:p w:rsidR="00A1637D" w:rsidRDefault="00A1637D" w:rsidP="00A1637D">
      <w:pPr>
        <w:tabs>
          <w:tab w:val="left" w:pos="435"/>
          <w:tab w:val="right" w:pos="9360"/>
        </w:tabs>
        <w:ind w:left="-57" w:right="98" w:firstLine="624"/>
        <w:jc w:val="both"/>
      </w:pPr>
      <w:r>
        <w:rPr>
          <w:sz w:val="28"/>
          <w:szCs w:val="28"/>
          <w:lang w:val="uk-UA"/>
        </w:rPr>
        <w:t xml:space="preserve">Ще потрібно освоїти кошти на проведення капітальних ремонтів в сумі 73000 грн на проведення капітального ремонту в АЗПСМ с. Мухавка. </w:t>
      </w:r>
    </w:p>
    <w:p w:rsidR="00A1637D" w:rsidRDefault="00A1637D" w:rsidP="00A1637D">
      <w:pPr>
        <w:tabs>
          <w:tab w:val="left" w:pos="435"/>
          <w:tab w:val="right" w:pos="9360"/>
        </w:tabs>
        <w:ind w:right="98" w:firstLine="567"/>
        <w:jc w:val="both"/>
        <w:rPr>
          <w:sz w:val="28"/>
          <w:szCs w:val="28"/>
          <w:lang w:val="uk-UA"/>
        </w:rPr>
      </w:pPr>
      <w:r>
        <w:rPr>
          <w:sz w:val="28"/>
          <w:szCs w:val="28"/>
        </w:rPr>
        <w:t xml:space="preserve">Для підготовки до осінньо-зимового періоду закуплено 27 газових лічильники за кошти місцевого бюджету </w:t>
      </w:r>
      <w:r>
        <w:rPr>
          <w:sz w:val="28"/>
          <w:szCs w:val="28"/>
          <w:lang w:val="uk-UA"/>
        </w:rPr>
        <w:t>на суму 100,0 тис. грн., 5 принтерів на суму 42,45 тис. грн, 1 електрокардіограф на суму 24,8 тис. грн.</w:t>
      </w:r>
    </w:p>
    <w:p w:rsidR="00A1637D" w:rsidRDefault="00A1637D" w:rsidP="00A1637D">
      <w:pPr>
        <w:tabs>
          <w:tab w:val="left" w:pos="435"/>
          <w:tab w:val="right" w:pos="9360"/>
        </w:tabs>
        <w:ind w:right="98" w:firstLine="567"/>
        <w:jc w:val="both"/>
        <w:rPr>
          <w:sz w:val="28"/>
          <w:szCs w:val="28"/>
          <w:lang w:val="uk-UA"/>
        </w:rPr>
      </w:pPr>
      <w:r>
        <w:rPr>
          <w:sz w:val="28"/>
          <w:szCs w:val="28"/>
        </w:rPr>
        <w:lastRenderedPageBreak/>
        <w:t xml:space="preserve"> Проводяться поточні ремонти </w:t>
      </w:r>
      <w:r>
        <w:rPr>
          <w:sz w:val="28"/>
          <w:szCs w:val="28"/>
          <w:lang w:val="uk-UA"/>
        </w:rPr>
        <w:t>у</w:t>
      </w:r>
      <w:r>
        <w:rPr>
          <w:sz w:val="28"/>
          <w:szCs w:val="28"/>
        </w:rPr>
        <w:t xml:space="preserve"> кабінетах Центральної АЗПСМ по вул. Д. Пігути, 29.</w:t>
      </w:r>
    </w:p>
    <w:p w:rsidR="00A1637D" w:rsidRPr="0033597D" w:rsidRDefault="00A1637D" w:rsidP="00A1637D">
      <w:pPr>
        <w:tabs>
          <w:tab w:val="left" w:pos="435"/>
          <w:tab w:val="right" w:pos="9360"/>
        </w:tabs>
        <w:ind w:right="98" w:firstLine="567"/>
        <w:jc w:val="both"/>
        <w:rPr>
          <w:lang w:val="uk-UA"/>
        </w:rPr>
      </w:pPr>
    </w:p>
    <w:p w:rsidR="00A1637D" w:rsidRDefault="00A1637D" w:rsidP="00A1637D">
      <w:pPr>
        <w:tabs>
          <w:tab w:val="left" w:pos="435"/>
          <w:tab w:val="right" w:pos="9360"/>
        </w:tabs>
        <w:ind w:right="98" w:firstLine="567"/>
        <w:jc w:val="both"/>
      </w:pPr>
      <w:r>
        <w:rPr>
          <w:b/>
          <w:sz w:val="28"/>
          <w:szCs w:val="28"/>
        </w:rPr>
        <w:t xml:space="preserve"> Економіка, фінанси та майнові відносини </w:t>
      </w:r>
    </w:p>
    <w:p w:rsidR="00A1637D" w:rsidRDefault="00A1637D" w:rsidP="00A1637D">
      <w:pPr>
        <w:pStyle w:val="docdata"/>
        <w:spacing w:before="0" w:beforeAutospacing="0" w:after="0" w:afterAutospacing="0"/>
        <w:ind w:firstLine="900"/>
        <w:jc w:val="both"/>
      </w:pPr>
      <w:r>
        <w:rPr>
          <w:color w:val="000000"/>
          <w:sz w:val="28"/>
          <w:szCs w:val="28"/>
        </w:rPr>
        <w:t xml:space="preserve">Фінансово-економічна діяльність: план фінансування на 2019 рік КНП «Чортківська  ЦКРЛ» і районної стоматологічної поліклініки    – 63 989 711  грн.,  профінансовано на 63 299 870 грн.  Профінансовано  за 2019 рік  КНП «Чортківська  ЦКРЛ» на  60 047 470  грн.,  КНП «ЦПМСД»   профінансовано НСЗУ на 28 530,5 грн і на 1 861 382 грн із місцевого бюджету на капітальні видатки.       </w:t>
      </w:r>
    </w:p>
    <w:p w:rsidR="00A1637D" w:rsidRDefault="00A1637D" w:rsidP="00A1637D">
      <w:pPr>
        <w:pStyle w:val="afa"/>
        <w:tabs>
          <w:tab w:val="left" w:pos="7201"/>
        </w:tabs>
        <w:spacing w:before="0" w:after="0"/>
        <w:jc w:val="both"/>
      </w:pPr>
      <w:r>
        <w:rPr>
          <w:color w:val="000000"/>
          <w:sz w:val="28"/>
          <w:szCs w:val="28"/>
        </w:rPr>
        <w:t>Залучено  позабюджетних коштів за    2019 рік:</w:t>
      </w:r>
    </w:p>
    <w:p w:rsidR="00A1637D" w:rsidRDefault="00A1637D" w:rsidP="00A1637D">
      <w:pPr>
        <w:pStyle w:val="afa"/>
        <w:numPr>
          <w:ilvl w:val="0"/>
          <w:numId w:val="8"/>
        </w:numPr>
        <w:tabs>
          <w:tab w:val="clear" w:pos="720"/>
          <w:tab w:val="left" w:pos="1620"/>
        </w:tabs>
        <w:suppressAutoHyphens w:val="0"/>
        <w:spacing w:before="0" w:after="0"/>
        <w:ind w:left="426" w:hanging="426"/>
        <w:jc w:val="both"/>
      </w:pPr>
      <w:r>
        <w:rPr>
          <w:color w:val="000000"/>
          <w:sz w:val="28"/>
          <w:szCs w:val="28"/>
        </w:rPr>
        <w:t>плата за послуги «КНП Чортківська ЦКРЛ» – 812 082 грн.</w:t>
      </w:r>
    </w:p>
    <w:p w:rsidR="00A1637D" w:rsidRDefault="00A1637D" w:rsidP="00A1637D">
      <w:pPr>
        <w:pStyle w:val="afa"/>
        <w:numPr>
          <w:ilvl w:val="0"/>
          <w:numId w:val="8"/>
        </w:numPr>
        <w:tabs>
          <w:tab w:val="clear" w:pos="720"/>
          <w:tab w:val="left" w:pos="1620"/>
        </w:tabs>
        <w:suppressAutoHyphens w:val="0"/>
        <w:spacing w:before="0" w:after="0"/>
        <w:ind w:left="426" w:hanging="426"/>
        <w:jc w:val="both"/>
      </w:pPr>
      <w:r>
        <w:rPr>
          <w:color w:val="000000"/>
          <w:sz w:val="28"/>
          <w:szCs w:val="28"/>
        </w:rPr>
        <w:t xml:space="preserve">плата за проходження інтернатури «КНП Чортківська ЦКРЛ» – 14 257 грн. </w:t>
      </w:r>
    </w:p>
    <w:p w:rsidR="00A1637D" w:rsidRDefault="00A1637D" w:rsidP="00A1637D">
      <w:pPr>
        <w:pStyle w:val="afa"/>
        <w:numPr>
          <w:ilvl w:val="0"/>
          <w:numId w:val="8"/>
        </w:numPr>
        <w:tabs>
          <w:tab w:val="clear" w:pos="720"/>
          <w:tab w:val="left" w:pos="1620"/>
        </w:tabs>
        <w:suppressAutoHyphens w:val="0"/>
        <w:spacing w:before="0" w:after="0"/>
        <w:ind w:left="426" w:hanging="426"/>
        <w:jc w:val="both"/>
      </w:pPr>
      <w:r>
        <w:rPr>
          <w:color w:val="000000"/>
          <w:sz w:val="28"/>
          <w:szCs w:val="28"/>
        </w:rPr>
        <w:t>гуманітарна допомога КНП «Чортківська ЦКРЛ – 497 969  грн.</w:t>
      </w:r>
    </w:p>
    <w:p w:rsidR="00A1637D" w:rsidRDefault="00A1637D" w:rsidP="00A1637D">
      <w:pPr>
        <w:pStyle w:val="afa"/>
        <w:numPr>
          <w:ilvl w:val="0"/>
          <w:numId w:val="8"/>
        </w:numPr>
        <w:tabs>
          <w:tab w:val="clear" w:pos="720"/>
          <w:tab w:val="left" w:pos="1620"/>
        </w:tabs>
        <w:suppressAutoHyphens w:val="0"/>
        <w:spacing w:before="0" w:after="0"/>
        <w:ind w:left="426" w:hanging="426"/>
        <w:jc w:val="both"/>
      </w:pPr>
      <w:r>
        <w:rPr>
          <w:color w:val="000000"/>
          <w:sz w:val="28"/>
          <w:szCs w:val="28"/>
        </w:rPr>
        <w:t xml:space="preserve">КНП  « ЦПМСД»  -  980 000  грн. </w:t>
      </w:r>
    </w:p>
    <w:p w:rsidR="00A1637D" w:rsidRDefault="00A1637D" w:rsidP="00A1637D">
      <w:pPr>
        <w:pStyle w:val="afa"/>
        <w:numPr>
          <w:ilvl w:val="0"/>
          <w:numId w:val="8"/>
        </w:numPr>
        <w:tabs>
          <w:tab w:val="clear" w:pos="720"/>
          <w:tab w:val="left" w:pos="1620"/>
        </w:tabs>
        <w:suppressAutoHyphens w:val="0"/>
        <w:spacing w:before="0" w:after="0"/>
        <w:ind w:left="426" w:hanging="426"/>
        <w:jc w:val="both"/>
      </w:pPr>
      <w:r>
        <w:rPr>
          <w:color w:val="000000"/>
          <w:sz w:val="28"/>
          <w:szCs w:val="28"/>
        </w:rPr>
        <w:t>Стоматполіклініка -1 407 200 грн</w:t>
      </w:r>
    </w:p>
    <w:p w:rsidR="00A1637D" w:rsidRDefault="00A1637D" w:rsidP="00A1637D">
      <w:pPr>
        <w:pStyle w:val="afa"/>
        <w:numPr>
          <w:ilvl w:val="0"/>
          <w:numId w:val="8"/>
        </w:numPr>
        <w:tabs>
          <w:tab w:val="clear" w:pos="720"/>
          <w:tab w:val="left" w:pos="1620"/>
        </w:tabs>
        <w:suppressAutoHyphens w:val="0"/>
        <w:spacing w:before="0" w:after="0"/>
        <w:ind w:left="426" w:hanging="426"/>
        <w:jc w:val="both"/>
      </w:pPr>
      <w:r>
        <w:rPr>
          <w:color w:val="000000"/>
          <w:sz w:val="28"/>
          <w:szCs w:val="28"/>
        </w:rPr>
        <w:t>Всього  - 3 711 508 грн.</w:t>
      </w:r>
    </w:p>
    <w:p w:rsidR="00A1637D" w:rsidRDefault="00A1637D" w:rsidP="00A1637D">
      <w:pPr>
        <w:pStyle w:val="afa"/>
        <w:spacing w:before="0" w:after="0"/>
        <w:jc w:val="both"/>
      </w:pPr>
      <w:r>
        <w:rPr>
          <w:color w:val="000000"/>
          <w:sz w:val="28"/>
          <w:szCs w:val="28"/>
        </w:rPr>
        <w:t>          Спонсорські кошти :</w:t>
      </w:r>
    </w:p>
    <w:p w:rsidR="00A1637D" w:rsidRDefault="00A1637D" w:rsidP="00A1637D">
      <w:pPr>
        <w:pStyle w:val="afa"/>
        <w:spacing w:before="0" w:after="0"/>
        <w:jc w:val="both"/>
      </w:pPr>
      <w:r>
        <w:rPr>
          <w:color w:val="000000"/>
          <w:sz w:val="28"/>
          <w:szCs w:val="28"/>
        </w:rPr>
        <w:t>      КНП «Чортківська ЦКРЛ»– 886 746 грн</w:t>
      </w:r>
    </w:p>
    <w:p w:rsidR="00A1637D" w:rsidRDefault="00A1637D" w:rsidP="00A1637D">
      <w:pPr>
        <w:pStyle w:val="afa"/>
        <w:spacing w:before="0" w:after="0"/>
        <w:jc w:val="both"/>
      </w:pPr>
      <w:r>
        <w:rPr>
          <w:color w:val="000000"/>
          <w:sz w:val="28"/>
          <w:szCs w:val="28"/>
        </w:rPr>
        <w:t>      КНП  « ЦПМД»  -  46 500  грн.</w:t>
      </w:r>
    </w:p>
    <w:p w:rsidR="00A1637D" w:rsidRDefault="00A1637D" w:rsidP="00A1637D">
      <w:pPr>
        <w:pStyle w:val="afa"/>
        <w:spacing w:before="0" w:after="0"/>
        <w:jc w:val="both"/>
      </w:pPr>
      <w:r>
        <w:rPr>
          <w:color w:val="000000"/>
          <w:sz w:val="28"/>
          <w:szCs w:val="28"/>
        </w:rPr>
        <w:t>      Стоматполіклініка - 800 грн.</w:t>
      </w:r>
    </w:p>
    <w:p w:rsidR="00A1637D" w:rsidRDefault="00A1637D" w:rsidP="00A1637D">
      <w:pPr>
        <w:pStyle w:val="afa"/>
        <w:spacing w:before="0" w:after="0"/>
        <w:jc w:val="both"/>
      </w:pPr>
      <w:r>
        <w:rPr>
          <w:color w:val="000000"/>
          <w:sz w:val="28"/>
          <w:szCs w:val="28"/>
        </w:rPr>
        <w:t xml:space="preserve">       Всього –  </w:t>
      </w:r>
      <w:r w:rsidRPr="00B3106B">
        <w:rPr>
          <w:b/>
          <w:color w:val="000000"/>
          <w:sz w:val="28"/>
          <w:szCs w:val="28"/>
        </w:rPr>
        <w:t>934 046 грн.</w:t>
      </w:r>
    </w:p>
    <w:p w:rsidR="00A1637D" w:rsidRDefault="00A1637D" w:rsidP="00A1637D">
      <w:pPr>
        <w:pStyle w:val="afa"/>
        <w:spacing w:before="0" w:after="0"/>
        <w:ind w:firstLine="900"/>
        <w:jc w:val="both"/>
      </w:pPr>
      <w:r>
        <w:rPr>
          <w:color w:val="000000"/>
          <w:sz w:val="28"/>
          <w:szCs w:val="28"/>
        </w:rPr>
        <w:t>Майнова діяльність:</w:t>
      </w:r>
    </w:p>
    <w:p w:rsidR="00A1637D" w:rsidRDefault="00A1637D" w:rsidP="00A1637D">
      <w:pPr>
        <w:pStyle w:val="afa"/>
        <w:spacing w:before="0" w:after="0"/>
        <w:ind w:firstLine="900"/>
      </w:pPr>
      <w:r>
        <w:rPr>
          <w:color w:val="000000"/>
          <w:sz w:val="28"/>
          <w:szCs w:val="28"/>
        </w:rPr>
        <w:t xml:space="preserve">Всього отримано грошей за оренду за  2019 рік    221 481 грн. ДТП, пожеж не було, будівництво не проводилося. </w:t>
      </w:r>
    </w:p>
    <w:p w:rsidR="00A1637D" w:rsidRPr="003D3E79" w:rsidRDefault="00A1637D" w:rsidP="00A1637D">
      <w:pPr>
        <w:suppressAutoHyphens w:val="0"/>
        <w:ind w:firstLine="567"/>
        <w:jc w:val="both"/>
        <w:rPr>
          <w:lang w:val="uk-UA" w:eastAsia="uk-UA"/>
        </w:rPr>
      </w:pPr>
      <w:r w:rsidRPr="003D3E79">
        <w:rPr>
          <w:color w:val="000000"/>
          <w:sz w:val="28"/>
          <w:szCs w:val="28"/>
          <w:lang w:val="uk-UA" w:eastAsia="uk-UA"/>
        </w:rPr>
        <w:t> </w:t>
      </w:r>
      <w:r w:rsidRPr="003D3E79">
        <w:rPr>
          <w:b/>
          <w:bCs/>
          <w:color w:val="000000"/>
          <w:sz w:val="28"/>
          <w:szCs w:val="28"/>
          <w:lang w:val="uk-UA" w:eastAsia="uk-UA"/>
        </w:rPr>
        <w:t>Для  впровадження</w:t>
      </w:r>
      <w:r w:rsidRPr="003D3E79">
        <w:rPr>
          <w:color w:val="000000"/>
          <w:sz w:val="28"/>
          <w:szCs w:val="28"/>
          <w:lang w:val="uk-UA" w:eastAsia="uk-UA"/>
        </w:rPr>
        <w:t> </w:t>
      </w:r>
      <w:r>
        <w:rPr>
          <w:color w:val="000000"/>
          <w:sz w:val="28"/>
          <w:szCs w:val="28"/>
          <w:lang w:val="uk-UA" w:eastAsia="uk-UA"/>
        </w:rPr>
        <w:t xml:space="preserve"> </w:t>
      </w:r>
      <w:r w:rsidRPr="003D3E79">
        <w:rPr>
          <w:color w:val="000000"/>
          <w:sz w:val="28"/>
          <w:szCs w:val="28"/>
          <w:lang w:val="uk-UA" w:eastAsia="uk-UA"/>
        </w:rPr>
        <w:t xml:space="preserve">реамбурсації препаратів </w:t>
      </w:r>
      <w:r>
        <w:rPr>
          <w:color w:val="000000"/>
          <w:sz w:val="28"/>
          <w:szCs w:val="28"/>
          <w:lang w:val="uk-UA" w:eastAsia="uk-UA"/>
        </w:rPr>
        <w:t xml:space="preserve"> </w:t>
      </w:r>
      <w:r w:rsidRPr="003D3E79">
        <w:rPr>
          <w:color w:val="000000"/>
          <w:sz w:val="28"/>
          <w:szCs w:val="28"/>
          <w:lang w:val="uk-UA" w:eastAsia="uk-UA"/>
        </w:rPr>
        <w:t>інсуліну:</w:t>
      </w:r>
      <w:r>
        <w:rPr>
          <w:color w:val="000000"/>
          <w:sz w:val="28"/>
          <w:szCs w:val="28"/>
          <w:lang w:val="uk-UA" w:eastAsia="uk-UA"/>
        </w:rPr>
        <w:t xml:space="preserve">          </w:t>
      </w:r>
      <w:r w:rsidRPr="003D3E79">
        <w:rPr>
          <w:color w:val="000000"/>
          <w:sz w:val="28"/>
          <w:szCs w:val="28"/>
          <w:lang w:val="uk-UA" w:eastAsia="uk-UA"/>
        </w:rPr>
        <w:t xml:space="preserve">      </w:t>
      </w:r>
      <w:r>
        <w:rPr>
          <w:color w:val="000000"/>
          <w:sz w:val="28"/>
          <w:szCs w:val="28"/>
          <w:lang w:val="uk-UA" w:eastAsia="uk-UA"/>
        </w:rPr>
        <w:t xml:space="preserve">                                                                                                                  </w:t>
      </w:r>
      <w:r w:rsidRPr="003D3E79">
        <w:rPr>
          <w:b/>
          <w:bCs/>
          <w:color w:val="000000"/>
          <w:sz w:val="28"/>
          <w:szCs w:val="28"/>
          <w:lang w:val="uk-UA" w:eastAsia="uk-UA"/>
        </w:rPr>
        <w:t>Ендокринологічний</w:t>
      </w:r>
      <w:r w:rsidRPr="003D3E79">
        <w:rPr>
          <w:color w:val="000000"/>
          <w:sz w:val="28"/>
          <w:szCs w:val="28"/>
          <w:lang w:val="uk-UA" w:eastAsia="uk-UA"/>
        </w:rPr>
        <w:t xml:space="preserve"> кабінет поліклінічного відділу Чортківської ЦКРЛ забезпечений комп’ютерною технікою з підключенням до інтернету, сформований реєстр інсулінзалежних пацієнтів. З державного бюджету для пацієнтів нашого  району  виділено 2 606 221 грн... на відшкодування  інсулінів. Помісячно визначено ліміт  коштів на відшкодування.  З двома аптеками  укладено  договір на забезпечення пацієнтів інсулінами. Всього в районі на диспансерному обліку спостерігаєт</w:t>
      </w:r>
      <w:r>
        <w:rPr>
          <w:color w:val="000000"/>
          <w:sz w:val="28"/>
          <w:szCs w:val="28"/>
          <w:lang w:val="uk-UA" w:eastAsia="uk-UA"/>
        </w:rPr>
        <w:t>ься 423  інсулінзалежних хворих</w:t>
      </w:r>
      <w:r w:rsidRPr="003D3E79">
        <w:rPr>
          <w:color w:val="000000"/>
          <w:sz w:val="28"/>
          <w:szCs w:val="28"/>
          <w:lang w:val="uk-UA" w:eastAsia="uk-UA"/>
        </w:rPr>
        <w:t>. За 2019 рік відшкодовано аптекам 2 604 955. грн.. за інсуліни , які одержали інсулінзалежні хворі. По Чорнобильському фонду для стаціонарного лікування  витрачено медикаментів на 59 208   грн. .</w:t>
      </w:r>
    </w:p>
    <w:p w:rsidR="00A1637D" w:rsidRPr="003D3E79" w:rsidRDefault="00A1637D" w:rsidP="00A1637D">
      <w:pPr>
        <w:suppressAutoHyphens w:val="0"/>
        <w:jc w:val="both"/>
        <w:rPr>
          <w:lang w:val="uk-UA" w:eastAsia="uk-UA"/>
        </w:rPr>
      </w:pPr>
      <w:r w:rsidRPr="003D3E79">
        <w:rPr>
          <w:color w:val="000000"/>
          <w:sz w:val="28"/>
          <w:szCs w:val="28"/>
          <w:lang w:val="uk-UA" w:eastAsia="uk-UA"/>
        </w:rPr>
        <w:tab/>
        <w:t>Постійно проводиться моніторинг рівня відшкодування вартості лікарських засобів по пільгових категоріях.. Загальна сума відшкодування вартості лікарських засобів складає – 867 848 грн. за 2019 рік.</w:t>
      </w:r>
    </w:p>
    <w:p w:rsidR="00A1637D" w:rsidRPr="00C22BFE" w:rsidRDefault="00A1637D" w:rsidP="00A1637D">
      <w:pPr>
        <w:pStyle w:val="docdata"/>
        <w:tabs>
          <w:tab w:val="left" w:pos="435"/>
          <w:tab w:val="left" w:pos="9361"/>
        </w:tabs>
        <w:spacing w:before="0" w:beforeAutospacing="0" w:after="0" w:afterAutospacing="0"/>
        <w:ind w:right="98" w:firstLine="567"/>
        <w:jc w:val="both"/>
      </w:pPr>
      <w:r>
        <w:rPr>
          <w:color w:val="000000"/>
          <w:sz w:val="28"/>
          <w:szCs w:val="28"/>
        </w:rPr>
        <w:t xml:space="preserve">Заплановано на фінансування районних Програм: 2 819 500 грн., профінансовано на </w:t>
      </w:r>
      <w:r w:rsidRPr="009E4BC3">
        <w:rPr>
          <w:sz w:val="28"/>
          <w:szCs w:val="28"/>
        </w:rPr>
        <w:t xml:space="preserve">2 256 698 </w:t>
      </w:r>
      <w:r>
        <w:rPr>
          <w:color w:val="000000"/>
          <w:sz w:val="28"/>
          <w:szCs w:val="28"/>
        </w:rPr>
        <w:t>тис. грн.                                              (Районна програма медичного забезпечення призову громадян на військову службу, учасників АТО, ОСС та  демобілізованих із зони АТО, дії ОСС та членів їх сімей (дружин, чоловіків, батьків та дітей) на 2019-</w:t>
      </w:r>
      <w:r w:rsidRPr="009E4BC3">
        <w:rPr>
          <w:sz w:val="28"/>
          <w:szCs w:val="28"/>
        </w:rPr>
        <w:t>2023 роки – з 400,0 тис. грн. профінансовано на  403592тис. грн. за 2019 рік</w:t>
      </w:r>
      <w:r w:rsidRPr="00E2589B">
        <w:rPr>
          <w:color w:val="FF0000"/>
          <w:sz w:val="28"/>
          <w:szCs w:val="28"/>
        </w:rPr>
        <w:t xml:space="preserve">. </w:t>
      </w:r>
      <w:r>
        <w:rPr>
          <w:color w:val="000000"/>
          <w:sz w:val="28"/>
          <w:szCs w:val="28"/>
        </w:rPr>
        <w:t xml:space="preserve">Для </w:t>
      </w:r>
      <w:r>
        <w:rPr>
          <w:color w:val="000000"/>
          <w:sz w:val="28"/>
          <w:szCs w:val="28"/>
        </w:rPr>
        <w:lastRenderedPageBreak/>
        <w:t xml:space="preserve">забезпечення виконання Програми одержано медикаменти профінансовано на 1 853106 тис. грн.. </w:t>
      </w:r>
    </w:p>
    <w:p w:rsidR="00264373" w:rsidRPr="00A1637D" w:rsidRDefault="00264373">
      <w:pPr>
        <w:pStyle w:val="afa"/>
        <w:tabs>
          <w:tab w:val="right" w:pos="9360"/>
        </w:tabs>
        <w:spacing w:before="0" w:after="0"/>
        <w:ind w:right="98" w:firstLine="539"/>
        <w:jc w:val="both"/>
        <w:rPr>
          <w:sz w:val="28"/>
          <w:szCs w:val="28"/>
          <w:lang w:val="uk-UA"/>
        </w:rPr>
      </w:pPr>
    </w:p>
    <w:p w:rsidR="00264373" w:rsidRDefault="00264373">
      <w:pPr>
        <w:tabs>
          <w:tab w:val="right" w:pos="9360"/>
        </w:tabs>
        <w:ind w:left="585" w:right="98"/>
        <w:jc w:val="both"/>
      </w:pPr>
      <w:r>
        <w:rPr>
          <w:sz w:val="28"/>
          <w:szCs w:val="28"/>
          <w:lang w:val="uk-UA"/>
        </w:rPr>
        <w:t xml:space="preserve">     </w:t>
      </w:r>
    </w:p>
    <w:p w:rsidR="00264373" w:rsidRPr="00ED2AEC" w:rsidRDefault="00264373">
      <w:pPr>
        <w:tabs>
          <w:tab w:val="left" w:pos="540"/>
          <w:tab w:val="left" w:pos="4275"/>
          <w:tab w:val="right" w:pos="9360"/>
        </w:tabs>
        <w:ind w:right="98"/>
        <w:jc w:val="both"/>
        <w:rPr>
          <w:lang w:val="uk-UA"/>
        </w:rPr>
      </w:pPr>
      <w:r>
        <w:rPr>
          <w:sz w:val="28"/>
          <w:szCs w:val="28"/>
          <w:lang w:val="uk-UA"/>
        </w:rPr>
        <w:t xml:space="preserve"> </w:t>
      </w:r>
      <w:r>
        <w:rPr>
          <w:rFonts w:ascii="Times New Roman CYR" w:hAnsi="Times New Roman CYR" w:cs="Times New Roman CYR"/>
          <w:b/>
          <w:sz w:val="28"/>
          <w:szCs w:val="28"/>
          <w:u w:val="single"/>
          <w:lang w:val="uk-UA"/>
        </w:rPr>
        <w:t xml:space="preserve">ОСВІТА </w:t>
      </w:r>
    </w:p>
    <w:p w:rsidR="007F032A" w:rsidRPr="007F032A" w:rsidRDefault="007F032A" w:rsidP="007F032A">
      <w:pPr>
        <w:tabs>
          <w:tab w:val="right" w:pos="9360"/>
        </w:tabs>
        <w:ind w:right="98" w:firstLine="540"/>
        <w:jc w:val="both"/>
        <w:rPr>
          <w:sz w:val="28"/>
          <w:szCs w:val="28"/>
          <w:lang w:val="uk-UA"/>
        </w:rPr>
      </w:pPr>
      <w:r w:rsidRPr="007F032A">
        <w:rPr>
          <w:sz w:val="28"/>
          <w:szCs w:val="28"/>
          <w:lang w:val="uk-UA"/>
        </w:rPr>
        <w:t xml:space="preserve">У 2019-2020 навчальному році на території району функціонують та надають освітні послуги 32 загальноосвітні навчальні заклади, в яких навчається - 2455 учнів: 8 шкіл І-ІІІ ступенів; 19 шкіл І-ІІ ступенів; 3 школи І ступеня; Горішньовигнанський навчально-виховний комплекс. </w:t>
      </w:r>
    </w:p>
    <w:p w:rsidR="007F032A" w:rsidRPr="0046385A" w:rsidRDefault="007F032A" w:rsidP="007F032A">
      <w:pPr>
        <w:tabs>
          <w:tab w:val="right" w:pos="9360"/>
        </w:tabs>
        <w:ind w:right="98" w:firstLine="540"/>
        <w:jc w:val="both"/>
        <w:rPr>
          <w:sz w:val="28"/>
          <w:szCs w:val="28"/>
        </w:rPr>
      </w:pPr>
      <w:r w:rsidRPr="0046385A">
        <w:rPr>
          <w:sz w:val="28"/>
          <w:szCs w:val="28"/>
        </w:rPr>
        <w:t>У Чортківському районі функціонує 23 дошкільних заклади. Дошкільною освітою у районі охоплено 527 дітей.</w:t>
      </w:r>
    </w:p>
    <w:p w:rsidR="007F032A" w:rsidRPr="0046385A" w:rsidRDefault="007F032A" w:rsidP="007F032A">
      <w:pPr>
        <w:tabs>
          <w:tab w:val="right" w:pos="9360"/>
        </w:tabs>
        <w:ind w:right="98" w:firstLine="540"/>
        <w:jc w:val="both"/>
        <w:rPr>
          <w:sz w:val="28"/>
          <w:szCs w:val="28"/>
        </w:rPr>
      </w:pPr>
      <w:r w:rsidRPr="0046385A">
        <w:rPr>
          <w:color w:val="000000"/>
          <w:sz w:val="28"/>
          <w:szCs w:val="28"/>
        </w:rPr>
        <w:t xml:space="preserve">У Чортківському районі працює дві позашкільні установи з різними напрямами, гуртками, секціями: дитячо-юнацька спортивна школа, центр науково-технічної творчості та дозвілля учнівської молоді, який проводить свою роботу на базі шкіл району. </w:t>
      </w:r>
    </w:p>
    <w:p w:rsidR="007F032A" w:rsidRPr="0046385A" w:rsidRDefault="007F032A" w:rsidP="007F032A">
      <w:pPr>
        <w:tabs>
          <w:tab w:val="right" w:pos="9360"/>
        </w:tabs>
        <w:ind w:right="98" w:firstLine="540"/>
        <w:jc w:val="both"/>
        <w:rPr>
          <w:sz w:val="28"/>
          <w:szCs w:val="28"/>
        </w:rPr>
      </w:pPr>
      <w:r w:rsidRPr="0046385A">
        <w:rPr>
          <w:sz w:val="28"/>
          <w:szCs w:val="28"/>
        </w:rPr>
        <w:t xml:space="preserve">З метою реалізації Концепції Нової української школи у Чортківському районі, відділом освіти Чортківської райдержадміністрації проведено тендер на закупівлю шкільних меблів в кількості 260 комплектів (мобільний стілець та стіл для учнів 1-х класів). Усі заклади забезпечено дидактичним матеріалом                              </w:t>
      </w:r>
    </w:p>
    <w:p w:rsidR="007F032A" w:rsidRPr="0046385A" w:rsidRDefault="007F032A" w:rsidP="007F032A">
      <w:pPr>
        <w:tabs>
          <w:tab w:val="right" w:pos="9360"/>
        </w:tabs>
        <w:ind w:right="98" w:firstLine="540"/>
        <w:jc w:val="both"/>
        <w:rPr>
          <w:sz w:val="28"/>
          <w:szCs w:val="28"/>
        </w:rPr>
      </w:pPr>
      <w:r w:rsidRPr="0046385A">
        <w:rPr>
          <w:sz w:val="28"/>
          <w:szCs w:val="28"/>
        </w:rPr>
        <w:t>На балансі відділу освіти знаходиться 4 шкільних автобуси, один з яких переданий в оренду Білобожницькій ОТГ. У 2019-2020 н.р. організовано підвіз для 100% учнів, які цього потребували.</w:t>
      </w:r>
    </w:p>
    <w:p w:rsidR="007F032A" w:rsidRPr="0046385A" w:rsidRDefault="007F032A" w:rsidP="007F032A">
      <w:pPr>
        <w:tabs>
          <w:tab w:val="right" w:pos="9360"/>
        </w:tabs>
        <w:ind w:right="98" w:firstLine="539"/>
        <w:jc w:val="both"/>
        <w:rPr>
          <w:sz w:val="28"/>
          <w:szCs w:val="28"/>
        </w:rPr>
      </w:pPr>
      <w:r w:rsidRPr="0046385A">
        <w:rPr>
          <w:sz w:val="28"/>
          <w:szCs w:val="28"/>
        </w:rPr>
        <w:t xml:space="preserve">У звітному році виконуються заходи: районної програми роботи з обдарованими дітьми та учнівською молоддю на 2018-2020 роки «Обдарованість»; районної програми підтримки дітей учасників антитерористичної операції, операції об’єднаних сил, внутрішньо переміщених осіб та дітей з орфанними захворюваннями у навчальних закладах Чортківського району на 2019 рік. </w:t>
      </w:r>
    </w:p>
    <w:p w:rsidR="007F032A" w:rsidRPr="0046385A" w:rsidRDefault="007F032A" w:rsidP="007F032A">
      <w:pPr>
        <w:pStyle w:val="1f8"/>
        <w:tabs>
          <w:tab w:val="right" w:pos="9360"/>
        </w:tabs>
        <w:spacing w:after="0" w:line="240" w:lineRule="auto"/>
        <w:ind w:left="0" w:right="98" w:firstLine="539"/>
        <w:rPr>
          <w:rFonts w:ascii="Times New Roman" w:hAnsi="Times New Roman" w:cs="Times New Roman"/>
          <w:sz w:val="28"/>
          <w:szCs w:val="28"/>
          <w:lang w:val="uk-UA"/>
        </w:rPr>
      </w:pPr>
      <w:r w:rsidRPr="0046385A">
        <w:rPr>
          <w:rFonts w:ascii="Times New Roman" w:hAnsi="Times New Roman" w:cs="Times New Roman"/>
          <w:sz w:val="28"/>
          <w:szCs w:val="28"/>
          <w:lang w:val="uk-UA"/>
        </w:rPr>
        <w:t>Відповідно до рішення сесії Чортківської районної ради №370 від 11 травня 2018 року та з метою реалізації права на освіту осіб з особливими освітніми потребами, надання їм відповідних психолого-педагогічних і корекційно-розвиткових послуг в Чортківському районі функціонує комунальна установа «Інклюзивно-ресурсний центр» Чортківської районної ради Тернопільської області, яка надає послуги дітям з особливими освітніми потребами, які проживають (навчаються) у сільських населених пунктах Чортківського району, м. Чортків, Заводській, Білобожницькій, Колиндянській ОТГ.</w:t>
      </w:r>
    </w:p>
    <w:p w:rsidR="007F032A" w:rsidRPr="0046385A" w:rsidRDefault="007F032A" w:rsidP="007F032A">
      <w:pPr>
        <w:tabs>
          <w:tab w:val="right" w:pos="9360"/>
        </w:tabs>
        <w:ind w:right="98" w:firstLine="540"/>
        <w:jc w:val="both"/>
        <w:rPr>
          <w:sz w:val="28"/>
          <w:szCs w:val="28"/>
        </w:rPr>
      </w:pPr>
      <w:r w:rsidRPr="007F032A">
        <w:rPr>
          <w:sz w:val="28"/>
          <w:szCs w:val="28"/>
          <w:lang w:val="uk-UA"/>
        </w:rPr>
        <w:t xml:space="preserve">Рішенням сесії Чортківської районної ради від 20 грудня 2018 року №490 затверджено утворення Джуринського опорного закладу загальної середньої освіти І-ІІІ ст. </w:t>
      </w:r>
      <w:r w:rsidRPr="0046385A">
        <w:rPr>
          <w:sz w:val="28"/>
          <w:szCs w:val="28"/>
        </w:rPr>
        <w:t>Чортківської районної ради Тернопільської області.</w:t>
      </w:r>
    </w:p>
    <w:p w:rsidR="007F032A" w:rsidRPr="0046385A" w:rsidRDefault="007F032A" w:rsidP="007F032A">
      <w:pPr>
        <w:tabs>
          <w:tab w:val="left" w:pos="540"/>
          <w:tab w:val="left" w:pos="2895"/>
          <w:tab w:val="right" w:pos="9360"/>
        </w:tabs>
        <w:ind w:right="98"/>
        <w:jc w:val="both"/>
        <w:rPr>
          <w:sz w:val="28"/>
          <w:szCs w:val="28"/>
        </w:rPr>
      </w:pPr>
      <w:r w:rsidRPr="0046385A">
        <w:rPr>
          <w:sz w:val="28"/>
          <w:szCs w:val="28"/>
        </w:rPr>
        <w:t xml:space="preserve">     Для покращення матеріально-технічної бази закладів освіти в 2019 році проведено ряд робіт, а саме:</w:t>
      </w:r>
    </w:p>
    <w:p w:rsidR="007F032A" w:rsidRPr="0046385A" w:rsidRDefault="007F032A" w:rsidP="007F032A">
      <w:pPr>
        <w:tabs>
          <w:tab w:val="left" w:pos="1560"/>
          <w:tab w:val="right" w:pos="9360"/>
        </w:tabs>
        <w:spacing w:line="276" w:lineRule="auto"/>
        <w:ind w:right="98"/>
        <w:jc w:val="both"/>
        <w:rPr>
          <w:sz w:val="28"/>
          <w:szCs w:val="28"/>
        </w:rPr>
      </w:pPr>
      <w:r w:rsidRPr="0046385A">
        <w:rPr>
          <w:sz w:val="28"/>
          <w:szCs w:val="28"/>
        </w:rPr>
        <w:t>- поточний ремонт санвузлів в Білівській ЗОШ І-ІІІ ст. на суму – 30 999 грн.;</w:t>
      </w:r>
    </w:p>
    <w:p w:rsidR="007F032A" w:rsidRPr="0046385A" w:rsidRDefault="007F032A" w:rsidP="007F032A">
      <w:pPr>
        <w:tabs>
          <w:tab w:val="left" w:pos="1560"/>
          <w:tab w:val="right" w:pos="9360"/>
        </w:tabs>
        <w:spacing w:line="276" w:lineRule="auto"/>
        <w:ind w:right="98"/>
        <w:jc w:val="both"/>
        <w:rPr>
          <w:sz w:val="28"/>
          <w:szCs w:val="28"/>
        </w:rPr>
      </w:pPr>
      <w:r w:rsidRPr="0046385A">
        <w:rPr>
          <w:sz w:val="28"/>
          <w:szCs w:val="28"/>
        </w:rPr>
        <w:t>- придбання будівельних матеріалів для поточного ремонту закладів освіти району на суму – 30 159 грн.;</w:t>
      </w:r>
    </w:p>
    <w:p w:rsidR="007F032A" w:rsidRPr="0046385A" w:rsidRDefault="007F032A" w:rsidP="007F032A">
      <w:pPr>
        <w:tabs>
          <w:tab w:val="left" w:pos="1560"/>
          <w:tab w:val="right" w:pos="9360"/>
        </w:tabs>
        <w:spacing w:line="276" w:lineRule="auto"/>
        <w:ind w:right="98"/>
        <w:jc w:val="both"/>
        <w:rPr>
          <w:sz w:val="28"/>
          <w:szCs w:val="28"/>
        </w:rPr>
      </w:pPr>
      <w:r w:rsidRPr="0046385A">
        <w:rPr>
          <w:sz w:val="28"/>
          <w:szCs w:val="28"/>
        </w:rPr>
        <w:lastRenderedPageBreak/>
        <w:t>- капітальний ремонт приміщення Шманьківської ЗОШ І-ІІ ст. (заміна дверних блоків 20 шт, 1 котла) на суму – 180 285 грн.;</w:t>
      </w:r>
    </w:p>
    <w:p w:rsidR="007F032A" w:rsidRPr="0046385A" w:rsidRDefault="007F032A" w:rsidP="007F032A">
      <w:pPr>
        <w:tabs>
          <w:tab w:val="left" w:pos="1560"/>
          <w:tab w:val="right" w:pos="9360"/>
        </w:tabs>
        <w:spacing w:line="276" w:lineRule="auto"/>
        <w:ind w:right="98"/>
        <w:jc w:val="both"/>
        <w:rPr>
          <w:sz w:val="28"/>
          <w:szCs w:val="28"/>
        </w:rPr>
      </w:pPr>
      <w:r w:rsidRPr="0046385A">
        <w:rPr>
          <w:sz w:val="28"/>
          <w:szCs w:val="28"/>
        </w:rPr>
        <w:t>- капітальний ремонт приміщення Коцюбинчицької ЗОШ І-ІІ ст. (заміна 14 вікон  та 1дверей) – 86 234 грн.;</w:t>
      </w:r>
    </w:p>
    <w:p w:rsidR="007F032A" w:rsidRPr="0046385A" w:rsidRDefault="007F032A" w:rsidP="007F032A">
      <w:pPr>
        <w:tabs>
          <w:tab w:val="left" w:pos="1560"/>
          <w:tab w:val="right" w:pos="9360"/>
        </w:tabs>
        <w:spacing w:line="276" w:lineRule="auto"/>
        <w:ind w:right="98"/>
        <w:jc w:val="both"/>
        <w:rPr>
          <w:sz w:val="28"/>
          <w:szCs w:val="28"/>
        </w:rPr>
      </w:pPr>
      <w:r w:rsidRPr="0046385A">
        <w:rPr>
          <w:sz w:val="28"/>
          <w:szCs w:val="28"/>
        </w:rPr>
        <w:t>- капітальний ремонт приміщення Староягільницької ЗОШ І-ІІ ст. (заміна 9 вікон) – 52 096 грн.;</w:t>
      </w:r>
    </w:p>
    <w:p w:rsidR="007F032A" w:rsidRPr="0046385A" w:rsidRDefault="007F032A" w:rsidP="007F032A">
      <w:pPr>
        <w:tabs>
          <w:tab w:val="left" w:pos="1560"/>
          <w:tab w:val="right" w:pos="9360"/>
        </w:tabs>
        <w:spacing w:line="276" w:lineRule="auto"/>
        <w:ind w:right="98"/>
        <w:jc w:val="both"/>
        <w:rPr>
          <w:sz w:val="28"/>
          <w:szCs w:val="28"/>
        </w:rPr>
      </w:pPr>
      <w:r w:rsidRPr="0046385A">
        <w:rPr>
          <w:sz w:val="28"/>
          <w:szCs w:val="28"/>
        </w:rPr>
        <w:t>- капітальний ремонт приміщення Джуринськослобідківської філії (заміна 2 вікон) – 10 249 грн.;</w:t>
      </w:r>
    </w:p>
    <w:p w:rsidR="007F032A" w:rsidRPr="0046385A" w:rsidRDefault="007F032A" w:rsidP="007F032A">
      <w:pPr>
        <w:tabs>
          <w:tab w:val="left" w:pos="1560"/>
          <w:tab w:val="right" w:pos="9360"/>
        </w:tabs>
        <w:spacing w:line="276" w:lineRule="auto"/>
        <w:ind w:right="98"/>
        <w:jc w:val="both"/>
        <w:rPr>
          <w:sz w:val="28"/>
          <w:szCs w:val="28"/>
        </w:rPr>
      </w:pPr>
      <w:r w:rsidRPr="0046385A">
        <w:rPr>
          <w:sz w:val="28"/>
          <w:szCs w:val="28"/>
        </w:rPr>
        <w:t>- капітальний ремонт приміщення Полівецької філії (заміна 1дверей в спортзалі) – 13 267грн.</w:t>
      </w:r>
    </w:p>
    <w:p w:rsidR="007F032A" w:rsidRPr="0046385A" w:rsidRDefault="007F032A" w:rsidP="007F032A">
      <w:pPr>
        <w:tabs>
          <w:tab w:val="left" w:pos="1560"/>
          <w:tab w:val="right" w:pos="9360"/>
        </w:tabs>
        <w:spacing w:line="276" w:lineRule="auto"/>
        <w:ind w:right="98"/>
        <w:jc w:val="both"/>
        <w:rPr>
          <w:sz w:val="28"/>
          <w:szCs w:val="28"/>
        </w:rPr>
      </w:pPr>
      <w:r w:rsidRPr="0046385A">
        <w:rPr>
          <w:sz w:val="28"/>
          <w:szCs w:val="28"/>
        </w:rPr>
        <w:t>- капітальний ремонт приміщення Палашівської філії (заміна 1 внутрішніх дверей) – 8 171 грн.;</w:t>
      </w:r>
    </w:p>
    <w:p w:rsidR="007F032A" w:rsidRPr="0046385A" w:rsidRDefault="007F032A" w:rsidP="007F032A">
      <w:pPr>
        <w:tabs>
          <w:tab w:val="left" w:pos="1560"/>
          <w:tab w:val="right" w:pos="9360"/>
        </w:tabs>
        <w:spacing w:line="276" w:lineRule="auto"/>
        <w:ind w:right="98"/>
        <w:jc w:val="both"/>
        <w:rPr>
          <w:sz w:val="28"/>
          <w:szCs w:val="28"/>
        </w:rPr>
      </w:pPr>
      <w:r w:rsidRPr="0046385A">
        <w:rPr>
          <w:sz w:val="28"/>
          <w:szCs w:val="28"/>
        </w:rPr>
        <w:t>- капітальний ремонт приміщення Базарської ЗОШ І-ІІІ ст. (заміна 4 вікон) – 27 806 грн.;</w:t>
      </w:r>
    </w:p>
    <w:p w:rsidR="007F032A" w:rsidRPr="0046385A" w:rsidRDefault="007F032A" w:rsidP="007F032A">
      <w:pPr>
        <w:tabs>
          <w:tab w:val="left" w:pos="1560"/>
          <w:tab w:val="right" w:pos="9360"/>
        </w:tabs>
        <w:spacing w:line="276" w:lineRule="auto"/>
        <w:ind w:right="98"/>
        <w:jc w:val="both"/>
        <w:rPr>
          <w:sz w:val="28"/>
          <w:szCs w:val="28"/>
        </w:rPr>
      </w:pPr>
      <w:r w:rsidRPr="0046385A">
        <w:rPr>
          <w:sz w:val="28"/>
          <w:szCs w:val="28"/>
        </w:rPr>
        <w:t>- капітальний ремонт санвузлів Джуринського опорного закладу – 220 000 грн.;</w:t>
      </w:r>
    </w:p>
    <w:p w:rsidR="007F032A" w:rsidRPr="0046385A" w:rsidRDefault="007F032A" w:rsidP="007F032A">
      <w:pPr>
        <w:tabs>
          <w:tab w:val="left" w:pos="1560"/>
          <w:tab w:val="right" w:pos="9360"/>
        </w:tabs>
        <w:spacing w:line="276" w:lineRule="auto"/>
        <w:ind w:right="98"/>
        <w:jc w:val="both"/>
        <w:rPr>
          <w:sz w:val="28"/>
          <w:szCs w:val="28"/>
        </w:rPr>
      </w:pPr>
      <w:r w:rsidRPr="0046385A">
        <w:rPr>
          <w:sz w:val="28"/>
          <w:szCs w:val="28"/>
        </w:rPr>
        <w:t>- поточний ремонт бетонної відмостки та цоколя Антонівської ЗОШ І ст. – 17 000 грн.;</w:t>
      </w:r>
    </w:p>
    <w:p w:rsidR="007F032A" w:rsidRPr="0046385A" w:rsidRDefault="007F032A" w:rsidP="007F032A">
      <w:pPr>
        <w:tabs>
          <w:tab w:val="left" w:pos="1560"/>
          <w:tab w:val="right" w:pos="9360"/>
        </w:tabs>
        <w:spacing w:line="276" w:lineRule="auto"/>
        <w:ind w:right="98"/>
        <w:jc w:val="both"/>
        <w:rPr>
          <w:sz w:val="28"/>
          <w:szCs w:val="28"/>
        </w:rPr>
      </w:pPr>
      <w:r w:rsidRPr="0046385A">
        <w:rPr>
          <w:sz w:val="28"/>
          <w:szCs w:val="28"/>
        </w:rPr>
        <w:t>- поточний ремонт підлоги навчальних класів (бетонна підготовка, утеплення підлоги керамзитом) – 13 000 грн.;</w:t>
      </w:r>
    </w:p>
    <w:p w:rsidR="007F032A" w:rsidRPr="0046385A" w:rsidRDefault="007F032A" w:rsidP="007F032A">
      <w:pPr>
        <w:tabs>
          <w:tab w:val="left" w:pos="1560"/>
          <w:tab w:val="right" w:pos="9360"/>
        </w:tabs>
        <w:spacing w:line="276" w:lineRule="auto"/>
        <w:ind w:right="98"/>
        <w:jc w:val="both"/>
        <w:rPr>
          <w:sz w:val="28"/>
          <w:szCs w:val="28"/>
        </w:rPr>
      </w:pPr>
      <w:r w:rsidRPr="0046385A">
        <w:rPr>
          <w:sz w:val="28"/>
          <w:szCs w:val="28"/>
        </w:rPr>
        <w:t>- поточний ремонт паливної Капустинської ЗОШ І ступеня – 29 986  грн.;</w:t>
      </w:r>
    </w:p>
    <w:p w:rsidR="007F032A" w:rsidRPr="0046385A" w:rsidRDefault="007F032A" w:rsidP="007F032A">
      <w:pPr>
        <w:tabs>
          <w:tab w:val="left" w:pos="1560"/>
          <w:tab w:val="right" w:pos="9360"/>
        </w:tabs>
        <w:spacing w:line="276" w:lineRule="auto"/>
        <w:ind w:right="98"/>
        <w:jc w:val="both"/>
        <w:rPr>
          <w:sz w:val="28"/>
          <w:szCs w:val="28"/>
        </w:rPr>
      </w:pPr>
      <w:r w:rsidRPr="0046385A">
        <w:rPr>
          <w:sz w:val="28"/>
          <w:szCs w:val="28"/>
        </w:rPr>
        <w:t>- поточний ремонт коридорів та класів у навчальних закладах – 13 000 грн.;</w:t>
      </w:r>
    </w:p>
    <w:p w:rsidR="007F032A" w:rsidRPr="0046385A" w:rsidRDefault="007F032A" w:rsidP="007F032A">
      <w:pPr>
        <w:tabs>
          <w:tab w:val="left" w:pos="1560"/>
          <w:tab w:val="right" w:pos="9360"/>
        </w:tabs>
        <w:ind w:right="98"/>
        <w:jc w:val="both"/>
        <w:rPr>
          <w:sz w:val="28"/>
          <w:szCs w:val="28"/>
        </w:rPr>
      </w:pPr>
      <w:r w:rsidRPr="0046385A">
        <w:rPr>
          <w:bCs/>
          <w:iCs/>
          <w:sz w:val="28"/>
          <w:szCs w:val="28"/>
        </w:rPr>
        <w:t>- придбання комплекту персональних комп’ютерів для ЗОШ І-ІІ ст. с. Стара Ягільниця, Товстеньке на суму 49 003 грн.;</w:t>
      </w:r>
    </w:p>
    <w:p w:rsidR="007F032A" w:rsidRPr="0046385A" w:rsidRDefault="007F032A" w:rsidP="007F032A">
      <w:pPr>
        <w:tabs>
          <w:tab w:val="left" w:pos="1560"/>
          <w:tab w:val="right" w:pos="9360"/>
        </w:tabs>
        <w:ind w:right="98"/>
        <w:jc w:val="both"/>
        <w:rPr>
          <w:sz w:val="28"/>
          <w:szCs w:val="28"/>
        </w:rPr>
      </w:pPr>
      <w:r w:rsidRPr="0046385A">
        <w:rPr>
          <w:bCs/>
          <w:iCs/>
          <w:sz w:val="28"/>
          <w:szCs w:val="28"/>
        </w:rPr>
        <w:t>- придбання комплектів персональних комп’ютерів для ЗОШ І-ІІ ст. с. Сосулівка, ЗОШ І-ІІІ ст. с.Базар, с.Росохач на суму 78 932  грн.;</w:t>
      </w:r>
    </w:p>
    <w:p w:rsidR="007F032A" w:rsidRPr="0046385A" w:rsidRDefault="007F032A" w:rsidP="007F032A">
      <w:pPr>
        <w:tabs>
          <w:tab w:val="left" w:pos="1560"/>
          <w:tab w:val="right" w:pos="9360"/>
        </w:tabs>
        <w:ind w:right="98"/>
        <w:jc w:val="both"/>
        <w:rPr>
          <w:sz w:val="28"/>
          <w:szCs w:val="28"/>
        </w:rPr>
      </w:pPr>
      <w:r w:rsidRPr="0046385A">
        <w:rPr>
          <w:bCs/>
          <w:iCs/>
          <w:sz w:val="28"/>
          <w:szCs w:val="28"/>
        </w:rPr>
        <w:t>- придбання проекторів з кріпленням для ЗОШ І-ІІІ ст. с.Біла, с.Ягільниця, Горішньовигнанського НВК, Джуринського опорного закладу ЗСО на суму 76 700 грн.</w:t>
      </w:r>
    </w:p>
    <w:p w:rsidR="007F032A" w:rsidRPr="0046385A" w:rsidRDefault="007F032A" w:rsidP="007F032A">
      <w:pPr>
        <w:tabs>
          <w:tab w:val="left" w:pos="540"/>
          <w:tab w:val="left" w:pos="2895"/>
          <w:tab w:val="right" w:pos="9360"/>
        </w:tabs>
        <w:ind w:right="98"/>
        <w:jc w:val="both"/>
        <w:rPr>
          <w:sz w:val="28"/>
          <w:szCs w:val="28"/>
        </w:rPr>
      </w:pPr>
      <w:r w:rsidRPr="0046385A">
        <w:rPr>
          <w:bCs/>
          <w:iCs/>
          <w:sz w:val="28"/>
          <w:szCs w:val="28"/>
        </w:rPr>
        <w:t>- придбання інтерактивних дощок для Білівської, Ягільницької ЗОШ І-ІІІ ст., Горішньовигнанського НВК, Джуринського опорного закладу ЗСО) на суму 95 000 грн.</w:t>
      </w:r>
    </w:p>
    <w:p w:rsidR="007F032A" w:rsidRPr="0046385A" w:rsidRDefault="007F032A" w:rsidP="007F032A">
      <w:pPr>
        <w:tabs>
          <w:tab w:val="right" w:pos="9360"/>
        </w:tabs>
        <w:ind w:right="98"/>
        <w:jc w:val="both"/>
        <w:rPr>
          <w:sz w:val="28"/>
          <w:szCs w:val="28"/>
        </w:rPr>
      </w:pPr>
      <w:r w:rsidRPr="0046385A">
        <w:rPr>
          <w:sz w:val="28"/>
          <w:szCs w:val="28"/>
          <w:lang w:eastAsia="uk-UA"/>
        </w:rPr>
        <w:t xml:space="preserve">       З метою реалізації Концепції Нової української школи в 2019 році Управлінням освіти і науки Тернопільської обласної державної адміністрації для закладів загальної середньої освіти Чортківського району було передано:</w:t>
      </w:r>
    </w:p>
    <w:p w:rsidR="007F032A" w:rsidRPr="0046385A" w:rsidRDefault="007F032A" w:rsidP="007F032A">
      <w:pPr>
        <w:tabs>
          <w:tab w:val="right" w:pos="9360"/>
        </w:tabs>
        <w:ind w:right="98"/>
        <w:jc w:val="both"/>
        <w:rPr>
          <w:sz w:val="28"/>
          <w:szCs w:val="28"/>
        </w:rPr>
      </w:pPr>
      <w:r w:rsidRPr="0046385A">
        <w:rPr>
          <w:sz w:val="28"/>
          <w:szCs w:val="28"/>
          <w:lang w:eastAsia="uk-UA"/>
        </w:rPr>
        <w:t>- дидактичні матеріали (24 комплекти) на суму 315 936 грн.;</w:t>
      </w:r>
    </w:p>
    <w:p w:rsidR="007F032A" w:rsidRPr="0046385A" w:rsidRDefault="007F032A" w:rsidP="007F032A">
      <w:pPr>
        <w:tabs>
          <w:tab w:val="right" w:pos="9360"/>
        </w:tabs>
        <w:ind w:right="98"/>
        <w:jc w:val="both"/>
        <w:rPr>
          <w:sz w:val="28"/>
          <w:szCs w:val="28"/>
        </w:rPr>
      </w:pPr>
      <w:r w:rsidRPr="0046385A">
        <w:rPr>
          <w:sz w:val="28"/>
          <w:szCs w:val="28"/>
          <w:lang w:eastAsia="uk-UA"/>
        </w:rPr>
        <w:t>- шкільні меблі (стіл і стілець – 288 шт.) на суму 397 854 грн.72 коп.;</w:t>
      </w:r>
    </w:p>
    <w:p w:rsidR="007F032A" w:rsidRPr="0046385A" w:rsidRDefault="007F032A" w:rsidP="007F032A">
      <w:pPr>
        <w:tabs>
          <w:tab w:val="right" w:pos="9360"/>
        </w:tabs>
        <w:ind w:right="98"/>
        <w:jc w:val="both"/>
        <w:rPr>
          <w:sz w:val="28"/>
          <w:szCs w:val="28"/>
        </w:rPr>
      </w:pPr>
      <w:r w:rsidRPr="0046385A">
        <w:rPr>
          <w:sz w:val="28"/>
          <w:szCs w:val="28"/>
          <w:lang w:eastAsia="uk-UA"/>
        </w:rPr>
        <w:t>- комп’ютерне обладнання (31комплект) на суму 557 168 грн. 27 коп.</w:t>
      </w:r>
    </w:p>
    <w:p w:rsidR="001116E7" w:rsidRPr="0046385A" w:rsidRDefault="001116E7" w:rsidP="001116E7">
      <w:pPr>
        <w:tabs>
          <w:tab w:val="left" w:pos="540"/>
          <w:tab w:val="left" w:pos="2895"/>
          <w:tab w:val="right" w:pos="9360"/>
        </w:tabs>
        <w:ind w:right="98"/>
        <w:jc w:val="both"/>
        <w:rPr>
          <w:sz w:val="28"/>
          <w:szCs w:val="28"/>
        </w:rPr>
      </w:pPr>
      <w:r w:rsidRPr="0046385A">
        <w:rPr>
          <w:bCs/>
          <w:iCs/>
          <w:sz w:val="28"/>
          <w:szCs w:val="28"/>
        </w:rPr>
        <w:t>Виділено трансферти в сумі 131 013 грн. на співфінансування з місцевого бюджету обласному бюджету для</w:t>
      </w:r>
      <w:bookmarkStart w:id="0" w:name="_GoBack1"/>
      <w:bookmarkEnd w:id="0"/>
      <w:r w:rsidRPr="0046385A">
        <w:rPr>
          <w:bCs/>
          <w:iCs/>
          <w:sz w:val="28"/>
          <w:szCs w:val="28"/>
        </w:rPr>
        <w:t xml:space="preserve"> забезпечення Нової української школи у 2019 році.</w:t>
      </w:r>
    </w:p>
    <w:p w:rsidR="001116E7" w:rsidRPr="0046385A" w:rsidRDefault="001116E7" w:rsidP="001116E7">
      <w:pPr>
        <w:tabs>
          <w:tab w:val="left" w:pos="540"/>
          <w:tab w:val="left" w:pos="2895"/>
          <w:tab w:val="right" w:pos="9360"/>
        </w:tabs>
        <w:ind w:right="98" w:firstLine="567"/>
        <w:jc w:val="both"/>
        <w:rPr>
          <w:sz w:val="28"/>
          <w:szCs w:val="28"/>
        </w:rPr>
      </w:pPr>
      <w:r w:rsidRPr="0046385A">
        <w:rPr>
          <w:bCs/>
          <w:iCs/>
          <w:sz w:val="28"/>
          <w:szCs w:val="28"/>
        </w:rPr>
        <w:lastRenderedPageBreak/>
        <w:t>У червні 2019 року в ДОК “Збруч” смт. Скала-Подільська оздоровилось 46 дітей району. Сума виділених коштів складає 195 тис. грн. Безкоштовні путівки отримали діти-сироти та діти, позбавлені батьківського піклування, діти з багатодітних та малозабезпечених родин, відмінники навчання та діти, батьки яких служать в АТО.</w:t>
      </w:r>
    </w:p>
    <w:p w:rsidR="00264373" w:rsidRPr="007F032A" w:rsidRDefault="00264373">
      <w:pPr>
        <w:tabs>
          <w:tab w:val="right" w:pos="9360"/>
        </w:tabs>
        <w:ind w:right="98" w:firstLine="540"/>
        <w:jc w:val="both"/>
        <w:rPr>
          <w:color w:val="000000"/>
          <w:sz w:val="28"/>
          <w:szCs w:val="28"/>
        </w:rPr>
      </w:pPr>
    </w:p>
    <w:p w:rsidR="00264373" w:rsidRDefault="00264373">
      <w:pPr>
        <w:pStyle w:val="afa"/>
        <w:tabs>
          <w:tab w:val="right" w:pos="9360"/>
        </w:tabs>
        <w:spacing w:before="0" w:after="0" w:line="18" w:lineRule="atLeast"/>
        <w:ind w:right="98"/>
        <w:jc w:val="both"/>
      </w:pPr>
      <w:r>
        <w:rPr>
          <w:b/>
          <w:bCs/>
          <w:sz w:val="28"/>
          <w:szCs w:val="28"/>
          <w:u w:val="single"/>
        </w:rPr>
        <w:t xml:space="preserve">КУЛЬТУРА </w:t>
      </w:r>
    </w:p>
    <w:p w:rsidR="00264373" w:rsidRDefault="00264373">
      <w:pPr>
        <w:tabs>
          <w:tab w:val="left" w:pos="540"/>
          <w:tab w:val="right" w:pos="9360"/>
        </w:tabs>
        <w:ind w:right="98"/>
        <w:jc w:val="both"/>
      </w:pPr>
      <w:r>
        <w:rPr>
          <w:sz w:val="28"/>
          <w:szCs w:val="28"/>
          <w:lang w:val="uk-UA"/>
        </w:rPr>
        <w:t xml:space="preserve"> </w:t>
      </w:r>
    </w:p>
    <w:p w:rsidR="008D494A" w:rsidRPr="0046385A" w:rsidRDefault="008D494A" w:rsidP="008D494A">
      <w:pPr>
        <w:pStyle w:val="211"/>
        <w:tabs>
          <w:tab w:val="right" w:pos="9360"/>
        </w:tabs>
        <w:ind w:right="98" w:firstLine="624"/>
        <w:rPr>
          <w:sz w:val="28"/>
          <w:szCs w:val="28"/>
        </w:rPr>
      </w:pPr>
      <w:r w:rsidRPr="0046385A">
        <w:rPr>
          <w:sz w:val="28"/>
          <w:szCs w:val="28"/>
        </w:rPr>
        <w:t>Мережа галузі закладів культури району складається із 78 закладів: 33 бібліотечних (9 закладів закрито у 2018 році), 42 клубних (1 заклад закрито у 2018 році), 3-х шкіл естетичного виховання.</w:t>
      </w:r>
    </w:p>
    <w:p w:rsidR="008D494A" w:rsidRPr="0046385A" w:rsidRDefault="008D494A" w:rsidP="008D494A">
      <w:pPr>
        <w:pStyle w:val="211"/>
        <w:tabs>
          <w:tab w:val="right" w:pos="9360"/>
        </w:tabs>
        <w:ind w:right="98" w:firstLine="567"/>
        <w:rPr>
          <w:sz w:val="28"/>
          <w:szCs w:val="28"/>
        </w:rPr>
      </w:pPr>
      <w:r w:rsidRPr="0046385A">
        <w:rPr>
          <w:sz w:val="28"/>
          <w:szCs w:val="28"/>
        </w:rPr>
        <w:t>Протягом 2019 року проводилися ряд заходів, урочистостей, святкових концертів спрямованих на соціально-культурний та духовний розвиток району.</w:t>
      </w:r>
    </w:p>
    <w:p w:rsidR="008D494A" w:rsidRPr="0046385A" w:rsidRDefault="008D494A" w:rsidP="008D494A">
      <w:pPr>
        <w:pStyle w:val="Standard"/>
        <w:tabs>
          <w:tab w:val="right" w:pos="9360"/>
        </w:tabs>
        <w:ind w:right="98" w:firstLine="624"/>
        <w:jc w:val="both"/>
        <w:rPr>
          <w:sz w:val="28"/>
          <w:szCs w:val="28"/>
        </w:rPr>
      </w:pPr>
      <w:r w:rsidRPr="0046385A">
        <w:rPr>
          <w:kern w:val="0"/>
          <w:sz w:val="28"/>
          <w:szCs w:val="28"/>
        </w:rPr>
        <w:t>В</w:t>
      </w:r>
      <w:r w:rsidRPr="0046385A">
        <w:rPr>
          <w:kern w:val="0"/>
          <w:sz w:val="28"/>
          <w:szCs w:val="28"/>
          <w:lang w:val="ru-RU"/>
        </w:rPr>
        <w:t xml:space="preserve"> 2019 році проведено: </w:t>
      </w:r>
      <w:r w:rsidRPr="0046385A">
        <w:rPr>
          <w:sz w:val="28"/>
          <w:szCs w:val="28"/>
        </w:rPr>
        <w:t>заміна вікон у РКБК ім. К.Рубчакової 7,29 кв.м на 26,5 тис грн.; заміна вікон у Пробіжнянській РКДМШ 5,43 кв.м – 12,7 тис. грн.; поточний ремонт Джуринської РКДМШ (заміна підлоги у фойє та класі хореографії) – 40,0 тис. грн..</w:t>
      </w:r>
    </w:p>
    <w:p w:rsidR="008D494A" w:rsidRPr="0046385A" w:rsidRDefault="008D494A" w:rsidP="008D494A">
      <w:pPr>
        <w:shd w:val="clear" w:color="auto" w:fill="FFFFFF"/>
        <w:tabs>
          <w:tab w:val="left" w:pos="617"/>
          <w:tab w:val="right" w:pos="9360"/>
        </w:tabs>
        <w:spacing w:line="274" w:lineRule="atLeast"/>
        <w:ind w:right="98" w:firstLine="567"/>
        <w:jc w:val="both"/>
        <w:textAlignment w:val="baseline"/>
        <w:rPr>
          <w:sz w:val="28"/>
          <w:szCs w:val="28"/>
        </w:rPr>
      </w:pPr>
      <w:r w:rsidRPr="008D494A">
        <w:rPr>
          <w:color w:val="1D1D1B"/>
          <w:sz w:val="28"/>
          <w:szCs w:val="28"/>
          <w:lang w:val="uk-UA" w:eastAsia="uk-UA"/>
        </w:rPr>
        <w:t xml:space="preserve"> </w:t>
      </w:r>
      <w:r w:rsidRPr="0046385A">
        <w:rPr>
          <w:color w:val="1D1D1B"/>
          <w:sz w:val="28"/>
          <w:szCs w:val="28"/>
          <w:lang w:eastAsia="uk-UA"/>
        </w:rPr>
        <w:t xml:space="preserve">В 2019 році за рахунок субвенції з державного бюджету місцевим бюджетам на здійснення заходів щодо соціально-економічного розвитку окремих територій  зроблено </w:t>
      </w:r>
      <w:r w:rsidRPr="0046385A">
        <w:rPr>
          <w:color w:val="000000"/>
          <w:sz w:val="28"/>
          <w:szCs w:val="28"/>
          <w:lang w:eastAsia="uk-UA"/>
        </w:rPr>
        <w:t>:</w:t>
      </w:r>
    </w:p>
    <w:p w:rsidR="008D494A" w:rsidRPr="0046385A" w:rsidRDefault="008D494A" w:rsidP="008D494A">
      <w:pPr>
        <w:shd w:val="clear" w:color="auto" w:fill="FFFFFF"/>
        <w:spacing w:line="274" w:lineRule="atLeast"/>
        <w:jc w:val="both"/>
        <w:textAlignment w:val="baseline"/>
        <w:rPr>
          <w:color w:val="1D1D1B"/>
          <w:sz w:val="28"/>
          <w:szCs w:val="28"/>
          <w:lang w:eastAsia="uk-UA"/>
        </w:rPr>
      </w:pPr>
      <w:r w:rsidRPr="0046385A">
        <w:rPr>
          <w:color w:val="1D1D1B"/>
          <w:sz w:val="28"/>
          <w:szCs w:val="28"/>
          <w:lang w:eastAsia="uk-UA"/>
        </w:rPr>
        <w:t>- Капітальний ремонт будинку культури в с.Джурин – 22 180 грн.;</w:t>
      </w:r>
    </w:p>
    <w:p w:rsidR="008D494A" w:rsidRPr="0046385A" w:rsidRDefault="008D494A" w:rsidP="008D494A">
      <w:pPr>
        <w:shd w:val="clear" w:color="auto" w:fill="FFFFFF"/>
        <w:spacing w:line="274" w:lineRule="atLeast"/>
        <w:jc w:val="both"/>
        <w:textAlignment w:val="baseline"/>
        <w:rPr>
          <w:color w:val="1D1D1B"/>
          <w:sz w:val="28"/>
          <w:szCs w:val="28"/>
          <w:lang w:eastAsia="uk-UA"/>
        </w:rPr>
      </w:pPr>
      <w:r w:rsidRPr="0046385A">
        <w:rPr>
          <w:color w:val="1D1D1B"/>
          <w:sz w:val="28"/>
          <w:szCs w:val="28"/>
          <w:lang w:eastAsia="uk-UA"/>
        </w:rPr>
        <w:t>- Капітальний ремонт клубу в с.Базар  –</w:t>
      </w:r>
      <w:r w:rsidRPr="0046385A">
        <w:rPr>
          <w:b/>
          <w:color w:val="1D1D1B"/>
          <w:sz w:val="28"/>
          <w:szCs w:val="28"/>
          <w:lang w:eastAsia="uk-UA"/>
        </w:rPr>
        <w:t>.</w:t>
      </w:r>
      <w:r w:rsidRPr="0046385A">
        <w:rPr>
          <w:color w:val="1D1D1B"/>
          <w:sz w:val="28"/>
          <w:szCs w:val="28"/>
          <w:lang w:eastAsia="uk-UA"/>
        </w:rPr>
        <w:t>49 000 грн</w:t>
      </w:r>
      <w:r w:rsidRPr="0046385A">
        <w:rPr>
          <w:b/>
          <w:color w:val="1D1D1B"/>
          <w:sz w:val="28"/>
          <w:szCs w:val="28"/>
          <w:lang w:eastAsia="uk-UA"/>
        </w:rPr>
        <w:t>;</w:t>
      </w:r>
    </w:p>
    <w:p w:rsidR="008D494A" w:rsidRPr="0046385A" w:rsidRDefault="008D494A" w:rsidP="008D494A">
      <w:pPr>
        <w:shd w:val="clear" w:color="auto" w:fill="FFFFFF"/>
        <w:spacing w:line="274" w:lineRule="atLeast"/>
        <w:jc w:val="both"/>
        <w:textAlignment w:val="baseline"/>
        <w:rPr>
          <w:color w:val="1D1D1B"/>
          <w:sz w:val="28"/>
          <w:szCs w:val="28"/>
          <w:lang w:eastAsia="uk-UA"/>
        </w:rPr>
      </w:pPr>
      <w:r w:rsidRPr="0046385A">
        <w:rPr>
          <w:color w:val="1D1D1B"/>
          <w:sz w:val="28"/>
          <w:szCs w:val="28"/>
          <w:lang w:eastAsia="uk-UA"/>
        </w:rPr>
        <w:t>- Капітальний ремонт клубу в с.Залісся  – 28 958</w:t>
      </w:r>
      <w:r w:rsidRPr="0046385A">
        <w:rPr>
          <w:b/>
          <w:color w:val="1D1D1B"/>
          <w:sz w:val="28"/>
          <w:szCs w:val="28"/>
          <w:lang w:eastAsia="uk-UA"/>
        </w:rPr>
        <w:t xml:space="preserve"> </w:t>
      </w:r>
      <w:r w:rsidRPr="0046385A">
        <w:rPr>
          <w:color w:val="1D1D1B"/>
          <w:sz w:val="28"/>
          <w:szCs w:val="28"/>
          <w:lang w:eastAsia="uk-UA"/>
        </w:rPr>
        <w:t>грн.;</w:t>
      </w:r>
    </w:p>
    <w:p w:rsidR="008D494A" w:rsidRPr="0046385A" w:rsidRDefault="008D494A" w:rsidP="008D494A">
      <w:pPr>
        <w:shd w:val="clear" w:color="auto" w:fill="FFFFFF"/>
        <w:spacing w:line="274" w:lineRule="atLeast"/>
        <w:jc w:val="both"/>
        <w:textAlignment w:val="baseline"/>
        <w:rPr>
          <w:color w:val="1D1D1B"/>
          <w:sz w:val="28"/>
          <w:szCs w:val="28"/>
          <w:lang w:eastAsia="uk-UA"/>
        </w:rPr>
      </w:pPr>
      <w:r w:rsidRPr="0046385A">
        <w:rPr>
          <w:color w:val="1D1D1B"/>
          <w:sz w:val="28"/>
          <w:szCs w:val="28"/>
          <w:lang w:eastAsia="uk-UA"/>
        </w:rPr>
        <w:t>- Капітальний ремонт клубу в с.Капустинці – 29 534 грн.;</w:t>
      </w:r>
    </w:p>
    <w:p w:rsidR="008D494A" w:rsidRPr="0046385A" w:rsidRDefault="008D494A" w:rsidP="008D494A">
      <w:pPr>
        <w:shd w:val="clear" w:color="auto" w:fill="FFFFFF"/>
        <w:spacing w:line="274" w:lineRule="atLeast"/>
        <w:jc w:val="both"/>
        <w:textAlignment w:val="baseline"/>
        <w:rPr>
          <w:color w:val="1D1D1B"/>
          <w:sz w:val="28"/>
          <w:szCs w:val="28"/>
          <w:lang w:eastAsia="uk-UA"/>
        </w:rPr>
      </w:pPr>
      <w:r w:rsidRPr="0046385A">
        <w:rPr>
          <w:color w:val="1D1D1B"/>
          <w:sz w:val="28"/>
          <w:szCs w:val="28"/>
          <w:lang w:eastAsia="uk-UA"/>
        </w:rPr>
        <w:t>- Капітальний ремонт музею с.Ягільниця - 58 000 грн.;</w:t>
      </w:r>
    </w:p>
    <w:p w:rsidR="008D494A" w:rsidRPr="0046385A" w:rsidRDefault="008D494A" w:rsidP="008D494A">
      <w:pPr>
        <w:shd w:val="clear" w:color="auto" w:fill="FFFFFF"/>
        <w:spacing w:line="274" w:lineRule="atLeast"/>
        <w:jc w:val="both"/>
        <w:textAlignment w:val="baseline"/>
        <w:rPr>
          <w:color w:val="1D1D1B"/>
          <w:sz w:val="28"/>
          <w:szCs w:val="28"/>
          <w:lang w:eastAsia="uk-UA"/>
        </w:rPr>
      </w:pPr>
      <w:r w:rsidRPr="0046385A">
        <w:rPr>
          <w:color w:val="1D1D1B"/>
          <w:sz w:val="28"/>
          <w:szCs w:val="28"/>
          <w:lang w:eastAsia="uk-UA"/>
        </w:rPr>
        <w:t>- Придбання фотоапарату та відеокамери для РБК -23 320 грн.;</w:t>
      </w:r>
    </w:p>
    <w:p w:rsidR="008D494A" w:rsidRPr="0046385A" w:rsidRDefault="008D494A" w:rsidP="008D494A">
      <w:pPr>
        <w:shd w:val="clear" w:color="auto" w:fill="FFFFFF"/>
        <w:spacing w:line="274" w:lineRule="atLeast"/>
        <w:jc w:val="both"/>
        <w:textAlignment w:val="baseline"/>
        <w:rPr>
          <w:color w:val="1D1D1B"/>
          <w:sz w:val="28"/>
          <w:szCs w:val="28"/>
          <w:lang w:eastAsia="uk-UA"/>
        </w:rPr>
      </w:pPr>
      <w:r w:rsidRPr="0046385A">
        <w:rPr>
          <w:color w:val="1D1D1B"/>
          <w:sz w:val="28"/>
          <w:szCs w:val="28"/>
          <w:lang w:eastAsia="uk-UA"/>
        </w:rPr>
        <w:t>- Капітальний ремонт Пробіжнянської районної комунальної дитячої музичної</w:t>
      </w:r>
    </w:p>
    <w:p w:rsidR="008D494A" w:rsidRPr="0046385A" w:rsidRDefault="008D494A" w:rsidP="008D494A">
      <w:pPr>
        <w:shd w:val="clear" w:color="auto" w:fill="FFFFFF"/>
        <w:spacing w:line="274" w:lineRule="atLeast"/>
        <w:jc w:val="both"/>
        <w:textAlignment w:val="baseline"/>
        <w:rPr>
          <w:color w:val="1D1D1B"/>
          <w:sz w:val="28"/>
          <w:szCs w:val="28"/>
          <w:lang w:eastAsia="uk-UA"/>
        </w:rPr>
      </w:pPr>
      <w:r w:rsidRPr="0046385A">
        <w:rPr>
          <w:color w:val="1D1D1B"/>
          <w:sz w:val="28"/>
          <w:szCs w:val="28"/>
          <w:lang w:eastAsia="uk-UA"/>
        </w:rPr>
        <w:t>школи   – 9 000 грн.;</w:t>
      </w:r>
    </w:p>
    <w:p w:rsidR="008D494A" w:rsidRPr="0046385A" w:rsidRDefault="008D494A" w:rsidP="008D494A">
      <w:pPr>
        <w:shd w:val="clear" w:color="auto" w:fill="FFFFFF"/>
        <w:spacing w:line="274" w:lineRule="atLeast"/>
        <w:jc w:val="both"/>
        <w:textAlignment w:val="baseline"/>
        <w:rPr>
          <w:color w:val="1D1D1B"/>
          <w:sz w:val="28"/>
          <w:szCs w:val="28"/>
          <w:lang w:eastAsia="uk-UA"/>
        </w:rPr>
      </w:pPr>
      <w:r w:rsidRPr="0046385A">
        <w:rPr>
          <w:color w:val="1D1D1B"/>
          <w:sz w:val="28"/>
          <w:szCs w:val="28"/>
          <w:lang w:eastAsia="uk-UA"/>
        </w:rPr>
        <w:t>- Капітальний ремонт фасаду та заміна вікон та дверей в Улашківській районній комунальній дитячій музичні школі - 66 000 грн</w:t>
      </w:r>
      <w:r w:rsidRPr="0046385A">
        <w:rPr>
          <w:b/>
          <w:color w:val="1D1D1B"/>
          <w:sz w:val="28"/>
          <w:szCs w:val="28"/>
          <w:lang w:eastAsia="uk-UA"/>
        </w:rPr>
        <w:t>.;</w:t>
      </w:r>
    </w:p>
    <w:p w:rsidR="008D494A" w:rsidRPr="0046385A" w:rsidRDefault="008D494A" w:rsidP="008D494A">
      <w:pPr>
        <w:pStyle w:val="1f7"/>
        <w:widowControl w:val="0"/>
        <w:tabs>
          <w:tab w:val="left" w:pos="539"/>
          <w:tab w:val="right" w:pos="9360"/>
        </w:tabs>
        <w:spacing w:after="0" w:line="240" w:lineRule="auto"/>
        <w:ind w:left="0" w:right="98"/>
        <w:rPr>
          <w:sz w:val="28"/>
          <w:szCs w:val="28"/>
          <w:lang w:val="uk-UA"/>
        </w:rPr>
      </w:pPr>
      <w:r w:rsidRPr="0046385A">
        <w:rPr>
          <w:rFonts w:ascii="Times New Roman" w:hAnsi="Times New Roman" w:cs="Times New Roman"/>
          <w:sz w:val="28"/>
          <w:szCs w:val="28"/>
          <w:lang w:val="uk-UA"/>
        </w:rPr>
        <w:t xml:space="preserve"> </w:t>
      </w:r>
    </w:p>
    <w:p w:rsidR="00264373" w:rsidRDefault="00264373">
      <w:pPr>
        <w:pStyle w:val="1f7"/>
        <w:widowControl w:val="0"/>
        <w:tabs>
          <w:tab w:val="left" w:pos="539"/>
          <w:tab w:val="right" w:pos="9360"/>
        </w:tabs>
        <w:spacing w:after="0" w:line="240" w:lineRule="auto"/>
        <w:ind w:left="0" w:right="98"/>
      </w:pPr>
      <w:r>
        <w:rPr>
          <w:rFonts w:ascii="Times New Roman" w:hAnsi="Times New Roman" w:cs="Times New Roman"/>
          <w:sz w:val="28"/>
          <w:szCs w:val="28"/>
          <w:lang w:val="uk-UA"/>
        </w:rPr>
        <w:t xml:space="preserve"> </w:t>
      </w:r>
    </w:p>
    <w:p w:rsidR="00264373" w:rsidRDefault="00264373">
      <w:pPr>
        <w:tabs>
          <w:tab w:val="right" w:pos="9360"/>
        </w:tabs>
        <w:ind w:right="98"/>
        <w:jc w:val="both"/>
      </w:pPr>
      <w:r>
        <w:rPr>
          <w:b/>
          <w:bCs/>
          <w:sz w:val="28"/>
          <w:szCs w:val="28"/>
          <w:u w:val="single"/>
          <w:lang w:val="uk-UA"/>
        </w:rPr>
        <w:t>ТУРИЗМ ТА РЕКРЕАЦІЯ</w:t>
      </w:r>
    </w:p>
    <w:p w:rsidR="008D494A" w:rsidRPr="008D494A" w:rsidRDefault="008D494A" w:rsidP="008D494A">
      <w:pPr>
        <w:tabs>
          <w:tab w:val="right" w:pos="9360"/>
        </w:tabs>
        <w:ind w:right="98" w:firstLine="540"/>
        <w:jc w:val="both"/>
        <w:rPr>
          <w:sz w:val="28"/>
          <w:szCs w:val="28"/>
        </w:rPr>
      </w:pPr>
      <w:r w:rsidRPr="008D494A">
        <w:rPr>
          <w:spacing w:val="-3"/>
          <w:sz w:val="28"/>
          <w:szCs w:val="28"/>
        </w:rPr>
        <w:t>Природно-рекреаційний та історико-культурний потенціал району є важливими факторами розвитку туризму.</w:t>
      </w:r>
      <w:r w:rsidRPr="008D494A">
        <w:rPr>
          <w:spacing w:val="5"/>
          <w:sz w:val="28"/>
          <w:szCs w:val="28"/>
        </w:rPr>
        <w:t xml:space="preserve"> </w:t>
      </w:r>
      <w:r w:rsidRPr="008D494A">
        <w:rPr>
          <w:sz w:val="28"/>
          <w:szCs w:val="28"/>
        </w:rPr>
        <w:t>На даний час туристична інфраструктура району включає: спелео-клуб «Кристал» (печера Млинки); Монастир (с.Улашківці). Крім того, діють туристичні маршрути: «Мандруємо з нами» (с. Улашківці); краєзнавчий маршрут (с. Ягільниця) та р</w:t>
      </w:r>
      <w:r w:rsidRPr="008D494A">
        <w:rPr>
          <w:sz w:val="28"/>
          <w:szCs w:val="28"/>
          <w:shd w:val="clear" w:color="auto" w:fill="FFFFFF"/>
        </w:rPr>
        <w:t>озроблено  туристичні маршрути: «Чортківські Карпати», «Зелена підкова Чортківщини», доповнено та розширено туристичний маршрут «Долиною річки Черкаської».</w:t>
      </w:r>
      <w:r w:rsidRPr="008D494A">
        <w:rPr>
          <w:sz w:val="28"/>
          <w:szCs w:val="28"/>
        </w:rPr>
        <w:t xml:space="preserve"> </w:t>
      </w:r>
    </w:p>
    <w:p w:rsidR="008D494A" w:rsidRPr="008D494A" w:rsidRDefault="008D494A" w:rsidP="008D494A">
      <w:pPr>
        <w:tabs>
          <w:tab w:val="right" w:pos="9360"/>
        </w:tabs>
        <w:ind w:right="98" w:firstLine="540"/>
        <w:jc w:val="both"/>
        <w:rPr>
          <w:sz w:val="28"/>
          <w:szCs w:val="28"/>
        </w:rPr>
      </w:pPr>
      <w:r w:rsidRPr="008D494A">
        <w:rPr>
          <w:sz w:val="28"/>
          <w:szCs w:val="28"/>
          <w:highlight w:val="white"/>
        </w:rPr>
        <w:t>На базі сільських бібліотек-філіалів, де діють Інтернет-центри: Шульганівка, Улашківці, Джурин, Звиняч, Біла, Колиндяни, Пробіжна, Антонів відкрито інформаційно-туристичні центри.</w:t>
      </w:r>
    </w:p>
    <w:p w:rsidR="008D494A" w:rsidRPr="008D494A" w:rsidRDefault="008D494A" w:rsidP="008D494A">
      <w:pPr>
        <w:tabs>
          <w:tab w:val="right" w:pos="9360"/>
        </w:tabs>
        <w:ind w:right="98" w:firstLine="567"/>
        <w:jc w:val="both"/>
        <w:rPr>
          <w:sz w:val="28"/>
          <w:szCs w:val="28"/>
        </w:rPr>
      </w:pPr>
      <w:r w:rsidRPr="008D494A">
        <w:rPr>
          <w:sz w:val="28"/>
          <w:szCs w:val="28"/>
        </w:rPr>
        <w:t xml:space="preserve">З метою розвитку фестивального туризму проведено в 2019 року поточного року: районний огляд-конкурс «Різдвяне розмаїття» в РКБК ім.К.Рубчакової; районний фестиваль «Ведення Маланки» у с.Стара Ягільниця </w:t>
      </w:r>
      <w:r w:rsidRPr="008D494A">
        <w:rPr>
          <w:sz w:val="28"/>
          <w:szCs w:val="28"/>
        </w:rPr>
        <w:lastRenderedPageBreak/>
        <w:t>– січень; військово-патріотичний фестиваль «Чортківська офензива» у с. Ягільниця та у м. Чортків, обласний пісенно-хореографічний фестиваль “Дивоцвіт” у с. Нагірянка, обласний патріотичний фестиваль у с. Шманьківці “Червона калина” та ін.</w:t>
      </w:r>
    </w:p>
    <w:p w:rsidR="008D494A" w:rsidRPr="00647F78" w:rsidRDefault="008D494A" w:rsidP="008D494A">
      <w:pPr>
        <w:rPr>
          <w:bCs/>
        </w:rPr>
      </w:pPr>
    </w:p>
    <w:p w:rsidR="008D494A" w:rsidRPr="00647F78" w:rsidRDefault="008D494A" w:rsidP="008D494A">
      <w:pPr>
        <w:tabs>
          <w:tab w:val="left" w:pos="1440"/>
          <w:tab w:val="left" w:pos="2940"/>
          <w:tab w:val="right" w:pos="9360"/>
        </w:tabs>
        <w:ind w:right="98"/>
        <w:jc w:val="both"/>
        <w:rPr>
          <w:b/>
          <w:u w:val="single"/>
        </w:rPr>
      </w:pPr>
    </w:p>
    <w:p w:rsidR="00264373" w:rsidRDefault="00264373">
      <w:pPr>
        <w:pStyle w:val="1f7"/>
        <w:tabs>
          <w:tab w:val="right" w:pos="9360"/>
        </w:tabs>
        <w:spacing w:after="0" w:line="240" w:lineRule="auto"/>
        <w:ind w:right="98"/>
      </w:pPr>
      <w:r>
        <w:rPr>
          <w:rFonts w:eastAsia="Calibri"/>
        </w:rPr>
        <w:t xml:space="preserve">                                      </w:t>
      </w:r>
    </w:p>
    <w:p w:rsidR="00264373" w:rsidRDefault="00264373">
      <w:pPr>
        <w:tabs>
          <w:tab w:val="left" w:pos="1440"/>
          <w:tab w:val="left" w:pos="2940"/>
          <w:tab w:val="right" w:pos="9360"/>
        </w:tabs>
        <w:ind w:right="98"/>
        <w:jc w:val="both"/>
      </w:pPr>
      <w:r>
        <w:rPr>
          <w:b/>
          <w:sz w:val="28"/>
          <w:szCs w:val="28"/>
          <w:u w:val="single"/>
          <w:lang w:val="uk-UA"/>
        </w:rPr>
        <w:t xml:space="preserve">ФІЗИЧНА КУЛЬТУРА І СПОРТ, ПІДТРИМКА МОЛОДІ ТА </w:t>
      </w:r>
    </w:p>
    <w:p w:rsidR="00264373" w:rsidRDefault="00264373">
      <w:pPr>
        <w:tabs>
          <w:tab w:val="left" w:pos="1440"/>
          <w:tab w:val="left" w:pos="2940"/>
          <w:tab w:val="right" w:pos="9360"/>
        </w:tabs>
        <w:ind w:right="98"/>
        <w:jc w:val="both"/>
      </w:pPr>
      <w:r>
        <w:rPr>
          <w:b/>
          <w:sz w:val="28"/>
          <w:szCs w:val="28"/>
          <w:u w:val="single"/>
          <w:lang w:val="uk-UA"/>
        </w:rPr>
        <w:t>ЗАХИСТ ПРАВ ДІТЕЙ</w:t>
      </w:r>
    </w:p>
    <w:p w:rsidR="00DD4D5A" w:rsidRPr="0046385A" w:rsidRDefault="00DD4D5A" w:rsidP="00DD4D5A">
      <w:pPr>
        <w:tabs>
          <w:tab w:val="right" w:pos="9360"/>
        </w:tabs>
        <w:autoSpaceDE w:val="0"/>
        <w:ind w:right="98" w:firstLine="540"/>
        <w:jc w:val="both"/>
        <w:rPr>
          <w:sz w:val="28"/>
          <w:szCs w:val="28"/>
        </w:rPr>
      </w:pPr>
      <w:r w:rsidRPr="0046385A">
        <w:rPr>
          <w:sz w:val="28"/>
          <w:szCs w:val="28"/>
        </w:rPr>
        <w:t xml:space="preserve">У районі головними завданнями з реалізації державної політики у сфері фізичної культури і спорту є забезпечення фізичного розвитку, поліпшення стану здоров’я населення, пропагування ведення здорового способу життя. </w:t>
      </w:r>
    </w:p>
    <w:p w:rsidR="00DD4D5A" w:rsidRPr="0046385A" w:rsidRDefault="00DD4D5A" w:rsidP="00DD4D5A">
      <w:pPr>
        <w:tabs>
          <w:tab w:val="left" w:pos="540"/>
          <w:tab w:val="right" w:pos="9360"/>
        </w:tabs>
        <w:ind w:right="98" w:firstLine="540"/>
        <w:jc w:val="both"/>
        <w:rPr>
          <w:sz w:val="28"/>
          <w:szCs w:val="28"/>
        </w:rPr>
      </w:pPr>
      <w:r w:rsidRPr="0046385A">
        <w:rPr>
          <w:sz w:val="28"/>
          <w:szCs w:val="28"/>
        </w:rPr>
        <w:t xml:space="preserve">Районний футбол охоплює 22 сільських команд, допомогу яким надають керівники </w:t>
      </w:r>
      <w:r w:rsidRPr="0046385A">
        <w:rPr>
          <w:spacing w:val="-3"/>
          <w:sz w:val="28"/>
          <w:szCs w:val="28"/>
        </w:rPr>
        <w:t>приватних агропромислових підприємств</w:t>
      </w:r>
      <w:r w:rsidRPr="0046385A">
        <w:rPr>
          <w:sz w:val="28"/>
          <w:szCs w:val="28"/>
        </w:rPr>
        <w:t xml:space="preserve">, сільські голови, меценати та любителі спорту. </w:t>
      </w:r>
    </w:p>
    <w:p w:rsidR="00DD4D5A" w:rsidRPr="0046385A" w:rsidRDefault="00DD4D5A" w:rsidP="00DD4D5A">
      <w:pPr>
        <w:tabs>
          <w:tab w:val="right" w:pos="9360"/>
        </w:tabs>
        <w:ind w:right="98" w:firstLine="540"/>
        <w:jc w:val="both"/>
        <w:rPr>
          <w:sz w:val="28"/>
          <w:szCs w:val="28"/>
        </w:rPr>
      </w:pPr>
      <w:r w:rsidRPr="0046385A">
        <w:rPr>
          <w:sz w:val="28"/>
          <w:szCs w:val="28"/>
        </w:rPr>
        <w:t>В 2019 році проведено: юнацькі спортивні Ігри учнівської молоді району; спартакіада допризовної молоді; кубок району з футболу, присвячений Дню Незалежності України серед сільських команд, в якому прийняли участь                  22 команди загальною кількістю 800 спортсменів;  традиційні змагання та турніри з міні-футболу; кубок Чортківського району з волейболу серед чоловіків та жінок; шахові та шашкові турніри; чемпіонат району з пауерліфтінгу; районний чемпіонат з контактного карате; відкритий чемпіонат району з футболу; відкритий чемпіонат району з більярду «Вільна піраміда»; турнір з вільної боротьби; традиційні змагання «Козацькому роду-нема переводу»; районний турнір зі спортивної аеробіки; районний відкритий турнір з вільного бою Фрі-файту.</w:t>
      </w:r>
    </w:p>
    <w:p w:rsidR="00DD4D5A" w:rsidRPr="0046385A" w:rsidRDefault="00DD4D5A" w:rsidP="00DD4D5A">
      <w:pPr>
        <w:pStyle w:val="docdata"/>
        <w:tabs>
          <w:tab w:val="left" w:pos="9362"/>
        </w:tabs>
        <w:spacing w:before="0" w:beforeAutospacing="0" w:after="0" w:afterAutospacing="0"/>
        <w:ind w:right="98" w:firstLine="540"/>
        <w:jc w:val="both"/>
        <w:rPr>
          <w:sz w:val="28"/>
          <w:szCs w:val="28"/>
        </w:rPr>
      </w:pPr>
      <w:r w:rsidRPr="0046385A">
        <w:rPr>
          <w:sz w:val="28"/>
          <w:szCs w:val="28"/>
        </w:rPr>
        <w:t xml:space="preserve">У районі створено та діють на добровільних засадах федерації футболу, волейболу, вільної боротьби, східних єдиноборств, функціонує 1 стадіон, 51 спортивний майданчик,  37 спортивних залів, 22 приміщення для фізкультурно-оздоровчих занять, 31 футбольне поле. </w:t>
      </w:r>
    </w:p>
    <w:p w:rsidR="00DD4D5A" w:rsidRPr="0046385A" w:rsidRDefault="00DD4D5A" w:rsidP="00DD4D5A">
      <w:pPr>
        <w:pStyle w:val="docdata"/>
        <w:tabs>
          <w:tab w:val="left" w:pos="9362"/>
        </w:tabs>
        <w:spacing w:before="0" w:beforeAutospacing="0" w:after="0" w:afterAutospacing="0"/>
        <w:ind w:right="98" w:firstLine="540"/>
        <w:jc w:val="both"/>
        <w:rPr>
          <w:sz w:val="28"/>
          <w:szCs w:val="28"/>
        </w:rPr>
      </w:pPr>
      <w:r w:rsidRPr="0046385A">
        <w:rPr>
          <w:color w:val="000000"/>
          <w:sz w:val="28"/>
          <w:szCs w:val="28"/>
        </w:rPr>
        <w:t xml:space="preserve">З метою сприяння розвитку сімейних форм виховання дітей-сиріт та дітей, позбавлених батьківського піклування, у районі ведеться облік кандидатів в усиновлювачі, потенційних батьків-вихователів, прийомних батьків, опікунів, піклувальників. </w:t>
      </w:r>
    </w:p>
    <w:p w:rsidR="00DD4D5A" w:rsidRPr="0046385A" w:rsidRDefault="00DD4D5A" w:rsidP="00DD4D5A">
      <w:pPr>
        <w:pStyle w:val="afa"/>
        <w:shd w:val="clear" w:color="auto" w:fill="FFFFFF"/>
        <w:tabs>
          <w:tab w:val="left" w:pos="9362"/>
        </w:tabs>
        <w:spacing w:before="0" w:after="0"/>
        <w:ind w:left="5" w:right="98" w:firstLine="535"/>
        <w:jc w:val="both"/>
        <w:rPr>
          <w:sz w:val="28"/>
          <w:szCs w:val="28"/>
          <w:lang w:val="uk-UA"/>
        </w:rPr>
      </w:pPr>
      <w:r w:rsidRPr="0046385A">
        <w:rPr>
          <w:color w:val="000000"/>
          <w:sz w:val="28"/>
          <w:szCs w:val="28"/>
          <w:lang w:val="uk-UA"/>
        </w:rPr>
        <w:t>У районі</w:t>
      </w:r>
      <w:r w:rsidRPr="0046385A">
        <w:rPr>
          <w:color w:val="000000"/>
          <w:sz w:val="28"/>
          <w:szCs w:val="28"/>
        </w:rPr>
        <w:t> </w:t>
      </w:r>
      <w:r w:rsidRPr="0046385A">
        <w:rPr>
          <w:color w:val="000000"/>
          <w:sz w:val="28"/>
          <w:szCs w:val="28"/>
          <w:lang w:val="uk-UA"/>
        </w:rPr>
        <w:t xml:space="preserve"> функціонує 2 дитячих будинки сімейного типу: в с. Палашівка, де виховуються та проживають 5 дітей, позбавлених батьківського піклування та у с. Пастуше, де проживає 5 дітей даної категорії, а також 2 прийомні сім’ї, в яких проживає 2 дітей, позбавлених батьківського піклування. </w:t>
      </w:r>
    </w:p>
    <w:p w:rsidR="00DD4D5A" w:rsidRPr="0046385A" w:rsidRDefault="00DD4D5A" w:rsidP="00DD4D5A">
      <w:pPr>
        <w:pStyle w:val="afa"/>
        <w:shd w:val="clear" w:color="auto" w:fill="FFFFFF"/>
        <w:tabs>
          <w:tab w:val="left" w:pos="9362"/>
        </w:tabs>
        <w:spacing w:before="0" w:after="0"/>
        <w:ind w:left="5" w:right="98" w:firstLine="535"/>
        <w:jc w:val="both"/>
        <w:rPr>
          <w:sz w:val="28"/>
          <w:szCs w:val="28"/>
        </w:rPr>
      </w:pPr>
      <w:r w:rsidRPr="0046385A">
        <w:rPr>
          <w:color w:val="000000"/>
          <w:sz w:val="28"/>
          <w:szCs w:val="28"/>
        </w:rPr>
        <w:t xml:space="preserve">На обліку з усиновлення перебуває 11 дітей. На всіх дітей цієї категорії заведено особові справи, створений та постійно поновлюється паперовий та електронний банк даних дітей вищезазначеної категорії. </w:t>
      </w:r>
    </w:p>
    <w:p w:rsidR="00DD4D5A" w:rsidRPr="0046385A" w:rsidRDefault="00DD4D5A" w:rsidP="00DD4D5A">
      <w:pPr>
        <w:pStyle w:val="afa"/>
        <w:shd w:val="clear" w:color="auto" w:fill="FFFFFF"/>
        <w:tabs>
          <w:tab w:val="left" w:pos="9362"/>
        </w:tabs>
        <w:spacing w:before="0" w:after="0"/>
        <w:ind w:left="5" w:right="98" w:firstLine="535"/>
        <w:jc w:val="both"/>
        <w:rPr>
          <w:sz w:val="28"/>
          <w:szCs w:val="28"/>
        </w:rPr>
      </w:pPr>
      <w:r w:rsidRPr="0046385A">
        <w:rPr>
          <w:color w:val="000000"/>
          <w:sz w:val="28"/>
          <w:szCs w:val="28"/>
        </w:rPr>
        <w:t xml:space="preserve">У районі ведеться робота по забезпеченню формування Єдиної інформаційно-аналітичної системи «Діти». На даний час зареєстровано 38 дітей–сиріт  та діти, позбавлені батьківського піклування, 12 дітей, які опинились у складних життєвих обставинах та проживають в сім’ях, де батьки ухиляються від виконання своїх обов’язків. </w:t>
      </w:r>
    </w:p>
    <w:p w:rsidR="00DD4D5A" w:rsidRPr="0046385A" w:rsidRDefault="00DD4D5A" w:rsidP="00DD4D5A">
      <w:pPr>
        <w:pStyle w:val="afa"/>
        <w:shd w:val="clear" w:color="auto" w:fill="FFFFFF"/>
        <w:tabs>
          <w:tab w:val="left" w:pos="9362"/>
        </w:tabs>
        <w:spacing w:before="0" w:after="0"/>
        <w:ind w:left="5" w:right="98" w:firstLine="535"/>
        <w:jc w:val="both"/>
        <w:rPr>
          <w:sz w:val="28"/>
          <w:szCs w:val="28"/>
        </w:rPr>
      </w:pPr>
      <w:r w:rsidRPr="0046385A">
        <w:rPr>
          <w:color w:val="000000"/>
          <w:sz w:val="28"/>
          <w:szCs w:val="28"/>
        </w:rPr>
        <w:lastRenderedPageBreak/>
        <w:t>З метою запобігання правопорушень проводиться профілактична робота спрямована на виявлення та усунення причин і умов, що сприяють вчиненню дітьми правопорушень в сім’ях, в школах, в організаціях незалежно від форми власності та за місцем проживання.</w:t>
      </w:r>
    </w:p>
    <w:p w:rsidR="00DD4D5A" w:rsidRPr="0046385A" w:rsidRDefault="00DD4D5A" w:rsidP="00DD4D5A">
      <w:pPr>
        <w:pStyle w:val="afa"/>
        <w:tabs>
          <w:tab w:val="left" w:pos="9362"/>
        </w:tabs>
        <w:spacing w:before="0" w:after="0"/>
        <w:ind w:right="98" w:firstLine="540"/>
        <w:jc w:val="both"/>
        <w:rPr>
          <w:sz w:val="28"/>
          <w:szCs w:val="28"/>
        </w:rPr>
      </w:pPr>
      <w:r w:rsidRPr="0046385A">
        <w:rPr>
          <w:color w:val="000000"/>
          <w:sz w:val="28"/>
          <w:szCs w:val="28"/>
        </w:rPr>
        <w:t>У ході проведення профілактичних заходів (рейдів) «Підліток. Зима. Канікули», «Діти вулиці. Вокзал», «Діти Тернопільщини проти насильства, бездуховності, за духовність та сімейну злагоду», «Літо 2019»  в Чортківському районі  протягом 2019 року проведено 31  рейд, в ході яких виявлено 12 дітей, що потребували соціально-правової допомоги.</w:t>
      </w:r>
    </w:p>
    <w:p w:rsidR="00DD4D5A" w:rsidRPr="0046385A" w:rsidRDefault="00DD4D5A" w:rsidP="00DD4D5A">
      <w:pPr>
        <w:pStyle w:val="afa"/>
        <w:tabs>
          <w:tab w:val="left" w:pos="9362"/>
        </w:tabs>
        <w:spacing w:before="0" w:after="0"/>
        <w:ind w:right="98" w:firstLine="540"/>
        <w:jc w:val="both"/>
        <w:rPr>
          <w:sz w:val="28"/>
          <w:szCs w:val="28"/>
        </w:rPr>
      </w:pPr>
      <w:r w:rsidRPr="0046385A">
        <w:rPr>
          <w:color w:val="000000"/>
          <w:sz w:val="28"/>
          <w:szCs w:val="28"/>
        </w:rPr>
        <w:t>Щороку проводяться урочисті заходи до Великодніх Свят, Дня захисту дітей, Дня захисту прав дітей, Дня усиновлення, Дня Святого Миколая за участю дітей-сиріт, дітей, позбавлених батьківського піклування та дітей, які опинилися у складних життєвих обставинах згідно районної програми запобігання дитячій безпритульності і бездоглядності на 2019-2021 роки. На виконання даної програми передбачено на 2019 рік 95,0 тис. грн, профінансовано – 38,4 тис. грн. Під час заходів дітям вручаються подарункові набори з продуктами харчування, солодощами, канцтоварами.</w:t>
      </w:r>
    </w:p>
    <w:p w:rsidR="00DD4D5A" w:rsidRPr="0046385A" w:rsidRDefault="00DD4D5A" w:rsidP="00DD4D5A">
      <w:pPr>
        <w:pStyle w:val="afa"/>
        <w:spacing w:before="0" w:after="0"/>
        <w:rPr>
          <w:sz w:val="28"/>
          <w:szCs w:val="28"/>
          <w:lang w:val="uk-UA"/>
        </w:rPr>
      </w:pPr>
      <w:r w:rsidRPr="0046385A">
        <w:rPr>
          <w:sz w:val="28"/>
          <w:szCs w:val="28"/>
        </w:rPr>
        <w:t> </w:t>
      </w:r>
    </w:p>
    <w:p w:rsidR="00264373" w:rsidRDefault="00264373">
      <w:pPr>
        <w:pStyle w:val="afa"/>
        <w:tabs>
          <w:tab w:val="right" w:pos="9360"/>
        </w:tabs>
        <w:spacing w:before="0" w:after="0"/>
        <w:ind w:right="98" w:firstLine="540"/>
        <w:jc w:val="both"/>
        <w:rPr>
          <w:b/>
          <w:spacing w:val="-9"/>
          <w:sz w:val="28"/>
          <w:szCs w:val="28"/>
          <w:u w:val="single"/>
          <w:lang w:val="uk-UA"/>
        </w:rPr>
      </w:pPr>
    </w:p>
    <w:p w:rsidR="00264373" w:rsidRPr="00ED2AEC" w:rsidRDefault="00264373">
      <w:pPr>
        <w:tabs>
          <w:tab w:val="right" w:pos="9360"/>
        </w:tabs>
        <w:autoSpaceDE w:val="0"/>
        <w:ind w:right="98"/>
        <w:jc w:val="both"/>
        <w:rPr>
          <w:lang w:val="uk-UA"/>
        </w:rPr>
      </w:pPr>
      <w:r>
        <w:rPr>
          <w:b/>
          <w:bCs/>
          <w:sz w:val="28"/>
          <w:szCs w:val="28"/>
          <w:u w:val="single"/>
          <w:lang w:val="uk-UA"/>
        </w:rPr>
        <w:t>ОХОРОНА НАВКОЛИШНЬОГО ПРИРОДНОГО СЕРЕДОВИЩА</w:t>
      </w:r>
    </w:p>
    <w:p w:rsidR="00F63876" w:rsidRPr="0046385A" w:rsidRDefault="00F63876" w:rsidP="00F63876">
      <w:pPr>
        <w:pStyle w:val="docdata"/>
        <w:spacing w:before="0" w:beforeAutospacing="0" w:after="0" w:afterAutospacing="0"/>
        <w:ind w:firstLine="720"/>
        <w:jc w:val="both"/>
        <w:rPr>
          <w:sz w:val="28"/>
          <w:szCs w:val="28"/>
        </w:rPr>
      </w:pPr>
      <w:r w:rsidRPr="0046385A">
        <w:rPr>
          <w:sz w:val="28"/>
          <w:szCs w:val="28"/>
        </w:rPr>
        <w:t>На т</w:t>
      </w:r>
      <w:r w:rsidRPr="0046385A">
        <w:rPr>
          <w:color w:val="000000"/>
          <w:sz w:val="28"/>
          <w:szCs w:val="28"/>
        </w:rPr>
        <w:t xml:space="preserve">ериторії Чортківського району знаходиться 11740,42 га лісів та інших лісовкритих територій; сільськогосподарські землі займають 71175,34 га, з яких на площі 69213,66 га розміщені угіддя. Станом на сьогоднішній день у Чортківському районі налічується 23 родовища із запасами глини, каменю, піску, суглинку. Діючих кар’єрів на території району є 3, а саме: Скородинське родовище цегельної сировини, яке використовується ТзОВ «Серет-Інвест», це родовище знаходиться на території Скородинської сільської ради за межами населеного пункту; Росохацьке родовище суглинку, яке використовується ТзОВ «Степ-М», на території Росохацької сільської ради за межами населеного пункту; родовище Перейменська ділянка каменю-пісковику на території Звиняцької  сільської  ради за межами населеного пункту, яке використовується ПАП «Дзвін». </w:t>
      </w:r>
    </w:p>
    <w:p w:rsidR="00F63876" w:rsidRPr="0046385A" w:rsidRDefault="00F63876" w:rsidP="00F63876">
      <w:pPr>
        <w:pStyle w:val="afa"/>
        <w:tabs>
          <w:tab w:val="left" w:pos="9361"/>
        </w:tabs>
        <w:spacing w:before="0" w:after="0"/>
        <w:ind w:right="98" w:firstLine="567"/>
        <w:jc w:val="both"/>
        <w:rPr>
          <w:sz w:val="28"/>
          <w:szCs w:val="28"/>
        </w:rPr>
      </w:pPr>
      <w:r w:rsidRPr="0046385A">
        <w:rPr>
          <w:color w:val="000000"/>
          <w:sz w:val="28"/>
          <w:szCs w:val="28"/>
        </w:rPr>
        <w:t xml:space="preserve">Реєстр перспективних кар’єрів та родовищ на території району розміщено на сайті Чортківської РДА для пошуку інвесторів, які бажають видобувати корисні копалини на території району. </w:t>
      </w:r>
    </w:p>
    <w:p w:rsidR="00F63876" w:rsidRPr="0046385A" w:rsidRDefault="00F63876" w:rsidP="00F63876">
      <w:pPr>
        <w:pStyle w:val="afa"/>
        <w:tabs>
          <w:tab w:val="left" w:pos="9361"/>
        </w:tabs>
        <w:spacing w:before="0" w:after="0"/>
        <w:ind w:right="98" w:firstLine="567"/>
        <w:jc w:val="both"/>
        <w:rPr>
          <w:sz w:val="28"/>
          <w:szCs w:val="28"/>
        </w:rPr>
      </w:pPr>
      <w:r w:rsidRPr="0046385A">
        <w:rPr>
          <w:color w:val="000000"/>
          <w:sz w:val="28"/>
          <w:szCs w:val="28"/>
        </w:rPr>
        <w:t xml:space="preserve">В Чортківському районі налічується 89 ставків та 86 гідротехнічних споруд на них, загальною площею водного плеса 594 га. На території району орендується 25 ставків площею водного дзеркала 182 га. </w:t>
      </w:r>
    </w:p>
    <w:p w:rsidR="00F63876" w:rsidRPr="0046385A" w:rsidRDefault="00F63876" w:rsidP="00F63876">
      <w:pPr>
        <w:pStyle w:val="afa"/>
        <w:tabs>
          <w:tab w:val="left" w:pos="9361"/>
        </w:tabs>
        <w:spacing w:before="0" w:after="0"/>
        <w:ind w:right="98" w:firstLine="567"/>
        <w:jc w:val="both"/>
        <w:rPr>
          <w:sz w:val="28"/>
          <w:szCs w:val="28"/>
        </w:rPr>
      </w:pPr>
      <w:r w:rsidRPr="0046385A">
        <w:rPr>
          <w:color w:val="000000"/>
          <w:sz w:val="28"/>
          <w:szCs w:val="28"/>
        </w:rPr>
        <w:t>Проблемним питанням є приведення договорів оренди водних об’єктів у відповідність до вимог чинного законодавства, згідно Методики визначення розміру плати за надані в оренду водні об’єкти, затверджені наказом</w:t>
      </w:r>
      <w:r w:rsidRPr="0046385A">
        <w:rPr>
          <w:i/>
          <w:iCs/>
          <w:color w:val="000000"/>
          <w:sz w:val="28"/>
          <w:szCs w:val="28"/>
        </w:rPr>
        <w:t> </w:t>
      </w:r>
      <w:r w:rsidRPr="0046385A">
        <w:rPr>
          <w:color w:val="000000"/>
          <w:sz w:val="28"/>
          <w:szCs w:val="28"/>
        </w:rPr>
        <w:t>Міністерства екології та природних ресурсів України від 28.05.2013 року №236.</w:t>
      </w:r>
    </w:p>
    <w:p w:rsidR="00F63876" w:rsidRPr="0046385A" w:rsidRDefault="00F63876" w:rsidP="00F63876">
      <w:pPr>
        <w:pStyle w:val="afa"/>
        <w:tabs>
          <w:tab w:val="left" w:pos="-1985"/>
        </w:tabs>
        <w:spacing w:before="0" w:after="0"/>
        <w:jc w:val="both"/>
        <w:rPr>
          <w:sz w:val="28"/>
          <w:szCs w:val="28"/>
        </w:rPr>
      </w:pPr>
      <w:r w:rsidRPr="0046385A">
        <w:rPr>
          <w:color w:val="000000"/>
          <w:sz w:val="28"/>
          <w:szCs w:val="28"/>
        </w:rPr>
        <w:tab/>
        <w:t xml:space="preserve">На території Чортківського району знаходиться 42 об’єкти природно-заповідного фонду, з них: 40 місцевого значення та 2 загальнодержавного, </w:t>
      </w:r>
      <w:r w:rsidRPr="0046385A">
        <w:rPr>
          <w:color w:val="000000"/>
          <w:sz w:val="28"/>
          <w:szCs w:val="28"/>
        </w:rPr>
        <w:lastRenderedPageBreak/>
        <w:t>загальною площею 5310,6 га. Здійснено систематизацію відомостей щодо оголошених об’єктів природно-заповітного фонду та проведено звірку щодо кількості об’єктів природно-заповітного фонду на території Чортківського району. Серед них – «Дача Галілея» та печера «Млинки». 03 грудня 2019 року відбулася робоча зустріч Чортківської районної державної адміністрації, Заводської ОТГ, Заліссянської сільської ради із представниками управління екології та природних ресурсів Тернопільської обласної державної адміністрації щодо питання стосовно включення печери Тернопільської області, що розміщена на території Заводської ОТГ, до Попереднього списку всесвітньої природної спадщини ЮНЕСКО.</w:t>
      </w:r>
    </w:p>
    <w:p w:rsidR="00F63876" w:rsidRPr="0046385A" w:rsidRDefault="00F63876" w:rsidP="00F63876">
      <w:pPr>
        <w:pStyle w:val="msonormalcxsplast"/>
        <w:tabs>
          <w:tab w:val="right" w:pos="9360"/>
        </w:tabs>
        <w:spacing w:before="0" w:after="0"/>
        <w:ind w:right="98" w:firstLine="567"/>
        <w:jc w:val="both"/>
        <w:rPr>
          <w:sz w:val="28"/>
          <w:szCs w:val="28"/>
        </w:rPr>
      </w:pPr>
    </w:p>
    <w:p w:rsidR="00264373" w:rsidRPr="00F63876" w:rsidRDefault="00264373">
      <w:pPr>
        <w:pStyle w:val="afa"/>
        <w:tabs>
          <w:tab w:val="right" w:pos="9360"/>
        </w:tabs>
        <w:spacing w:before="0" w:after="0"/>
        <w:ind w:right="98"/>
        <w:jc w:val="both"/>
        <w:rPr>
          <w:b/>
          <w:spacing w:val="-9"/>
          <w:sz w:val="28"/>
          <w:szCs w:val="28"/>
          <w:highlight w:val="cyan"/>
          <w:u w:val="single"/>
        </w:rPr>
      </w:pPr>
    </w:p>
    <w:p w:rsidR="00264373" w:rsidRDefault="00264373">
      <w:pPr>
        <w:pStyle w:val="afa"/>
        <w:tabs>
          <w:tab w:val="right" w:pos="9360"/>
        </w:tabs>
        <w:spacing w:before="0" w:after="0"/>
        <w:ind w:right="98"/>
        <w:jc w:val="both"/>
      </w:pPr>
      <w:r>
        <w:rPr>
          <w:b/>
          <w:sz w:val="28"/>
          <w:szCs w:val="28"/>
          <w:u w:val="single"/>
          <w:lang w:val="uk-UA"/>
        </w:rPr>
        <w:t>ЗАХИСТ НАСЕЛЕННЯ І ТЕРИТОРІЙ ВІД НАДЗВИЧАЙНИХ СИТУАЦІЙ ТЕХНОГЕННОГО ТА ПРИРОДНЬОГО ХАРАКТЕРУ</w:t>
      </w:r>
    </w:p>
    <w:p w:rsidR="00F63876" w:rsidRPr="0046385A" w:rsidRDefault="00F63876" w:rsidP="00F63876">
      <w:pPr>
        <w:pStyle w:val="docdata"/>
        <w:tabs>
          <w:tab w:val="left" w:pos="9361"/>
        </w:tabs>
        <w:spacing w:before="0" w:beforeAutospacing="0" w:after="0" w:afterAutospacing="0"/>
        <w:ind w:right="98" w:firstLine="540"/>
        <w:jc w:val="both"/>
        <w:rPr>
          <w:sz w:val="28"/>
          <w:szCs w:val="28"/>
        </w:rPr>
      </w:pPr>
      <w:r w:rsidRPr="0046385A">
        <w:rPr>
          <w:bCs/>
          <w:sz w:val="28"/>
          <w:szCs w:val="28"/>
        </w:rPr>
        <w:t xml:space="preserve">Для </w:t>
      </w:r>
      <w:r w:rsidRPr="0046385A">
        <w:rPr>
          <w:color w:val="000000"/>
          <w:sz w:val="28"/>
          <w:szCs w:val="28"/>
        </w:rPr>
        <w:t>забезпечення реалізації державної політики у сфері цивільного захисту діє Програма захисту населення і територій Чортківського району від надзвичайних ситуацій техногенного та природного характеру на 2018 – 2022 роки, яка затверджена рішенням сесії районної ради від 21.12.2018 року №329.</w:t>
      </w:r>
      <w:r w:rsidRPr="0046385A">
        <w:rPr>
          <w:color w:val="FF0000"/>
          <w:sz w:val="28"/>
          <w:szCs w:val="28"/>
        </w:rPr>
        <w:t> </w:t>
      </w:r>
      <w:r w:rsidRPr="0046385A">
        <w:rPr>
          <w:color w:val="000000"/>
          <w:sz w:val="28"/>
          <w:szCs w:val="28"/>
        </w:rPr>
        <w:t>Відповідно до затвердженого районного бюджету на 2019 рік, для фінансування даної програми передбачено витрати в сумі 150 тис. грн. по загальному фонду та 90 тис.грн. по спецфонду.</w:t>
      </w:r>
    </w:p>
    <w:p w:rsidR="00F63876" w:rsidRPr="0046385A" w:rsidRDefault="00F63876" w:rsidP="00F63876">
      <w:pPr>
        <w:pStyle w:val="afa"/>
        <w:tabs>
          <w:tab w:val="left" w:pos="9361"/>
        </w:tabs>
        <w:spacing w:before="0" w:after="0"/>
        <w:ind w:right="98" w:firstLine="540"/>
        <w:jc w:val="both"/>
        <w:rPr>
          <w:sz w:val="28"/>
          <w:szCs w:val="28"/>
        </w:rPr>
      </w:pPr>
      <w:r w:rsidRPr="0046385A">
        <w:rPr>
          <w:color w:val="000000"/>
          <w:sz w:val="28"/>
          <w:szCs w:val="28"/>
        </w:rPr>
        <w:t>Станом на 01.01.2020 року  в місцевому матеріальному резерві району зберігається:</w:t>
      </w:r>
    </w:p>
    <w:p w:rsidR="00F63876" w:rsidRPr="0046385A" w:rsidRDefault="00F63876" w:rsidP="00F63876">
      <w:pPr>
        <w:pStyle w:val="afa"/>
        <w:spacing w:before="0" w:after="0"/>
        <w:ind w:firstLine="482"/>
        <w:jc w:val="both"/>
        <w:rPr>
          <w:sz w:val="28"/>
          <w:szCs w:val="28"/>
        </w:rPr>
      </w:pPr>
      <w:r w:rsidRPr="0046385A">
        <w:rPr>
          <w:color w:val="000000"/>
          <w:sz w:val="28"/>
          <w:szCs w:val="28"/>
        </w:rPr>
        <w:t>- дизельне паливо - 6619 літри;</w:t>
      </w:r>
    </w:p>
    <w:p w:rsidR="00F63876" w:rsidRPr="0046385A" w:rsidRDefault="00F63876" w:rsidP="00F63876">
      <w:pPr>
        <w:pStyle w:val="afa"/>
        <w:spacing w:before="0" w:after="0"/>
        <w:ind w:firstLine="482"/>
        <w:jc w:val="both"/>
        <w:rPr>
          <w:sz w:val="28"/>
          <w:szCs w:val="28"/>
        </w:rPr>
      </w:pPr>
      <w:r w:rsidRPr="0046385A">
        <w:rPr>
          <w:color w:val="000000"/>
          <w:sz w:val="28"/>
          <w:szCs w:val="28"/>
        </w:rPr>
        <w:t>- автобензин марки А 92 – 6764 літри;</w:t>
      </w:r>
    </w:p>
    <w:p w:rsidR="00F63876" w:rsidRPr="0046385A" w:rsidRDefault="00F63876" w:rsidP="00F63876">
      <w:pPr>
        <w:pStyle w:val="afa"/>
        <w:spacing w:before="0" w:after="0"/>
        <w:ind w:firstLine="482"/>
        <w:jc w:val="both"/>
        <w:rPr>
          <w:sz w:val="28"/>
          <w:szCs w:val="28"/>
        </w:rPr>
      </w:pPr>
      <w:r w:rsidRPr="0046385A">
        <w:rPr>
          <w:color w:val="000000"/>
          <w:sz w:val="28"/>
          <w:szCs w:val="28"/>
        </w:rPr>
        <w:t>- цвяхи шиферні - 53,0  кг;</w:t>
      </w:r>
    </w:p>
    <w:p w:rsidR="00F63876" w:rsidRPr="0046385A" w:rsidRDefault="00F63876" w:rsidP="00F63876">
      <w:pPr>
        <w:pStyle w:val="afa"/>
        <w:spacing w:before="0" w:after="0"/>
        <w:ind w:firstLine="482"/>
        <w:jc w:val="both"/>
        <w:rPr>
          <w:sz w:val="28"/>
          <w:szCs w:val="28"/>
        </w:rPr>
      </w:pPr>
      <w:r w:rsidRPr="0046385A">
        <w:rPr>
          <w:color w:val="000000"/>
          <w:sz w:val="28"/>
          <w:szCs w:val="28"/>
        </w:rPr>
        <w:t>- плівка поліетиленова - 54,5 м/п;</w:t>
      </w:r>
    </w:p>
    <w:p w:rsidR="00F63876" w:rsidRPr="0046385A" w:rsidRDefault="00F63876" w:rsidP="00F63876">
      <w:pPr>
        <w:pStyle w:val="afa"/>
        <w:spacing w:before="0" w:after="0"/>
        <w:ind w:firstLine="482"/>
        <w:jc w:val="both"/>
        <w:rPr>
          <w:sz w:val="28"/>
          <w:szCs w:val="28"/>
        </w:rPr>
      </w:pPr>
      <w:r w:rsidRPr="0046385A">
        <w:rPr>
          <w:color w:val="000000"/>
          <w:sz w:val="28"/>
          <w:szCs w:val="28"/>
        </w:rPr>
        <w:t>- пиломатеріали - 8,0 м3;</w:t>
      </w:r>
    </w:p>
    <w:p w:rsidR="00F63876" w:rsidRPr="0046385A" w:rsidRDefault="00F63876" w:rsidP="00F63876">
      <w:pPr>
        <w:pStyle w:val="afa"/>
        <w:spacing w:before="0" w:after="0"/>
        <w:ind w:firstLine="482"/>
        <w:jc w:val="both"/>
        <w:rPr>
          <w:sz w:val="28"/>
          <w:szCs w:val="28"/>
        </w:rPr>
      </w:pPr>
      <w:r w:rsidRPr="0046385A">
        <w:rPr>
          <w:color w:val="000000"/>
          <w:sz w:val="28"/>
          <w:szCs w:val="28"/>
        </w:rPr>
        <w:t>- лист оцинкований 278,4 м</w:t>
      </w:r>
      <w:r w:rsidRPr="0046385A">
        <w:rPr>
          <w:color w:val="000000"/>
          <w:sz w:val="28"/>
          <w:szCs w:val="28"/>
          <w:vertAlign w:val="superscript"/>
        </w:rPr>
        <w:t>2</w:t>
      </w:r>
      <w:r w:rsidRPr="0046385A">
        <w:rPr>
          <w:color w:val="FF0000"/>
          <w:sz w:val="28"/>
          <w:szCs w:val="28"/>
        </w:rPr>
        <w:t>;</w:t>
      </w:r>
    </w:p>
    <w:p w:rsidR="00F63876" w:rsidRPr="0046385A" w:rsidRDefault="00F63876" w:rsidP="00F63876">
      <w:pPr>
        <w:pStyle w:val="afa"/>
        <w:spacing w:before="0" w:after="0"/>
        <w:ind w:firstLine="482"/>
        <w:jc w:val="both"/>
        <w:rPr>
          <w:sz w:val="28"/>
          <w:szCs w:val="28"/>
        </w:rPr>
      </w:pPr>
      <w:r w:rsidRPr="0046385A">
        <w:rPr>
          <w:color w:val="000000"/>
          <w:sz w:val="28"/>
          <w:szCs w:val="28"/>
        </w:rPr>
        <w:t>- аптечка колективна – 2 штуки.</w:t>
      </w:r>
    </w:p>
    <w:p w:rsidR="00F63876" w:rsidRPr="0046385A" w:rsidRDefault="00F63876" w:rsidP="00F63876">
      <w:pPr>
        <w:pStyle w:val="afa"/>
        <w:tabs>
          <w:tab w:val="left" w:pos="617"/>
          <w:tab w:val="left" w:pos="9361"/>
        </w:tabs>
        <w:spacing w:before="0" w:after="0"/>
        <w:ind w:right="98" w:firstLine="567"/>
        <w:jc w:val="both"/>
        <w:rPr>
          <w:sz w:val="28"/>
          <w:szCs w:val="28"/>
        </w:rPr>
      </w:pPr>
      <w:r w:rsidRPr="0046385A">
        <w:rPr>
          <w:color w:val="000000"/>
          <w:sz w:val="28"/>
          <w:szCs w:val="28"/>
        </w:rPr>
        <w:t>З метою попередження виникнення надзвичайних ситуацій за 12 місяців 2019 року:</w:t>
      </w:r>
    </w:p>
    <w:p w:rsidR="00F63876" w:rsidRPr="0046385A" w:rsidRDefault="00F63876" w:rsidP="00F63876">
      <w:pPr>
        <w:pStyle w:val="afa"/>
        <w:tabs>
          <w:tab w:val="left" w:pos="-1980"/>
        </w:tabs>
        <w:spacing w:before="0" w:after="0"/>
        <w:ind w:firstLine="709"/>
        <w:jc w:val="both"/>
        <w:rPr>
          <w:sz w:val="28"/>
          <w:szCs w:val="28"/>
        </w:rPr>
      </w:pPr>
      <w:r w:rsidRPr="0046385A">
        <w:rPr>
          <w:color w:val="000000"/>
          <w:sz w:val="28"/>
          <w:szCs w:val="28"/>
        </w:rPr>
        <w:t>- виділено з місцевого матеріального резерву району 200 літрів бензину марки А-92 Чортківській районній державні лікарні ветеринарної медицини, 200 літрів бензину марки А-92 Чортківському ВП ГУНП в Тернопільській області з метою недопущенням розповсюдження захворювання африканської чуми свиней на території Чортківського району;</w:t>
      </w:r>
    </w:p>
    <w:p w:rsidR="00F63876" w:rsidRPr="0046385A" w:rsidRDefault="00F63876" w:rsidP="00F63876">
      <w:pPr>
        <w:pStyle w:val="afa"/>
        <w:tabs>
          <w:tab w:val="left" w:pos="-1980"/>
        </w:tabs>
        <w:spacing w:before="0" w:after="0"/>
        <w:ind w:firstLine="709"/>
        <w:jc w:val="both"/>
        <w:rPr>
          <w:sz w:val="28"/>
          <w:szCs w:val="28"/>
        </w:rPr>
      </w:pPr>
      <w:r w:rsidRPr="0046385A">
        <w:rPr>
          <w:color w:val="000000"/>
          <w:sz w:val="28"/>
          <w:szCs w:val="28"/>
        </w:rPr>
        <w:t>- виділено з місцевого матеріального резерву району 123</w:t>
      </w:r>
      <w:r w:rsidRPr="0046385A">
        <w:rPr>
          <w:color w:val="FF0000"/>
          <w:sz w:val="28"/>
          <w:szCs w:val="28"/>
        </w:rPr>
        <w:t> </w:t>
      </w:r>
      <w:r w:rsidRPr="0046385A">
        <w:rPr>
          <w:color w:val="000000"/>
          <w:sz w:val="28"/>
          <w:szCs w:val="28"/>
        </w:rPr>
        <w:t>листи шиферу, 5 кг цвяхів шиферних для ліквідації наслідків стихії, пов’язаної із складними погодними умовами (сильним вітром, опадами) на території Чортківського району 10-11 березня 2019 року;</w:t>
      </w:r>
    </w:p>
    <w:p w:rsidR="00F63876" w:rsidRPr="0046385A" w:rsidRDefault="00F63876" w:rsidP="00F63876">
      <w:pPr>
        <w:pStyle w:val="afa"/>
        <w:tabs>
          <w:tab w:val="left" w:pos="-1980"/>
        </w:tabs>
        <w:spacing w:before="0" w:after="0"/>
        <w:ind w:firstLine="709"/>
        <w:jc w:val="both"/>
        <w:rPr>
          <w:sz w:val="28"/>
          <w:szCs w:val="28"/>
        </w:rPr>
      </w:pPr>
      <w:r w:rsidRPr="0046385A">
        <w:rPr>
          <w:color w:val="000000"/>
          <w:sz w:val="28"/>
          <w:szCs w:val="28"/>
        </w:rPr>
        <w:t>- виділено з місцевого матеріального резерву району 21 лист шиферу та 3 кг цвяхів шиферних Улашківській сільській раді для ліквідації наслідків стихії на музичній школі с.Улашківці, що постраждала внаслідок негоди 18 травня 2019 року;</w:t>
      </w:r>
    </w:p>
    <w:p w:rsidR="00F63876" w:rsidRPr="0046385A" w:rsidRDefault="00F63876" w:rsidP="00F63876">
      <w:pPr>
        <w:pStyle w:val="afa"/>
        <w:tabs>
          <w:tab w:val="left" w:pos="-1980"/>
        </w:tabs>
        <w:spacing w:before="0" w:after="0"/>
        <w:ind w:firstLine="709"/>
        <w:jc w:val="both"/>
        <w:rPr>
          <w:sz w:val="28"/>
          <w:szCs w:val="28"/>
        </w:rPr>
      </w:pPr>
      <w:r w:rsidRPr="0046385A">
        <w:rPr>
          <w:color w:val="000000"/>
          <w:sz w:val="28"/>
          <w:szCs w:val="28"/>
        </w:rPr>
        <w:lastRenderedPageBreak/>
        <w:t>- з метою попередження виникнення надзвичайної ситуації пов’язаної із захворюванням людей на особливо-небезпечні інфекційні захворювання та забезпечення нормальних умов життєдіяльності населення Чортківського району надано дозвіл комунальному некомерційному підприємству «Чортківська центральна комунальна районна лікарня» Чортківської районної ради використати 3 дози вакцини Індіраб із місцевого матеріального резерву Чортківського району;</w:t>
      </w:r>
    </w:p>
    <w:p w:rsidR="00F63876" w:rsidRPr="0046385A" w:rsidRDefault="00F63876" w:rsidP="00F63876">
      <w:pPr>
        <w:pStyle w:val="afa"/>
        <w:tabs>
          <w:tab w:val="left" w:pos="-1980"/>
        </w:tabs>
        <w:spacing w:before="0" w:after="0"/>
        <w:ind w:firstLine="705"/>
        <w:jc w:val="both"/>
        <w:rPr>
          <w:sz w:val="28"/>
          <w:szCs w:val="28"/>
        </w:rPr>
      </w:pPr>
      <w:r w:rsidRPr="0046385A">
        <w:rPr>
          <w:color w:val="000000"/>
          <w:sz w:val="28"/>
          <w:szCs w:val="28"/>
        </w:rPr>
        <w:t>- виділено 1000 літрів бензину марки А-92  з місцевого матеріального резерву району 6 Державній пожежно-рятувальній частині Управління Державної служби України з надзвичайних ситуацій у Тернопільській області</w:t>
      </w:r>
      <w:r w:rsidRPr="0046385A">
        <w:rPr>
          <w:b/>
          <w:bCs/>
          <w:color w:val="000000"/>
          <w:sz w:val="28"/>
          <w:szCs w:val="28"/>
        </w:rPr>
        <w:t> </w:t>
      </w:r>
      <w:r w:rsidRPr="0046385A">
        <w:rPr>
          <w:color w:val="000000"/>
          <w:sz w:val="28"/>
          <w:szCs w:val="28"/>
        </w:rPr>
        <w:t>для попередження виникнення надзвичайної ситуації,  пов’язаної із ускладненням гідрометеорологічної обстановки, а саме значним підвищенням середньодобової температури повітря та незначною кількістю опадів, на території Чортківського району;</w:t>
      </w:r>
    </w:p>
    <w:p w:rsidR="00F63876" w:rsidRPr="0046385A" w:rsidRDefault="00F63876" w:rsidP="00F63876">
      <w:pPr>
        <w:pStyle w:val="afa"/>
        <w:tabs>
          <w:tab w:val="left" w:pos="-1980"/>
        </w:tabs>
        <w:spacing w:before="0" w:after="0"/>
        <w:ind w:firstLine="705"/>
        <w:jc w:val="both"/>
        <w:rPr>
          <w:sz w:val="28"/>
          <w:szCs w:val="28"/>
        </w:rPr>
      </w:pPr>
      <w:r w:rsidRPr="0046385A">
        <w:rPr>
          <w:color w:val="000000"/>
          <w:sz w:val="28"/>
          <w:szCs w:val="28"/>
        </w:rPr>
        <w:t>- з метою організації робіт щодо знешкодження вибухонебезпечних предметів, виявлених на території Росохацької та Ягільницької сільських рад</w:t>
      </w:r>
      <w:r w:rsidRPr="0046385A">
        <w:rPr>
          <w:color w:val="FF0000"/>
          <w:sz w:val="28"/>
          <w:szCs w:val="28"/>
        </w:rPr>
        <w:t> </w:t>
      </w:r>
      <w:r w:rsidRPr="0046385A">
        <w:rPr>
          <w:color w:val="000000"/>
          <w:sz w:val="28"/>
          <w:szCs w:val="28"/>
        </w:rPr>
        <w:t>виділено 6 Державній пожежно-рятувальній частині Управління Державної служби України з надзвичайних ситуацій України у Тернопільській області паливно-мастильні матеріали в кількості 85 (вісімдесят п’ять) літрів дизельного пального з матеріального резерву району;</w:t>
      </w:r>
    </w:p>
    <w:p w:rsidR="00F63876" w:rsidRPr="0046385A" w:rsidRDefault="00F63876" w:rsidP="00F63876">
      <w:pPr>
        <w:pStyle w:val="afa"/>
        <w:tabs>
          <w:tab w:val="left" w:pos="-1980"/>
        </w:tabs>
        <w:spacing w:before="0" w:after="0"/>
        <w:ind w:firstLine="705"/>
        <w:jc w:val="both"/>
        <w:rPr>
          <w:sz w:val="28"/>
          <w:szCs w:val="28"/>
        </w:rPr>
      </w:pPr>
      <w:r w:rsidRPr="0046385A">
        <w:rPr>
          <w:color w:val="000000"/>
          <w:sz w:val="28"/>
          <w:szCs w:val="28"/>
        </w:rPr>
        <w:t>- з метою попередження виникнення надзвичайної ситуації пов’язаної із масовим захворюванням людей на грип та забезпечення нормальних умов життєдіяльності населення Чортківського району використано 45 доз вакцини Ваксігрип із місцевого матеріального резерву Чортківського району для вакцинації представників місцевих спеціалізованих служб цивільного захисту, працівників районної державної адміністрації.</w:t>
      </w:r>
    </w:p>
    <w:p w:rsidR="00264373" w:rsidRDefault="00F63876" w:rsidP="00F63876">
      <w:pPr>
        <w:tabs>
          <w:tab w:val="left" w:pos="720"/>
          <w:tab w:val="right" w:pos="9360"/>
        </w:tabs>
        <w:ind w:right="98" w:firstLine="708"/>
        <w:jc w:val="both"/>
        <w:rPr>
          <w:color w:val="000000"/>
          <w:sz w:val="28"/>
          <w:szCs w:val="28"/>
          <w:lang w:val="uk-UA"/>
        </w:rPr>
      </w:pPr>
      <w:r w:rsidRPr="0046385A">
        <w:rPr>
          <w:color w:val="000000"/>
          <w:sz w:val="28"/>
          <w:szCs w:val="28"/>
        </w:rPr>
        <w:t>Резервний фонд Чортківського району у минулому році не використовувався</w:t>
      </w:r>
    </w:p>
    <w:p w:rsidR="00F63876" w:rsidRPr="00F63876" w:rsidRDefault="00F63876" w:rsidP="00F63876">
      <w:pPr>
        <w:tabs>
          <w:tab w:val="left" w:pos="720"/>
          <w:tab w:val="right" w:pos="9360"/>
        </w:tabs>
        <w:ind w:right="98" w:firstLine="708"/>
        <w:jc w:val="both"/>
        <w:rPr>
          <w:rFonts w:ascii="Times New Roman CYR" w:hAnsi="Times New Roman CYR" w:cs="Times New Roman CYR"/>
          <w:b/>
          <w:bCs/>
          <w:color w:val="FFFF00"/>
          <w:sz w:val="28"/>
          <w:szCs w:val="28"/>
          <w:u w:val="single"/>
          <w:lang w:val="uk-UA"/>
        </w:rPr>
      </w:pPr>
    </w:p>
    <w:p w:rsidR="00264373" w:rsidRDefault="00264373">
      <w:pPr>
        <w:widowControl w:val="0"/>
        <w:tabs>
          <w:tab w:val="right" w:pos="9360"/>
        </w:tabs>
        <w:ind w:right="98"/>
      </w:pPr>
      <w:r>
        <w:rPr>
          <w:b/>
          <w:sz w:val="28"/>
          <w:szCs w:val="28"/>
          <w:u w:val="single"/>
          <w:lang w:val="uk-UA"/>
        </w:rPr>
        <w:t>ЗАХИСТ ЕКОНОМІЧНОЇ КОНКУРЕНЦІЇ, ПРАВ І СВОБОД ГРОМАДЯН ТА ЗАБЕЗПЕЧЕННЯ ЗАКОННОСТІ ТА ПРАВОПОРЯДКУ</w:t>
      </w:r>
    </w:p>
    <w:p w:rsidR="00264373" w:rsidRPr="00ED2AEC" w:rsidRDefault="00264373">
      <w:pPr>
        <w:tabs>
          <w:tab w:val="right" w:pos="9360"/>
        </w:tabs>
        <w:ind w:right="98" w:firstLine="540"/>
        <w:jc w:val="both"/>
        <w:rPr>
          <w:lang w:val="uk-UA"/>
        </w:rPr>
      </w:pPr>
      <w:r>
        <w:rPr>
          <w:sz w:val="28"/>
          <w:szCs w:val="28"/>
          <w:lang w:val="uk-UA"/>
        </w:rPr>
        <w:t>З метою забезпечення ефективної реалізації державної політики у сфері запобігання і протидії корупції, здійснення заходів, спрямованих на усунення причин та умов вчинення протиправних дій, реалізується районна комплексна програма протидії організованій злочинності, корупції та тероризму Чортківського району на 2018-2022 роки, яка затверджена рішенням сесії районної ради від 11.05.2018 року № 381. Завдання даної програми, насамперед, спрямовані на зменшення рівня корупції, оздоровлення соціально-економічної ситуації в районі, підвищення рівня її інвестиційної привабливості, а також довіри населення до діяльності державних органів, органів місцевого самоврядування.</w:t>
      </w:r>
    </w:p>
    <w:p w:rsidR="00264373" w:rsidRDefault="00264373">
      <w:pPr>
        <w:widowControl w:val="0"/>
        <w:tabs>
          <w:tab w:val="right" w:pos="9360"/>
        </w:tabs>
        <w:ind w:right="98"/>
        <w:jc w:val="center"/>
        <w:rPr>
          <w:b/>
          <w:sz w:val="28"/>
          <w:szCs w:val="28"/>
          <w:u w:val="single"/>
          <w:lang w:val="uk-UA"/>
        </w:rPr>
      </w:pPr>
    </w:p>
    <w:p w:rsidR="00264373" w:rsidRDefault="00264373">
      <w:pPr>
        <w:widowControl w:val="0"/>
        <w:tabs>
          <w:tab w:val="right" w:pos="9360"/>
        </w:tabs>
        <w:ind w:right="98"/>
        <w:jc w:val="center"/>
        <w:rPr>
          <w:b/>
          <w:sz w:val="28"/>
          <w:szCs w:val="28"/>
          <w:u w:val="single"/>
          <w:lang w:val="uk-UA"/>
        </w:rPr>
      </w:pPr>
    </w:p>
    <w:p w:rsidR="00264373" w:rsidRDefault="00264373">
      <w:pPr>
        <w:widowControl w:val="0"/>
        <w:tabs>
          <w:tab w:val="right" w:pos="9360"/>
        </w:tabs>
        <w:ind w:right="98"/>
        <w:jc w:val="center"/>
        <w:rPr>
          <w:b/>
          <w:sz w:val="28"/>
          <w:szCs w:val="28"/>
          <w:u w:val="single"/>
          <w:lang w:val="uk-UA"/>
        </w:rPr>
      </w:pPr>
    </w:p>
    <w:p w:rsidR="00264373" w:rsidRDefault="00264373">
      <w:pPr>
        <w:widowControl w:val="0"/>
        <w:tabs>
          <w:tab w:val="right" w:pos="9360"/>
        </w:tabs>
        <w:ind w:right="98"/>
        <w:jc w:val="center"/>
        <w:rPr>
          <w:b/>
          <w:sz w:val="28"/>
          <w:szCs w:val="28"/>
          <w:u w:val="single"/>
          <w:lang w:val="uk-UA"/>
        </w:rPr>
      </w:pPr>
    </w:p>
    <w:p w:rsidR="00264373" w:rsidRDefault="00264373">
      <w:pPr>
        <w:widowControl w:val="0"/>
        <w:tabs>
          <w:tab w:val="right" w:pos="9360"/>
        </w:tabs>
        <w:ind w:right="98"/>
        <w:jc w:val="center"/>
        <w:rPr>
          <w:b/>
          <w:sz w:val="28"/>
          <w:szCs w:val="28"/>
          <w:u w:val="single"/>
          <w:lang w:val="uk-UA"/>
        </w:rPr>
      </w:pPr>
    </w:p>
    <w:p w:rsidR="00264373" w:rsidRDefault="00264373">
      <w:pPr>
        <w:widowControl w:val="0"/>
        <w:tabs>
          <w:tab w:val="right" w:pos="9360"/>
        </w:tabs>
        <w:ind w:right="98"/>
        <w:jc w:val="center"/>
        <w:rPr>
          <w:b/>
          <w:sz w:val="28"/>
          <w:szCs w:val="28"/>
          <w:u w:val="single"/>
          <w:lang w:val="uk-UA"/>
        </w:rPr>
      </w:pPr>
    </w:p>
    <w:p w:rsidR="00264373" w:rsidRDefault="00264373">
      <w:pPr>
        <w:widowControl w:val="0"/>
        <w:tabs>
          <w:tab w:val="right" w:pos="9360"/>
        </w:tabs>
        <w:ind w:right="98"/>
        <w:jc w:val="center"/>
      </w:pPr>
      <w:r>
        <w:rPr>
          <w:b/>
          <w:sz w:val="28"/>
          <w:szCs w:val="28"/>
          <w:lang w:val="uk-UA"/>
        </w:rPr>
        <w:t>КОРОТКІ</w:t>
      </w:r>
      <w:r>
        <w:rPr>
          <w:sz w:val="28"/>
          <w:szCs w:val="28"/>
          <w:lang w:val="uk-UA"/>
        </w:rPr>
        <w:t xml:space="preserve"> </w:t>
      </w:r>
      <w:r>
        <w:rPr>
          <w:b/>
          <w:sz w:val="28"/>
          <w:szCs w:val="28"/>
          <w:lang w:val="uk-UA"/>
        </w:rPr>
        <w:t>ПІДСУМКИ ВИКОНАННЯ ОСНОВНИХ ПОКАЗНИКІВ І ЗАХОДІВ ПРОГРАМИ СОЦІАЛЬНО-ЕКОНОМІЧНОГО ТА КУЛЬТУРНОГО РОЗВИТКУ  РАЙОНУ У 201</w:t>
      </w:r>
      <w:r>
        <w:rPr>
          <w:b/>
          <w:sz w:val="28"/>
          <w:szCs w:val="28"/>
        </w:rPr>
        <w:t>9</w:t>
      </w:r>
      <w:r>
        <w:rPr>
          <w:b/>
          <w:sz w:val="28"/>
          <w:szCs w:val="28"/>
          <w:lang w:val="uk-UA"/>
        </w:rPr>
        <w:t xml:space="preserve"> РОЦІ</w:t>
      </w:r>
    </w:p>
    <w:p w:rsidR="00264373" w:rsidRDefault="00264373">
      <w:pPr>
        <w:widowControl w:val="0"/>
        <w:tabs>
          <w:tab w:val="right" w:pos="9360"/>
        </w:tabs>
        <w:ind w:right="98"/>
        <w:jc w:val="center"/>
        <w:rPr>
          <w:b/>
          <w:sz w:val="16"/>
          <w:szCs w:val="16"/>
          <w:lang w:val="uk-UA"/>
        </w:rPr>
      </w:pPr>
    </w:p>
    <w:p w:rsidR="00264373" w:rsidRDefault="00264373">
      <w:pPr>
        <w:widowControl w:val="0"/>
        <w:shd w:val="clear" w:color="auto" w:fill="FFFFFF"/>
        <w:tabs>
          <w:tab w:val="left" w:pos="540"/>
          <w:tab w:val="right" w:pos="9360"/>
        </w:tabs>
        <w:ind w:right="98"/>
        <w:jc w:val="both"/>
      </w:pPr>
      <w:r>
        <w:rPr>
          <w:sz w:val="28"/>
          <w:szCs w:val="28"/>
          <w:lang w:val="uk-UA"/>
        </w:rPr>
        <w:tab/>
        <w:t>Результати порівняльного аналізу основних макроекономічних показників розвитку району за 201</w:t>
      </w:r>
      <w:r>
        <w:rPr>
          <w:sz w:val="28"/>
          <w:szCs w:val="28"/>
        </w:rPr>
        <w:t>9</w:t>
      </w:r>
      <w:r>
        <w:rPr>
          <w:sz w:val="28"/>
          <w:szCs w:val="28"/>
          <w:lang w:val="uk-UA"/>
        </w:rPr>
        <w:t xml:space="preserve"> рік і аналізу ефективності виконання заходів програми соціально-економічного та культурного розвитку району вказують на відповідність розвитку регіону із завданнями Стратегії розвитку області на період до 2020 року та окремих галузей економіки. </w:t>
      </w:r>
    </w:p>
    <w:p w:rsidR="00264373" w:rsidRDefault="00264373">
      <w:pPr>
        <w:widowControl w:val="0"/>
        <w:shd w:val="clear" w:color="auto" w:fill="FFFFFF"/>
        <w:tabs>
          <w:tab w:val="left" w:pos="540"/>
          <w:tab w:val="right" w:pos="9360"/>
        </w:tabs>
        <w:ind w:right="98"/>
        <w:jc w:val="both"/>
      </w:pPr>
      <w:r>
        <w:rPr>
          <w:sz w:val="28"/>
          <w:szCs w:val="28"/>
          <w:lang w:val="uk-UA"/>
        </w:rPr>
        <w:tab/>
        <w:t xml:space="preserve"> У 201</w:t>
      </w:r>
      <w:r>
        <w:rPr>
          <w:sz w:val="28"/>
          <w:szCs w:val="28"/>
        </w:rPr>
        <w:t>9</w:t>
      </w:r>
      <w:r>
        <w:rPr>
          <w:sz w:val="28"/>
          <w:szCs w:val="28"/>
          <w:lang w:val="uk-UA"/>
        </w:rPr>
        <w:t xml:space="preserve"> році виконання основних макроекономічних показників наступне:</w:t>
      </w:r>
    </w:p>
    <w:p w:rsidR="00264373" w:rsidRDefault="00264373">
      <w:pPr>
        <w:widowControl w:val="0"/>
        <w:numPr>
          <w:ilvl w:val="0"/>
          <w:numId w:val="7"/>
        </w:numPr>
        <w:shd w:val="clear" w:color="auto" w:fill="FFFFFF"/>
        <w:tabs>
          <w:tab w:val="left" w:pos="720"/>
          <w:tab w:val="right" w:pos="9360"/>
        </w:tabs>
        <w:ind w:right="98"/>
        <w:jc w:val="both"/>
      </w:pPr>
      <w:r>
        <w:rPr>
          <w:sz w:val="28"/>
          <w:szCs w:val="28"/>
          <w:lang w:val="uk-UA"/>
        </w:rPr>
        <w:t xml:space="preserve">збільшення обсягу валової продукції промисловості на </w:t>
      </w:r>
      <w:r>
        <w:rPr>
          <w:sz w:val="28"/>
          <w:szCs w:val="28"/>
        </w:rPr>
        <w:t>4</w:t>
      </w:r>
      <w:r>
        <w:rPr>
          <w:sz w:val="28"/>
          <w:szCs w:val="28"/>
          <w:lang w:val="uk-UA"/>
        </w:rPr>
        <w:t xml:space="preserve"> % до програмного показника; </w:t>
      </w:r>
    </w:p>
    <w:p w:rsidR="00264373" w:rsidRDefault="00264373">
      <w:pPr>
        <w:widowControl w:val="0"/>
        <w:numPr>
          <w:ilvl w:val="0"/>
          <w:numId w:val="7"/>
        </w:numPr>
        <w:shd w:val="clear" w:color="auto" w:fill="FFFFFF"/>
        <w:tabs>
          <w:tab w:val="left" w:pos="720"/>
          <w:tab w:val="right" w:pos="9360"/>
        </w:tabs>
        <w:ind w:right="98"/>
        <w:jc w:val="both"/>
      </w:pPr>
      <w:r>
        <w:rPr>
          <w:sz w:val="28"/>
          <w:szCs w:val="28"/>
          <w:lang w:val="uk-UA"/>
        </w:rPr>
        <w:t>обсяг реалізованої промислової продукції становить 100%;</w:t>
      </w:r>
    </w:p>
    <w:p w:rsidR="00264373" w:rsidRDefault="00264373">
      <w:pPr>
        <w:widowControl w:val="0"/>
        <w:numPr>
          <w:ilvl w:val="0"/>
          <w:numId w:val="7"/>
        </w:numPr>
        <w:shd w:val="clear" w:color="auto" w:fill="FFFFFF"/>
        <w:tabs>
          <w:tab w:val="left" w:pos="720"/>
          <w:tab w:val="right" w:pos="9360"/>
        </w:tabs>
        <w:ind w:right="98"/>
        <w:jc w:val="both"/>
      </w:pPr>
      <w:r>
        <w:rPr>
          <w:sz w:val="28"/>
          <w:szCs w:val="28"/>
          <w:lang w:val="uk-UA"/>
        </w:rPr>
        <w:t>обсяг валової продукції сільського господарства склад</w:t>
      </w:r>
      <w:r w:rsidR="00755B93">
        <w:rPr>
          <w:sz w:val="28"/>
          <w:szCs w:val="28"/>
          <w:lang w:val="uk-UA"/>
        </w:rPr>
        <w:t>ає</w:t>
      </w:r>
      <w:r>
        <w:rPr>
          <w:sz w:val="28"/>
          <w:szCs w:val="28"/>
          <w:lang w:val="uk-UA"/>
        </w:rPr>
        <w:t xml:space="preserve"> 99,3% до програмного паказника;</w:t>
      </w:r>
    </w:p>
    <w:p w:rsidR="00264373" w:rsidRDefault="00264373">
      <w:pPr>
        <w:widowControl w:val="0"/>
        <w:numPr>
          <w:ilvl w:val="0"/>
          <w:numId w:val="7"/>
        </w:numPr>
        <w:shd w:val="clear" w:color="auto" w:fill="FFFFFF"/>
        <w:tabs>
          <w:tab w:val="left" w:pos="720"/>
          <w:tab w:val="right" w:pos="9360"/>
        </w:tabs>
        <w:ind w:right="98"/>
        <w:jc w:val="both"/>
      </w:pPr>
      <w:r>
        <w:rPr>
          <w:sz w:val="28"/>
          <w:szCs w:val="28"/>
          <w:lang w:val="uk-UA"/>
        </w:rPr>
        <w:t xml:space="preserve">у рослинництві всіма категоріями господарств отримано </w:t>
      </w:r>
      <w:r w:rsidR="00755B93">
        <w:rPr>
          <w:sz w:val="28"/>
          <w:szCs w:val="28"/>
          <w:lang w:val="uk-UA"/>
        </w:rPr>
        <w:t>191,3</w:t>
      </w:r>
      <w:r>
        <w:rPr>
          <w:sz w:val="28"/>
          <w:szCs w:val="28"/>
          <w:lang w:val="uk-UA"/>
        </w:rPr>
        <w:t xml:space="preserve"> тис.тонн зернових кул</w:t>
      </w:r>
      <w:r w:rsidR="00755B93">
        <w:rPr>
          <w:sz w:val="28"/>
          <w:szCs w:val="28"/>
          <w:lang w:val="uk-UA"/>
        </w:rPr>
        <w:t>ьтур, що становить 104</w:t>
      </w:r>
      <w:r>
        <w:rPr>
          <w:sz w:val="28"/>
          <w:szCs w:val="28"/>
          <w:lang w:val="uk-UA"/>
        </w:rPr>
        <w:t> % до програмного показника;</w:t>
      </w:r>
    </w:p>
    <w:p w:rsidR="00264373" w:rsidRDefault="00264373">
      <w:pPr>
        <w:widowControl w:val="0"/>
        <w:numPr>
          <w:ilvl w:val="0"/>
          <w:numId w:val="7"/>
        </w:numPr>
        <w:shd w:val="clear" w:color="auto" w:fill="FFFFFF"/>
        <w:tabs>
          <w:tab w:val="left" w:pos="720"/>
          <w:tab w:val="right" w:pos="9360"/>
        </w:tabs>
        <w:ind w:right="98"/>
        <w:jc w:val="both"/>
      </w:pPr>
      <w:r>
        <w:rPr>
          <w:sz w:val="28"/>
          <w:szCs w:val="28"/>
          <w:lang w:val="uk-UA"/>
        </w:rPr>
        <w:t>збільшення на 16,8 %  обсягу  капітальних інвестицій за рахунок всіх джерел фінансування до програмного завдання;</w:t>
      </w:r>
    </w:p>
    <w:p w:rsidR="00264373" w:rsidRDefault="00264373">
      <w:pPr>
        <w:widowControl w:val="0"/>
        <w:numPr>
          <w:ilvl w:val="0"/>
          <w:numId w:val="7"/>
        </w:numPr>
        <w:shd w:val="clear" w:color="auto" w:fill="FFFFFF"/>
        <w:tabs>
          <w:tab w:val="left" w:pos="720"/>
          <w:tab w:val="right" w:pos="9360"/>
        </w:tabs>
        <w:ind w:right="98"/>
        <w:jc w:val="both"/>
      </w:pPr>
      <w:r>
        <w:rPr>
          <w:sz w:val="28"/>
          <w:szCs w:val="28"/>
          <w:lang w:val="uk-UA"/>
        </w:rPr>
        <w:t>обсяг прямих іноземних інвестицій, за наростаючим підсумком збільшився у 2,5 рази до програмного показника;</w:t>
      </w:r>
    </w:p>
    <w:p w:rsidR="00264373" w:rsidRDefault="00264373">
      <w:pPr>
        <w:widowControl w:val="0"/>
        <w:numPr>
          <w:ilvl w:val="0"/>
          <w:numId w:val="7"/>
        </w:numPr>
        <w:shd w:val="clear" w:color="auto" w:fill="FFFFFF"/>
        <w:tabs>
          <w:tab w:val="left" w:pos="720"/>
          <w:tab w:val="right" w:pos="9360"/>
        </w:tabs>
        <w:ind w:right="98"/>
        <w:jc w:val="both"/>
      </w:pPr>
      <w:r>
        <w:rPr>
          <w:sz w:val="28"/>
          <w:szCs w:val="28"/>
          <w:lang w:val="uk-UA"/>
        </w:rPr>
        <w:t>збільшення обсягу зовнішньоторговельного обороту на 8,4 %  до програмного завдання;</w:t>
      </w:r>
    </w:p>
    <w:p w:rsidR="00264373" w:rsidRDefault="00264373">
      <w:pPr>
        <w:widowControl w:val="0"/>
        <w:numPr>
          <w:ilvl w:val="0"/>
          <w:numId w:val="7"/>
        </w:numPr>
        <w:tabs>
          <w:tab w:val="right" w:pos="9360"/>
        </w:tabs>
        <w:ind w:left="0" w:right="98" w:firstLine="0"/>
        <w:jc w:val="both"/>
      </w:pPr>
      <w:r>
        <w:rPr>
          <w:sz w:val="28"/>
          <w:szCs w:val="28"/>
          <w:lang w:val="uk-UA"/>
        </w:rPr>
        <w:t>збільшення у 2 рази   обсягу реалізованих послуг до програмного показника;</w:t>
      </w:r>
    </w:p>
    <w:p w:rsidR="00264373" w:rsidRDefault="00264373">
      <w:pPr>
        <w:widowControl w:val="0"/>
        <w:numPr>
          <w:ilvl w:val="0"/>
          <w:numId w:val="7"/>
        </w:numPr>
        <w:tabs>
          <w:tab w:val="right" w:pos="9360"/>
        </w:tabs>
        <w:ind w:right="98"/>
        <w:jc w:val="both"/>
      </w:pPr>
      <w:r>
        <w:rPr>
          <w:sz w:val="28"/>
          <w:szCs w:val="28"/>
          <w:lang w:val="uk-UA"/>
        </w:rPr>
        <w:t xml:space="preserve">середньомісячна заробітна плата склала </w:t>
      </w:r>
      <w:r w:rsidR="00755B93">
        <w:rPr>
          <w:sz w:val="28"/>
          <w:szCs w:val="28"/>
          <w:lang w:val="uk-UA"/>
        </w:rPr>
        <w:t xml:space="preserve">9784,11 грн., що на 12% більше </w:t>
      </w:r>
      <w:r>
        <w:rPr>
          <w:sz w:val="28"/>
          <w:szCs w:val="28"/>
          <w:lang w:val="uk-UA"/>
        </w:rPr>
        <w:t xml:space="preserve"> прогнозному  показнику;</w:t>
      </w:r>
    </w:p>
    <w:p w:rsidR="00264373" w:rsidRDefault="00264373">
      <w:pPr>
        <w:widowControl w:val="0"/>
        <w:numPr>
          <w:ilvl w:val="0"/>
          <w:numId w:val="7"/>
        </w:numPr>
        <w:tabs>
          <w:tab w:val="right" w:pos="9360"/>
        </w:tabs>
        <w:ind w:right="98"/>
        <w:jc w:val="both"/>
      </w:pPr>
      <w:r>
        <w:rPr>
          <w:sz w:val="28"/>
          <w:szCs w:val="28"/>
          <w:lang w:val="uk-UA"/>
        </w:rPr>
        <w:t>у всіх сферах економічної діяльності створено 31</w:t>
      </w:r>
      <w:r w:rsidR="00755B93">
        <w:rPr>
          <w:sz w:val="28"/>
          <w:szCs w:val="28"/>
          <w:lang w:val="uk-UA"/>
        </w:rPr>
        <w:t>5</w:t>
      </w:r>
      <w:r>
        <w:rPr>
          <w:sz w:val="28"/>
          <w:szCs w:val="28"/>
          <w:lang w:val="uk-UA"/>
        </w:rPr>
        <w:t xml:space="preserve"> робочих місць;</w:t>
      </w:r>
    </w:p>
    <w:p w:rsidR="00264373" w:rsidRDefault="00264373">
      <w:pPr>
        <w:widowControl w:val="0"/>
        <w:tabs>
          <w:tab w:val="right" w:pos="9360"/>
        </w:tabs>
        <w:ind w:right="98" w:firstLine="540"/>
        <w:jc w:val="both"/>
      </w:pPr>
      <w:r>
        <w:rPr>
          <w:sz w:val="28"/>
          <w:szCs w:val="28"/>
        </w:rPr>
        <w:t>Результати аналізу основних макроекономічних показників за підсумками 201</w:t>
      </w:r>
      <w:r>
        <w:rPr>
          <w:sz w:val="28"/>
          <w:szCs w:val="28"/>
          <w:lang w:val="uk-UA"/>
        </w:rPr>
        <w:t>9</w:t>
      </w:r>
      <w:r>
        <w:rPr>
          <w:sz w:val="28"/>
          <w:szCs w:val="28"/>
        </w:rPr>
        <w:t xml:space="preserve"> року та тенденції розвитку реального сектору економіки дозволяють здійснити порівняльний аналіз основних показників соціально-економічного та культурного розвитку </w:t>
      </w:r>
      <w:r>
        <w:rPr>
          <w:sz w:val="28"/>
          <w:szCs w:val="28"/>
          <w:lang w:val="uk-UA"/>
        </w:rPr>
        <w:t>району</w:t>
      </w:r>
      <w:r>
        <w:rPr>
          <w:sz w:val="28"/>
          <w:szCs w:val="28"/>
        </w:rPr>
        <w:t xml:space="preserve"> за 201</w:t>
      </w:r>
      <w:r>
        <w:rPr>
          <w:sz w:val="28"/>
          <w:szCs w:val="28"/>
          <w:lang w:val="uk-UA"/>
        </w:rPr>
        <w:t>8</w:t>
      </w:r>
      <w:r>
        <w:rPr>
          <w:sz w:val="28"/>
          <w:szCs w:val="28"/>
        </w:rPr>
        <w:t xml:space="preserve"> (звіт), 201</w:t>
      </w:r>
      <w:r>
        <w:rPr>
          <w:sz w:val="28"/>
          <w:szCs w:val="28"/>
          <w:lang w:val="uk-UA"/>
        </w:rPr>
        <w:t>9</w:t>
      </w:r>
      <w:r>
        <w:rPr>
          <w:sz w:val="28"/>
          <w:szCs w:val="28"/>
        </w:rPr>
        <w:t xml:space="preserve"> (очікуване/фактичне виконання) та 20</w:t>
      </w:r>
      <w:r>
        <w:rPr>
          <w:sz w:val="28"/>
          <w:szCs w:val="28"/>
          <w:lang w:val="uk-UA"/>
        </w:rPr>
        <w:t>20</w:t>
      </w:r>
      <w:r>
        <w:rPr>
          <w:sz w:val="28"/>
          <w:szCs w:val="28"/>
        </w:rPr>
        <w:t xml:space="preserve"> (прогноз) роки, які наведено у таблиці 1.</w:t>
      </w:r>
    </w:p>
    <w:p w:rsidR="00264373" w:rsidRDefault="00264373">
      <w:pPr>
        <w:widowControl w:val="0"/>
        <w:tabs>
          <w:tab w:val="right" w:pos="9360"/>
        </w:tabs>
        <w:ind w:right="98" w:firstLine="540"/>
        <w:jc w:val="both"/>
        <w:rPr>
          <w:sz w:val="28"/>
          <w:szCs w:val="28"/>
          <w:lang w:val="uk-UA"/>
        </w:rPr>
      </w:pPr>
    </w:p>
    <w:p w:rsidR="00264373" w:rsidRDefault="00264373">
      <w:pPr>
        <w:widowControl w:val="0"/>
        <w:tabs>
          <w:tab w:val="right" w:pos="9360"/>
        </w:tabs>
        <w:ind w:right="98"/>
        <w:jc w:val="center"/>
      </w:pPr>
      <w:r>
        <w:rPr>
          <w:b/>
          <w:bCs/>
          <w:sz w:val="28"/>
          <w:szCs w:val="28"/>
          <w:lang w:val="uk-UA"/>
        </w:rPr>
        <w:t>І. ГОЛОВНІ ПРОБЛЕМИ</w:t>
      </w:r>
    </w:p>
    <w:p w:rsidR="00264373" w:rsidRDefault="00264373">
      <w:pPr>
        <w:widowControl w:val="0"/>
        <w:tabs>
          <w:tab w:val="right" w:pos="9360"/>
        </w:tabs>
        <w:ind w:right="98"/>
        <w:jc w:val="center"/>
      </w:pPr>
      <w:r>
        <w:rPr>
          <w:b/>
          <w:bCs/>
          <w:sz w:val="28"/>
          <w:szCs w:val="28"/>
          <w:lang w:val="uk-UA"/>
        </w:rPr>
        <w:t>СОЦІАЛЬНО-ЕКОНОМІЧНОГО РОЗВИТКУ  РАЙОНУ</w:t>
      </w:r>
    </w:p>
    <w:p w:rsidR="00264373" w:rsidRDefault="00264373">
      <w:pPr>
        <w:widowControl w:val="0"/>
        <w:tabs>
          <w:tab w:val="right" w:pos="9360"/>
        </w:tabs>
        <w:ind w:right="98"/>
        <w:jc w:val="center"/>
        <w:rPr>
          <w:b/>
          <w:bCs/>
          <w:sz w:val="18"/>
          <w:szCs w:val="18"/>
        </w:rPr>
      </w:pPr>
    </w:p>
    <w:p w:rsidR="00264373" w:rsidRDefault="00264373">
      <w:pPr>
        <w:pStyle w:val="Default"/>
        <w:tabs>
          <w:tab w:val="right" w:pos="9360"/>
        </w:tabs>
        <w:ind w:right="98" w:firstLine="708"/>
        <w:jc w:val="both"/>
      </w:pPr>
      <w:r>
        <w:rPr>
          <w:color w:val="auto"/>
          <w:sz w:val="28"/>
          <w:szCs w:val="28"/>
          <w:lang w:val="uk-UA"/>
        </w:rPr>
        <w:t xml:space="preserve">Базуючись на аналізі тенденцій розвитку економіки району та впливу внутрішніх та зовнішніх чинників на темпи її змін, визначено головні проблеми соціально-економічного розвитку району. Вагомими факторами, що обмежують розвиток є соціально-політична напруженість через геополітичні проблеми та макроекономічну невизначеність, військовий конфлікт на сході України. </w:t>
      </w:r>
      <w:r>
        <w:rPr>
          <w:color w:val="auto"/>
          <w:sz w:val="28"/>
          <w:szCs w:val="28"/>
        </w:rPr>
        <w:t>Крім того:</w:t>
      </w:r>
    </w:p>
    <w:p w:rsidR="00264373" w:rsidRDefault="00264373">
      <w:pPr>
        <w:pStyle w:val="Default"/>
        <w:tabs>
          <w:tab w:val="right" w:pos="9360"/>
        </w:tabs>
        <w:ind w:right="98"/>
        <w:jc w:val="both"/>
      </w:pPr>
      <w:r>
        <w:rPr>
          <w:color w:val="auto"/>
          <w:sz w:val="28"/>
          <w:szCs w:val="28"/>
        </w:rPr>
        <w:lastRenderedPageBreak/>
        <w:t>- недостатньо глибока переробка сировинних ресурсів (структура промислового виробництва характеризується невисокою питомою вагою продукції кінцевого споживання);</w:t>
      </w:r>
    </w:p>
    <w:p w:rsidR="00264373" w:rsidRDefault="00264373">
      <w:pPr>
        <w:pStyle w:val="Default"/>
        <w:tabs>
          <w:tab w:val="right" w:pos="9360"/>
        </w:tabs>
        <w:ind w:right="98"/>
        <w:jc w:val="both"/>
      </w:pPr>
      <w:r>
        <w:rPr>
          <w:color w:val="auto"/>
          <w:sz w:val="28"/>
          <w:szCs w:val="28"/>
          <w:lang w:val="uk-UA"/>
        </w:rPr>
        <w:t>- відсутність сприятливих умов у сфері мікрофінансування з можливістю отримання низько відсоткових та довгострокових кредитів;</w:t>
      </w:r>
    </w:p>
    <w:p w:rsidR="00264373" w:rsidRDefault="00264373">
      <w:pPr>
        <w:pStyle w:val="Default"/>
        <w:tabs>
          <w:tab w:val="right" w:pos="9360"/>
        </w:tabs>
        <w:ind w:right="98"/>
        <w:jc w:val="both"/>
      </w:pPr>
      <w:r>
        <w:rPr>
          <w:color w:val="auto"/>
          <w:sz w:val="28"/>
          <w:szCs w:val="28"/>
          <w:lang w:val="uk-UA"/>
        </w:rPr>
        <w:t>- низька спроможність деяких підприємств швидко диверсифікувати ринки збуту продукції та нестача власних обігових коштів і капітальних вкладень у модернізацію виробничих потужностей;</w:t>
      </w:r>
    </w:p>
    <w:p w:rsidR="00264373" w:rsidRDefault="00264373">
      <w:pPr>
        <w:pStyle w:val="Default"/>
        <w:tabs>
          <w:tab w:val="right" w:pos="9360"/>
        </w:tabs>
        <w:ind w:right="98"/>
        <w:jc w:val="both"/>
      </w:pPr>
      <w:r>
        <w:rPr>
          <w:color w:val="auto"/>
          <w:sz w:val="28"/>
          <w:szCs w:val="28"/>
          <w:lang w:val="uk-UA"/>
        </w:rPr>
        <w:t>- високий знос основних фондів підприємств району та висока енерго- та матеріаломісткість виготовленої продукції і, як наслідок, низькі темпи підвищення конкурентоспроможності промисловості та ефективності виробництва, зниження купівельної спроможності на внутрішньому ринку; недостатні темпи впровадження інноваційних процесів у виробництво;</w:t>
      </w:r>
    </w:p>
    <w:p w:rsidR="00264373" w:rsidRDefault="00264373">
      <w:pPr>
        <w:pStyle w:val="Default"/>
        <w:tabs>
          <w:tab w:val="right" w:pos="9360"/>
        </w:tabs>
        <w:ind w:right="98"/>
        <w:jc w:val="both"/>
      </w:pPr>
      <w:r>
        <w:rPr>
          <w:color w:val="auto"/>
          <w:sz w:val="28"/>
          <w:szCs w:val="28"/>
        </w:rPr>
        <w:t>- низький рівень кластерних об’єднань в галузі агропромислового комплексу;</w:t>
      </w:r>
    </w:p>
    <w:p w:rsidR="00264373" w:rsidRDefault="00264373">
      <w:pPr>
        <w:pStyle w:val="Default"/>
        <w:tabs>
          <w:tab w:val="right" w:pos="9360"/>
        </w:tabs>
        <w:ind w:right="98"/>
        <w:jc w:val="both"/>
      </w:pPr>
      <w:r>
        <w:rPr>
          <w:color w:val="auto"/>
          <w:sz w:val="28"/>
          <w:szCs w:val="28"/>
        </w:rPr>
        <w:t>- потреба у реформуванні спиртової галузі;</w:t>
      </w:r>
    </w:p>
    <w:p w:rsidR="00264373" w:rsidRDefault="00264373">
      <w:pPr>
        <w:pStyle w:val="Default"/>
        <w:tabs>
          <w:tab w:val="right" w:pos="9360"/>
        </w:tabs>
        <w:ind w:right="98"/>
        <w:jc w:val="both"/>
      </w:pPr>
      <w:r>
        <w:rPr>
          <w:color w:val="auto"/>
          <w:sz w:val="28"/>
          <w:szCs w:val="28"/>
        </w:rPr>
        <w:t>- диспаритет цін на сільськогосподарську та промислову продукцію;</w:t>
      </w:r>
    </w:p>
    <w:p w:rsidR="00264373" w:rsidRDefault="00264373">
      <w:pPr>
        <w:pStyle w:val="Default"/>
        <w:tabs>
          <w:tab w:val="right" w:pos="9360"/>
        </w:tabs>
        <w:ind w:right="98"/>
        <w:jc w:val="both"/>
      </w:pPr>
      <w:r>
        <w:rPr>
          <w:color w:val="auto"/>
          <w:sz w:val="28"/>
          <w:szCs w:val="28"/>
        </w:rPr>
        <w:t>- низька ефективність роботи об’єктів інфраструктури підтримки підприємництва з питань надання правової, інформаційно- консультативної, фінансової допомоги</w:t>
      </w:r>
      <w:r>
        <w:rPr>
          <w:color w:val="auto"/>
          <w:sz w:val="28"/>
          <w:szCs w:val="28"/>
          <w:lang w:val="uk-UA"/>
        </w:rPr>
        <w:t>;</w:t>
      </w:r>
    </w:p>
    <w:p w:rsidR="00264373" w:rsidRDefault="00264373">
      <w:pPr>
        <w:pStyle w:val="Default"/>
        <w:tabs>
          <w:tab w:val="right" w:pos="9360"/>
        </w:tabs>
        <w:ind w:right="98"/>
        <w:jc w:val="both"/>
      </w:pPr>
      <w:r>
        <w:rPr>
          <w:color w:val="auto"/>
          <w:sz w:val="28"/>
          <w:szCs w:val="28"/>
        </w:rPr>
        <w:t>- низький рівень впровадження інноваційної продукції та технологій у малому бізнесі;</w:t>
      </w:r>
    </w:p>
    <w:p w:rsidR="00264373" w:rsidRDefault="00264373">
      <w:pPr>
        <w:pStyle w:val="Default"/>
        <w:tabs>
          <w:tab w:val="right" w:pos="9360"/>
        </w:tabs>
        <w:ind w:right="98"/>
        <w:jc w:val="both"/>
      </w:pPr>
      <w:r>
        <w:rPr>
          <w:color w:val="auto"/>
          <w:sz w:val="28"/>
          <w:szCs w:val="28"/>
        </w:rPr>
        <w:t xml:space="preserve">- трудова міграція за межі </w:t>
      </w:r>
      <w:r>
        <w:rPr>
          <w:color w:val="auto"/>
          <w:sz w:val="28"/>
          <w:szCs w:val="28"/>
          <w:lang w:val="uk-UA"/>
        </w:rPr>
        <w:t>району</w:t>
      </w:r>
      <w:r>
        <w:rPr>
          <w:color w:val="auto"/>
          <w:sz w:val="28"/>
          <w:szCs w:val="28"/>
        </w:rPr>
        <w:t>, в тому числі за кордон;</w:t>
      </w:r>
    </w:p>
    <w:p w:rsidR="00264373" w:rsidRDefault="00264373">
      <w:pPr>
        <w:pStyle w:val="Default"/>
        <w:tabs>
          <w:tab w:val="right" w:pos="9360"/>
        </w:tabs>
        <w:ind w:right="98"/>
        <w:jc w:val="both"/>
      </w:pPr>
      <w:r>
        <w:rPr>
          <w:color w:val="auto"/>
          <w:sz w:val="28"/>
          <w:szCs w:val="28"/>
        </w:rPr>
        <w:t>- професійно-кваліфікаційний дисбаланс робочої сили;</w:t>
      </w:r>
    </w:p>
    <w:p w:rsidR="00264373" w:rsidRDefault="00264373">
      <w:pPr>
        <w:pStyle w:val="Default"/>
        <w:tabs>
          <w:tab w:val="right" w:pos="9360"/>
        </w:tabs>
        <w:ind w:right="98"/>
        <w:jc w:val="both"/>
      </w:pPr>
      <w:r>
        <w:rPr>
          <w:color w:val="auto"/>
          <w:sz w:val="28"/>
          <w:szCs w:val="28"/>
        </w:rPr>
        <w:t>- наявність тіньової зайнятості;</w:t>
      </w:r>
    </w:p>
    <w:p w:rsidR="00264373" w:rsidRDefault="00264373">
      <w:pPr>
        <w:pStyle w:val="Default"/>
        <w:tabs>
          <w:tab w:val="right" w:pos="9360"/>
        </w:tabs>
        <w:ind w:right="98"/>
        <w:jc w:val="both"/>
      </w:pPr>
      <w:r>
        <w:rPr>
          <w:color w:val="auto"/>
          <w:sz w:val="28"/>
          <w:szCs w:val="28"/>
        </w:rPr>
        <w:t>- розгалужена мережа та неоптимальна структура штатної чисельності закладів соціально-культурної сфери;</w:t>
      </w:r>
    </w:p>
    <w:p w:rsidR="00264373" w:rsidRDefault="00264373">
      <w:pPr>
        <w:pStyle w:val="Default"/>
        <w:tabs>
          <w:tab w:val="right" w:pos="9360"/>
        </w:tabs>
        <w:ind w:right="98"/>
        <w:jc w:val="both"/>
      </w:pPr>
      <w:r>
        <w:rPr>
          <w:color w:val="auto"/>
          <w:sz w:val="28"/>
          <w:szCs w:val="28"/>
        </w:rPr>
        <w:t>- спостерігається тенденція до зниження рівня поверхневих та підземних вод, що набула ознак маловоддя;</w:t>
      </w:r>
    </w:p>
    <w:p w:rsidR="00264373" w:rsidRDefault="00264373">
      <w:pPr>
        <w:pStyle w:val="Default"/>
        <w:tabs>
          <w:tab w:val="right" w:pos="9360"/>
        </w:tabs>
        <w:ind w:right="98"/>
        <w:jc w:val="both"/>
      </w:pPr>
      <w:r>
        <w:rPr>
          <w:color w:val="auto"/>
          <w:sz w:val="28"/>
          <w:szCs w:val="28"/>
        </w:rPr>
        <w:t>- не проводяться роботи з утримання більшості сміттєзвалищ, порушуються правила їх експлуатації</w:t>
      </w:r>
      <w:r>
        <w:rPr>
          <w:color w:val="auto"/>
          <w:sz w:val="28"/>
          <w:szCs w:val="28"/>
          <w:lang w:val="uk-UA"/>
        </w:rPr>
        <w:t xml:space="preserve">. </w:t>
      </w:r>
    </w:p>
    <w:p w:rsidR="00264373" w:rsidRDefault="00264373">
      <w:pPr>
        <w:widowControl w:val="0"/>
        <w:tabs>
          <w:tab w:val="left" w:pos="540"/>
          <w:tab w:val="left" w:pos="720"/>
          <w:tab w:val="right" w:pos="9360"/>
        </w:tabs>
        <w:ind w:right="98"/>
        <w:jc w:val="both"/>
      </w:pPr>
      <w:r>
        <w:rPr>
          <w:sz w:val="28"/>
          <w:szCs w:val="28"/>
          <w:lang w:val="uk-UA"/>
        </w:rPr>
        <w:tab/>
      </w:r>
      <w:r>
        <w:rPr>
          <w:sz w:val="28"/>
          <w:szCs w:val="28"/>
        </w:rPr>
        <w:t>На подолання зазначених проблем спрямовано комплекс заходів, передбачених у Програмі.</w:t>
      </w:r>
    </w:p>
    <w:p w:rsidR="00264373" w:rsidRDefault="00264373">
      <w:pPr>
        <w:pStyle w:val="Default"/>
        <w:tabs>
          <w:tab w:val="right" w:pos="9360"/>
        </w:tabs>
        <w:ind w:right="98"/>
        <w:jc w:val="both"/>
        <w:rPr>
          <w:spacing w:val="1"/>
          <w:sz w:val="28"/>
          <w:szCs w:val="28"/>
          <w:highlight w:val="cyan"/>
          <w:lang w:val="uk-UA"/>
        </w:rPr>
      </w:pPr>
    </w:p>
    <w:p w:rsidR="00264373" w:rsidRDefault="00264373">
      <w:pPr>
        <w:pStyle w:val="Default"/>
        <w:tabs>
          <w:tab w:val="right" w:pos="9360"/>
        </w:tabs>
        <w:ind w:right="98"/>
        <w:jc w:val="both"/>
        <w:rPr>
          <w:spacing w:val="1"/>
          <w:sz w:val="28"/>
          <w:szCs w:val="28"/>
          <w:highlight w:val="cyan"/>
          <w:lang w:val="uk-UA"/>
        </w:rPr>
      </w:pPr>
    </w:p>
    <w:p w:rsidR="00264373" w:rsidRDefault="00264373">
      <w:pPr>
        <w:pStyle w:val="Default"/>
        <w:tabs>
          <w:tab w:val="right" w:pos="9360"/>
        </w:tabs>
        <w:ind w:right="98"/>
        <w:jc w:val="both"/>
        <w:rPr>
          <w:color w:val="auto"/>
          <w:spacing w:val="1"/>
          <w:sz w:val="28"/>
          <w:szCs w:val="28"/>
          <w:highlight w:val="cyan"/>
          <w:lang w:val="uk-UA"/>
        </w:rPr>
      </w:pPr>
    </w:p>
    <w:p w:rsidR="00264373" w:rsidRDefault="00264373">
      <w:pPr>
        <w:pStyle w:val="Default"/>
        <w:tabs>
          <w:tab w:val="right" w:pos="9360"/>
        </w:tabs>
        <w:ind w:right="98"/>
        <w:jc w:val="center"/>
      </w:pPr>
      <w:r>
        <w:rPr>
          <w:b/>
          <w:bCs/>
          <w:color w:val="auto"/>
          <w:sz w:val="28"/>
          <w:szCs w:val="28"/>
        </w:rPr>
        <w:t xml:space="preserve">III. ГОЛОВНІ ПРІОРИТЕТИ, ЗАВДАННЯ І ОСНОВНІ ПОКАЗНИКИ ПРОГРАМИ СОЦІАЛЬНО-ЕКОНОМІЧНОГО ТА КУЛЬТУРНОГО РОЗВИТКУ </w:t>
      </w:r>
      <w:r>
        <w:rPr>
          <w:b/>
          <w:bCs/>
          <w:color w:val="auto"/>
          <w:sz w:val="28"/>
          <w:szCs w:val="28"/>
          <w:lang w:val="uk-UA"/>
        </w:rPr>
        <w:t xml:space="preserve">ЧОРТКІВСЬКОГО РАЙОНУ </w:t>
      </w:r>
      <w:r>
        <w:rPr>
          <w:b/>
          <w:bCs/>
          <w:color w:val="auto"/>
          <w:sz w:val="28"/>
          <w:szCs w:val="28"/>
        </w:rPr>
        <w:t xml:space="preserve"> НА 20</w:t>
      </w:r>
      <w:r>
        <w:rPr>
          <w:b/>
          <w:bCs/>
          <w:color w:val="auto"/>
          <w:sz w:val="28"/>
          <w:szCs w:val="28"/>
          <w:lang w:val="uk-UA"/>
        </w:rPr>
        <w:t>20</w:t>
      </w:r>
      <w:r>
        <w:rPr>
          <w:b/>
          <w:bCs/>
          <w:color w:val="auto"/>
          <w:sz w:val="28"/>
          <w:szCs w:val="28"/>
        </w:rPr>
        <w:t xml:space="preserve"> РІК</w:t>
      </w:r>
    </w:p>
    <w:p w:rsidR="00264373" w:rsidRDefault="00264373">
      <w:pPr>
        <w:pStyle w:val="Default"/>
        <w:tabs>
          <w:tab w:val="right" w:pos="9360"/>
        </w:tabs>
        <w:ind w:right="98"/>
        <w:jc w:val="center"/>
        <w:rPr>
          <w:b/>
          <w:bCs/>
          <w:color w:val="auto"/>
          <w:sz w:val="26"/>
          <w:szCs w:val="26"/>
        </w:rPr>
      </w:pPr>
    </w:p>
    <w:p w:rsidR="00264373" w:rsidRDefault="00264373">
      <w:pPr>
        <w:pStyle w:val="Default"/>
        <w:tabs>
          <w:tab w:val="right" w:pos="9360"/>
        </w:tabs>
        <w:ind w:right="98" w:firstLine="708"/>
        <w:jc w:val="both"/>
      </w:pPr>
      <w:r>
        <w:rPr>
          <w:color w:val="auto"/>
          <w:sz w:val="28"/>
          <w:szCs w:val="28"/>
        </w:rPr>
        <w:t xml:space="preserve">З метою досягнення поставленої мети Програма узгоджена з ключовими положеннями Державної стратегії регіонального розвитку на період до 2020 року, затвердженої постановою Кабінету Міністрів України від 6 серпня 2014 р. № 385, яка визначає національні пріоритети та державні інтереси з Стратегією розвитку Тернопільської області на період до 2020 року та Планом заходів з реалізації у 2018-2020 роках Стратегії розвитку Тернопільської області на період до 2020 року, які затверджені відповідно рішеннями </w:t>
      </w:r>
      <w:r>
        <w:rPr>
          <w:color w:val="auto"/>
          <w:sz w:val="28"/>
          <w:szCs w:val="28"/>
        </w:rPr>
        <w:lastRenderedPageBreak/>
        <w:t>Тернопільської обласної ради від 4 січня 2016 року №28 та від 2 серпня 2017 року № 694.</w:t>
      </w:r>
    </w:p>
    <w:p w:rsidR="00264373" w:rsidRDefault="00264373">
      <w:pPr>
        <w:pStyle w:val="Default"/>
        <w:tabs>
          <w:tab w:val="right" w:pos="9360"/>
        </w:tabs>
        <w:ind w:right="98" w:firstLine="708"/>
        <w:jc w:val="both"/>
      </w:pPr>
      <w:r>
        <w:rPr>
          <w:color w:val="auto"/>
          <w:sz w:val="28"/>
          <w:szCs w:val="28"/>
          <w:lang w:val="uk-UA"/>
        </w:rPr>
        <w:t>Зазначеними документами визначено стратегічні цілі розвитку району  на середньострокову перспективу, що сприятимуть забезпеченню стабільності соціально-економічного розвитку, зростанню конкурентоспроможності району  на внутрішніх та зовнішніх ринках, підвищенню якості життя населення.</w:t>
      </w:r>
    </w:p>
    <w:p w:rsidR="00264373" w:rsidRDefault="00264373">
      <w:pPr>
        <w:pStyle w:val="Default"/>
        <w:tabs>
          <w:tab w:val="right" w:pos="9360"/>
        </w:tabs>
        <w:ind w:right="98" w:firstLine="708"/>
        <w:jc w:val="both"/>
        <w:rPr>
          <w:color w:val="auto"/>
          <w:sz w:val="28"/>
          <w:szCs w:val="28"/>
          <w:lang w:val="uk-UA"/>
        </w:rPr>
      </w:pPr>
    </w:p>
    <w:p w:rsidR="00264373" w:rsidRDefault="00264373">
      <w:pPr>
        <w:pStyle w:val="Default"/>
        <w:tabs>
          <w:tab w:val="right" w:pos="9360"/>
        </w:tabs>
        <w:ind w:right="98"/>
        <w:jc w:val="both"/>
      </w:pPr>
      <w:r>
        <w:rPr>
          <w:b/>
          <w:bCs/>
          <w:color w:val="auto"/>
          <w:sz w:val="28"/>
          <w:szCs w:val="28"/>
        </w:rPr>
        <w:t>Стратегічна ціль І. Розвиток людського капіталу та підвищення стандартів життя населення:</w:t>
      </w:r>
    </w:p>
    <w:p w:rsidR="00264373" w:rsidRDefault="00264373">
      <w:pPr>
        <w:pStyle w:val="Default"/>
        <w:tabs>
          <w:tab w:val="right" w:pos="9360"/>
        </w:tabs>
        <w:ind w:right="98"/>
        <w:jc w:val="both"/>
      </w:pPr>
      <w:r>
        <w:rPr>
          <w:color w:val="auto"/>
          <w:sz w:val="28"/>
          <w:szCs w:val="28"/>
        </w:rPr>
        <w:t xml:space="preserve">- реалізація реформ у сфері охорони здоров’я для підвищення якості та доступності медичної допомоги населенню </w:t>
      </w:r>
      <w:r>
        <w:rPr>
          <w:color w:val="auto"/>
          <w:sz w:val="28"/>
          <w:szCs w:val="28"/>
          <w:lang w:val="uk-UA"/>
        </w:rPr>
        <w:t>району</w:t>
      </w:r>
      <w:r>
        <w:rPr>
          <w:color w:val="auto"/>
          <w:sz w:val="28"/>
          <w:szCs w:val="28"/>
        </w:rPr>
        <w:t>;</w:t>
      </w:r>
    </w:p>
    <w:p w:rsidR="00264373" w:rsidRDefault="00264373">
      <w:pPr>
        <w:pStyle w:val="Default"/>
        <w:tabs>
          <w:tab w:val="right" w:pos="9360"/>
        </w:tabs>
        <w:ind w:right="98"/>
        <w:jc w:val="both"/>
      </w:pPr>
      <w:r>
        <w:rPr>
          <w:color w:val="auto"/>
          <w:sz w:val="28"/>
          <w:szCs w:val="28"/>
        </w:rPr>
        <w:t xml:space="preserve">- вжиття додаткових заходів щодо подальшого покращення матеріально- технічної бази лікувально-профілактичних закладів </w:t>
      </w:r>
      <w:r>
        <w:rPr>
          <w:color w:val="auto"/>
          <w:sz w:val="28"/>
          <w:szCs w:val="28"/>
          <w:lang w:val="uk-UA"/>
        </w:rPr>
        <w:t xml:space="preserve">району </w:t>
      </w:r>
      <w:r>
        <w:rPr>
          <w:color w:val="auto"/>
          <w:sz w:val="28"/>
          <w:szCs w:val="28"/>
        </w:rPr>
        <w:t xml:space="preserve"> шляхом залучення різних джерел фінансування;</w:t>
      </w:r>
    </w:p>
    <w:p w:rsidR="00264373" w:rsidRDefault="00264373">
      <w:pPr>
        <w:pStyle w:val="Default"/>
        <w:tabs>
          <w:tab w:val="right" w:pos="9360"/>
        </w:tabs>
        <w:ind w:right="98"/>
        <w:jc w:val="both"/>
      </w:pPr>
      <w:r>
        <w:rPr>
          <w:color w:val="auto"/>
          <w:sz w:val="28"/>
          <w:szCs w:val="28"/>
        </w:rPr>
        <w:t xml:space="preserve">- впровадження реформ в освітній галузі </w:t>
      </w:r>
      <w:r>
        <w:rPr>
          <w:color w:val="auto"/>
          <w:sz w:val="28"/>
          <w:szCs w:val="28"/>
          <w:lang w:val="uk-UA"/>
        </w:rPr>
        <w:t>району</w:t>
      </w:r>
      <w:r>
        <w:rPr>
          <w:color w:val="auto"/>
          <w:sz w:val="28"/>
          <w:szCs w:val="28"/>
        </w:rPr>
        <w:t xml:space="preserve"> для підвищення якості надання освітніх послу</w:t>
      </w:r>
      <w:r>
        <w:rPr>
          <w:color w:val="auto"/>
          <w:sz w:val="28"/>
          <w:szCs w:val="28"/>
          <w:lang w:val="uk-UA"/>
        </w:rPr>
        <w:t>г;</w:t>
      </w:r>
    </w:p>
    <w:p w:rsidR="00264373" w:rsidRDefault="00264373">
      <w:pPr>
        <w:pStyle w:val="Default"/>
        <w:tabs>
          <w:tab w:val="right" w:pos="9360"/>
        </w:tabs>
        <w:ind w:right="98"/>
        <w:jc w:val="both"/>
      </w:pPr>
      <w:r>
        <w:rPr>
          <w:color w:val="auto"/>
          <w:sz w:val="28"/>
          <w:szCs w:val="28"/>
        </w:rPr>
        <w:t>- реалізація положень Національної стратегії реформування системи інституційного догляду та виховання дітей на 2017-2026 роки;</w:t>
      </w:r>
    </w:p>
    <w:p w:rsidR="00264373" w:rsidRDefault="00264373">
      <w:pPr>
        <w:pStyle w:val="Default"/>
        <w:tabs>
          <w:tab w:val="right" w:pos="9360"/>
        </w:tabs>
        <w:ind w:right="98"/>
        <w:jc w:val="both"/>
      </w:pPr>
      <w:r>
        <w:rPr>
          <w:color w:val="auto"/>
          <w:sz w:val="28"/>
          <w:szCs w:val="28"/>
        </w:rPr>
        <w:t>- збереження діючих і створення нових робочих місць шляхом створення нових підприємств, відновлення діяльності суб’єктів господарювання, що призупинили виробничу діяльність, легалізації трудових відносин;</w:t>
      </w:r>
    </w:p>
    <w:p w:rsidR="00264373" w:rsidRDefault="00264373">
      <w:pPr>
        <w:pStyle w:val="Default"/>
        <w:tabs>
          <w:tab w:val="right" w:pos="9360"/>
        </w:tabs>
        <w:ind w:right="98"/>
        <w:jc w:val="both"/>
      </w:pPr>
      <w:r>
        <w:rPr>
          <w:color w:val="auto"/>
          <w:sz w:val="28"/>
          <w:szCs w:val="28"/>
        </w:rPr>
        <w:t xml:space="preserve">- підвищення рівня заробітної плати працівників </w:t>
      </w:r>
      <w:r>
        <w:rPr>
          <w:color w:val="auto"/>
          <w:sz w:val="28"/>
          <w:szCs w:val="28"/>
          <w:lang w:val="uk-UA"/>
        </w:rPr>
        <w:t>у районі</w:t>
      </w:r>
      <w:r>
        <w:rPr>
          <w:color w:val="auto"/>
          <w:sz w:val="28"/>
          <w:szCs w:val="28"/>
        </w:rPr>
        <w:t>;</w:t>
      </w:r>
    </w:p>
    <w:p w:rsidR="00264373" w:rsidRDefault="00264373">
      <w:pPr>
        <w:pStyle w:val="Default"/>
        <w:tabs>
          <w:tab w:val="right" w:pos="9360"/>
        </w:tabs>
        <w:ind w:right="98"/>
        <w:jc w:val="both"/>
      </w:pPr>
      <w:r>
        <w:rPr>
          <w:color w:val="auto"/>
          <w:sz w:val="28"/>
          <w:szCs w:val="28"/>
        </w:rPr>
        <w:t xml:space="preserve">- надання якісних і доступних соціальних послуг, у тому числі здійснення комплексу заходів із всесторонньої підтримки учасників антитерористичної операції, демобілізованих осіб та осіб, переселених із тимчасово окупованих територій та районів проведення </w:t>
      </w:r>
      <w:r>
        <w:rPr>
          <w:color w:val="auto"/>
          <w:sz w:val="28"/>
          <w:szCs w:val="28"/>
          <w:lang w:val="uk-UA"/>
        </w:rPr>
        <w:t>операції об</w:t>
      </w:r>
      <w:r>
        <w:rPr>
          <w:color w:val="auto"/>
          <w:sz w:val="28"/>
          <w:szCs w:val="28"/>
        </w:rPr>
        <w:t>’</w:t>
      </w:r>
      <w:r>
        <w:rPr>
          <w:color w:val="auto"/>
          <w:sz w:val="28"/>
          <w:szCs w:val="28"/>
          <w:lang w:val="uk-UA"/>
        </w:rPr>
        <w:t>єднаних сил</w:t>
      </w:r>
      <w:r>
        <w:rPr>
          <w:color w:val="auto"/>
          <w:sz w:val="28"/>
          <w:szCs w:val="28"/>
        </w:rPr>
        <w:t xml:space="preserve"> до </w:t>
      </w:r>
      <w:r>
        <w:rPr>
          <w:color w:val="auto"/>
          <w:sz w:val="28"/>
          <w:szCs w:val="28"/>
          <w:lang w:val="uk-UA"/>
        </w:rPr>
        <w:t>Чортківського району</w:t>
      </w:r>
      <w:r>
        <w:rPr>
          <w:color w:val="auto"/>
          <w:sz w:val="28"/>
          <w:szCs w:val="28"/>
        </w:rPr>
        <w:t>;</w:t>
      </w:r>
    </w:p>
    <w:p w:rsidR="00264373" w:rsidRDefault="00264373">
      <w:pPr>
        <w:tabs>
          <w:tab w:val="right" w:pos="9360"/>
        </w:tabs>
        <w:ind w:right="98"/>
        <w:jc w:val="both"/>
      </w:pPr>
      <w:r>
        <w:rPr>
          <w:sz w:val="28"/>
          <w:szCs w:val="28"/>
        </w:rPr>
        <w:t>- покращення технічного стану житлового фонду, забезпечення населення та інших споживачів економічно обґрунтованими та якісними жи</w:t>
      </w:r>
      <w:r>
        <w:rPr>
          <w:sz w:val="28"/>
          <w:szCs w:val="28"/>
          <w:lang w:val="uk-UA"/>
        </w:rPr>
        <w:t xml:space="preserve">тлово - </w:t>
      </w:r>
      <w:r>
        <w:rPr>
          <w:sz w:val="28"/>
          <w:szCs w:val="28"/>
        </w:rPr>
        <w:t>комунальними послугами, в тому числі оснащення житлових будинків приладами комерційного обліку споживання теплової енергії;</w:t>
      </w:r>
    </w:p>
    <w:p w:rsidR="00264373" w:rsidRDefault="00264373">
      <w:pPr>
        <w:pStyle w:val="Default"/>
        <w:tabs>
          <w:tab w:val="right" w:pos="9360"/>
        </w:tabs>
        <w:ind w:right="98"/>
        <w:jc w:val="both"/>
      </w:pPr>
      <w:r>
        <w:rPr>
          <w:color w:val="auto"/>
          <w:sz w:val="28"/>
          <w:szCs w:val="28"/>
        </w:rPr>
        <w:t xml:space="preserve">- реалізація заходів щодо впровадження в </w:t>
      </w:r>
      <w:r>
        <w:rPr>
          <w:color w:val="auto"/>
          <w:sz w:val="28"/>
          <w:szCs w:val="28"/>
          <w:lang w:val="uk-UA"/>
        </w:rPr>
        <w:t xml:space="preserve">районі </w:t>
      </w:r>
      <w:r>
        <w:rPr>
          <w:color w:val="auto"/>
          <w:sz w:val="28"/>
          <w:szCs w:val="28"/>
        </w:rPr>
        <w:t xml:space="preserve"> Національної стратегії з оздоровчої рухової активності на період до 2025 року;</w:t>
      </w:r>
    </w:p>
    <w:p w:rsidR="00264373" w:rsidRDefault="00264373">
      <w:pPr>
        <w:pStyle w:val="Default"/>
        <w:tabs>
          <w:tab w:val="right" w:pos="9360"/>
        </w:tabs>
        <w:ind w:right="98"/>
        <w:jc w:val="both"/>
      </w:pPr>
      <w:r>
        <w:rPr>
          <w:color w:val="auto"/>
          <w:sz w:val="28"/>
          <w:szCs w:val="28"/>
        </w:rPr>
        <w:t>- збереження і розвиток культурної спадщини;</w:t>
      </w:r>
    </w:p>
    <w:p w:rsidR="00264373" w:rsidRDefault="00264373">
      <w:pPr>
        <w:pStyle w:val="Default"/>
        <w:tabs>
          <w:tab w:val="right" w:pos="9360"/>
        </w:tabs>
        <w:ind w:right="98"/>
        <w:jc w:val="both"/>
      </w:pPr>
      <w:r>
        <w:rPr>
          <w:color w:val="auto"/>
          <w:sz w:val="28"/>
          <w:szCs w:val="28"/>
          <w:lang w:val="uk-UA"/>
        </w:rPr>
        <w:t xml:space="preserve">- </w:t>
      </w:r>
      <w:r>
        <w:rPr>
          <w:color w:val="auto"/>
          <w:sz w:val="28"/>
          <w:szCs w:val="28"/>
        </w:rPr>
        <w:t>покращення стану навколишнього природного середовища, раціональне використання природних ресурсів та запобігання виникненню надзвичайних ситуацій.</w:t>
      </w:r>
    </w:p>
    <w:p w:rsidR="00264373" w:rsidRDefault="00264373">
      <w:pPr>
        <w:pStyle w:val="Default"/>
        <w:tabs>
          <w:tab w:val="right" w:pos="9360"/>
        </w:tabs>
        <w:ind w:right="98"/>
        <w:jc w:val="both"/>
        <w:rPr>
          <w:color w:val="auto"/>
          <w:sz w:val="28"/>
          <w:szCs w:val="28"/>
          <w:lang w:val="uk-UA"/>
        </w:rPr>
      </w:pPr>
    </w:p>
    <w:p w:rsidR="00264373" w:rsidRDefault="00264373">
      <w:pPr>
        <w:pStyle w:val="Default"/>
        <w:tabs>
          <w:tab w:val="right" w:pos="9360"/>
        </w:tabs>
        <w:ind w:right="98"/>
        <w:jc w:val="both"/>
      </w:pPr>
      <w:r>
        <w:rPr>
          <w:b/>
          <w:bCs/>
          <w:color w:val="auto"/>
          <w:sz w:val="28"/>
          <w:szCs w:val="28"/>
        </w:rPr>
        <w:t>Стратегічна ціль II. Підвищення конкурентоспроможності регіону:</w:t>
      </w:r>
    </w:p>
    <w:p w:rsidR="00264373" w:rsidRDefault="00264373">
      <w:pPr>
        <w:pStyle w:val="Default"/>
        <w:tabs>
          <w:tab w:val="right" w:pos="9360"/>
        </w:tabs>
        <w:ind w:right="98"/>
        <w:jc w:val="both"/>
      </w:pPr>
      <w:r>
        <w:rPr>
          <w:color w:val="auto"/>
          <w:sz w:val="28"/>
          <w:szCs w:val="28"/>
        </w:rPr>
        <w:t>- максимальне сприяння реалізації комплексних інвестиційних проектів регіонального розвитку;</w:t>
      </w:r>
    </w:p>
    <w:p w:rsidR="00264373" w:rsidRDefault="00264373">
      <w:pPr>
        <w:pStyle w:val="Default"/>
        <w:tabs>
          <w:tab w:val="right" w:pos="9360"/>
        </w:tabs>
        <w:ind w:right="98"/>
        <w:jc w:val="both"/>
      </w:pPr>
      <w:r>
        <w:rPr>
          <w:color w:val="auto"/>
          <w:sz w:val="28"/>
          <w:szCs w:val="28"/>
        </w:rPr>
        <w:t xml:space="preserve">- оновлення та модернізація промислових підприємств </w:t>
      </w:r>
      <w:r>
        <w:rPr>
          <w:color w:val="auto"/>
          <w:sz w:val="28"/>
          <w:szCs w:val="28"/>
          <w:lang w:val="uk-UA"/>
        </w:rPr>
        <w:t>району</w:t>
      </w:r>
      <w:r>
        <w:rPr>
          <w:color w:val="auto"/>
          <w:sz w:val="28"/>
          <w:szCs w:val="28"/>
        </w:rPr>
        <w:t>, розвиток  високотехнологічних виробництв;</w:t>
      </w:r>
    </w:p>
    <w:p w:rsidR="00264373" w:rsidRDefault="00264373">
      <w:pPr>
        <w:pStyle w:val="Default"/>
        <w:tabs>
          <w:tab w:val="right" w:pos="9360"/>
        </w:tabs>
        <w:ind w:right="98"/>
        <w:jc w:val="both"/>
      </w:pPr>
      <w:r>
        <w:rPr>
          <w:color w:val="auto"/>
          <w:sz w:val="28"/>
          <w:szCs w:val="28"/>
        </w:rPr>
        <w:lastRenderedPageBreak/>
        <w:t>- створення сприятливих умов для ефективного функціонування малих підприємств задля забезпечення високого рівня конкурентоспроможності малого бізнесу;</w:t>
      </w:r>
    </w:p>
    <w:p w:rsidR="00264373" w:rsidRDefault="00264373">
      <w:pPr>
        <w:pStyle w:val="Default"/>
        <w:tabs>
          <w:tab w:val="right" w:pos="9360"/>
        </w:tabs>
        <w:ind w:right="98"/>
        <w:jc w:val="both"/>
      </w:pPr>
      <w:r>
        <w:rPr>
          <w:color w:val="auto"/>
          <w:sz w:val="28"/>
          <w:szCs w:val="28"/>
        </w:rPr>
        <w:t>- реалізація ефективної регуляторної політики та створення дієвої системи надання адміністративних послуг;</w:t>
      </w:r>
    </w:p>
    <w:p w:rsidR="00264373" w:rsidRDefault="00264373">
      <w:pPr>
        <w:pStyle w:val="Default"/>
        <w:tabs>
          <w:tab w:val="right" w:pos="9360"/>
        </w:tabs>
        <w:ind w:right="98"/>
        <w:jc w:val="both"/>
      </w:pPr>
      <w:r>
        <w:rPr>
          <w:color w:val="auto"/>
          <w:sz w:val="28"/>
          <w:szCs w:val="28"/>
        </w:rPr>
        <w:t>- організація ярмаркових заходів, виїзної торгівлі для реалізації місцевими виробниками продукції для населення за цінами виробника;</w:t>
      </w:r>
    </w:p>
    <w:p w:rsidR="00264373" w:rsidRDefault="00264373">
      <w:pPr>
        <w:pStyle w:val="Default"/>
        <w:tabs>
          <w:tab w:val="right" w:pos="9360"/>
        </w:tabs>
        <w:ind w:right="98"/>
        <w:jc w:val="both"/>
      </w:pPr>
      <w:r>
        <w:rPr>
          <w:color w:val="auto"/>
          <w:sz w:val="28"/>
          <w:szCs w:val="28"/>
        </w:rPr>
        <w:t>- популяризація заходів з енергозбереження серед громадян з метою впровадження енергозберігаючих заходів у домогосподарствах;</w:t>
      </w:r>
    </w:p>
    <w:p w:rsidR="00264373" w:rsidRDefault="00264373">
      <w:pPr>
        <w:pStyle w:val="Default"/>
        <w:tabs>
          <w:tab w:val="right" w:pos="9360"/>
        </w:tabs>
        <w:ind w:right="98"/>
        <w:jc w:val="both"/>
      </w:pPr>
      <w:r>
        <w:rPr>
          <w:color w:val="auto"/>
          <w:sz w:val="28"/>
          <w:szCs w:val="28"/>
        </w:rPr>
        <w:t>-диверсифікація джерел енергії та підвищення енергоефективності економіки та соціальної сфери;</w:t>
      </w:r>
    </w:p>
    <w:p w:rsidR="00264373" w:rsidRDefault="00264373">
      <w:pPr>
        <w:pStyle w:val="Default"/>
        <w:tabs>
          <w:tab w:val="right" w:pos="9360"/>
        </w:tabs>
        <w:ind w:right="98"/>
        <w:jc w:val="both"/>
      </w:pPr>
      <w:r>
        <w:rPr>
          <w:color w:val="auto"/>
          <w:sz w:val="28"/>
          <w:szCs w:val="28"/>
        </w:rPr>
        <w:t>- проведення ремонтно-будівельних робіт на автомобільних дорогах загального користування місцевого значення та забезпечення їх експлуатаційного утримання;</w:t>
      </w:r>
    </w:p>
    <w:p w:rsidR="00264373" w:rsidRDefault="00264373">
      <w:pPr>
        <w:pStyle w:val="Default"/>
        <w:tabs>
          <w:tab w:val="right" w:pos="9360"/>
        </w:tabs>
        <w:ind w:right="98"/>
        <w:jc w:val="both"/>
      </w:pPr>
      <w:r>
        <w:rPr>
          <w:color w:val="auto"/>
          <w:sz w:val="28"/>
          <w:szCs w:val="28"/>
        </w:rPr>
        <w:t>- впровадження ефективної системи супроводу інвестиційних проектів на всіх етапах;</w:t>
      </w:r>
    </w:p>
    <w:p w:rsidR="00264373" w:rsidRDefault="00264373">
      <w:pPr>
        <w:pStyle w:val="Default"/>
        <w:tabs>
          <w:tab w:val="right" w:pos="9360"/>
        </w:tabs>
        <w:ind w:right="98"/>
        <w:jc w:val="both"/>
      </w:pPr>
      <w:r>
        <w:rPr>
          <w:color w:val="auto"/>
          <w:sz w:val="28"/>
          <w:szCs w:val="28"/>
        </w:rPr>
        <w:t xml:space="preserve">- формування та підтримка сталого позитивного іміджу </w:t>
      </w:r>
      <w:r>
        <w:rPr>
          <w:color w:val="auto"/>
          <w:sz w:val="28"/>
          <w:szCs w:val="28"/>
          <w:lang w:val="uk-UA"/>
        </w:rPr>
        <w:t xml:space="preserve">району </w:t>
      </w:r>
      <w:r>
        <w:rPr>
          <w:color w:val="auto"/>
          <w:sz w:val="28"/>
          <w:szCs w:val="28"/>
        </w:rPr>
        <w:t xml:space="preserve"> з інвестиційно- привабливою економікою, відкритої та перспективної для іноземного інвестування та успішного ведення бізнесу в сфері зовнішньої торгівлі;</w:t>
      </w:r>
    </w:p>
    <w:p w:rsidR="00264373" w:rsidRDefault="00264373">
      <w:pPr>
        <w:pStyle w:val="Default"/>
        <w:tabs>
          <w:tab w:val="right" w:pos="9360"/>
        </w:tabs>
        <w:ind w:right="98"/>
        <w:jc w:val="both"/>
      </w:pPr>
      <w:r>
        <w:rPr>
          <w:color w:val="auto"/>
          <w:sz w:val="28"/>
          <w:szCs w:val="28"/>
        </w:rPr>
        <w:t xml:space="preserve">- сприяння суб’єктам господарювання </w:t>
      </w:r>
      <w:r>
        <w:rPr>
          <w:color w:val="auto"/>
          <w:sz w:val="28"/>
          <w:szCs w:val="28"/>
          <w:lang w:val="uk-UA"/>
        </w:rPr>
        <w:t xml:space="preserve">району </w:t>
      </w:r>
      <w:r>
        <w:rPr>
          <w:color w:val="auto"/>
          <w:sz w:val="28"/>
          <w:szCs w:val="28"/>
        </w:rPr>
        <w:t xml:space="preserve"> у пошуку нових ринків збуту продукції;</w:t>
      </w:r>
    </w:p>
    <w:p w:rsidR="00264373" w:rsidRDefault="00264373">
      <w:pPr>
        <w:tabs>
          <w:tab w:val="right" w:pos="9360"/>
        </w:tabs>
        <w:ind w:right="98"/>
        <w:jc w:val="both"/>
      </w:pPr>
      <w:r>
        <w:rPr>
          <w:sz w:val="28"/>
          <w:szCs w:val="28"/>
        </w:rPr>
        <w:t xml:space="preserve">- встановлення нових та розвиток існуючих зв’язків </w:t>
      </w:r>
      <w:r>
        <w:rPr>
          <w:sz w:val="28"/>
          <w:szCs w:val="28"/>
          <w:lang w:val="uk-UA"/>
        </w:rPr>
        <w:t xml:space="preserve">Чортківського району </w:t>
      </w:r>
      <w:r>
        <w:rPr>
          <w:sz w:val="28"/>
          <w:szCs w:val="28"/>
        </w:rPr>
        <w:t xml:space="preserve"> з регіонами іноземних країн, у яких є досвід залучення коштів зовнішньої допомоги;</w:t>
      </w:r>
    </w:p>
    <w:p w:rsidR="00264373" w:rsidRDefault="00264373">
      <w:pPr>
        <w:pStyle w:val="Default"/>
        <w:tabs>
          <w:tab w:val="right" w:pos="9360"/>
        </w:tabs>
        <w:ind w:right="98"/>
        <w:jc w:val="both"/>
      </w:pPr>
      <w:r>
        <w:rPr>
          <w:color w:val="auto"/>
          <w:sz w:val="28"/>
          <w:szCs w:val="28"/>
          <w:lang w:val="uk-UA"/>
        </w:rPr>
        <w:t>- підвищення інституційної спроможності органів влади, громадських об’єднань щодо залучення міжнародної технічної допомоги;</w:t>
      </w:r>
    </w:p>
    <w:p w:rsidR="00264373" w:rsidRDefault="00264373">
      <w:pPr>
        <w:pStyle w:val="Default"/>
        <w:tabs>
          <w:tab w:val="right" w:pos="9360"/>
        </w:tabs>
        <w:ind w:right="98"/>
        <w:jc w:val="both"/>
      </w:pPr>
      <w:r>
        <w:rPr>
          <w:color w:val="auto"/>
          <w:sz w:val="28"/>
          <w:szCs w:val="28"/>
        </w:rPr>
        <w:t>- участь у програмі транскордонного співробітництва нового фінансового періоду 2014-2020 „Україна-Польща-Білорусь”;</w:t>
      </w:r>
    </w:p>
    <w:p w:rsidR="00264373" w:rsidRDefault="00264373">
      <w:pPr>
        <w:pStyle w:val="Default"/>
        <w:tabs>
          <w:tab w:val="right" w:pos="9360"/>
        </w:tabs>
        <w:ind w:right="98"/>
        <w:jc w:val="both"/>
      </w:pPr>
      <w:r>
        <w:rPr>
          <w:color w:val="auto"/>
          <w:sz w:val="28"/>
          <w:szCs w:val="28"/>
        </w:rPr>
        <w:t>- реалізація завдань, визначених Стратегією розвитку малого та</w:t>
      </w:r>
      <w:r>
        <w:rPr>
          <w:color w:val="auto"/>
          <w:sz w:val="28"/>
          <w:szCs w:val="28"/>
          <w:lang w:val="uk-UA"/>
        </w:rPr>
        <w:t xml:space="preserve"> </w:t>
      </w:r>
      <w:r>
        <w:rPr>
          <w:color w:val="auto"/>
          <w:sz w:val="28"/>
          <w:szCs w:val="28"/>
        </w:rPr>
        <w:t>середнього підприємництва Тернопільської області на 2016-2020 роки;</w:t>
      </w:r>
    </w:p>
    <w:p w:rsidR="00264373" w:rsidRDefault="00264373">
      <w:pPr>
        <w:pStyle w:val="Default"/>
        <w:tabs>
          <w:tab w:val="right" w:pos="9360"/>
        </w:tabs>
        <w:ind w:right="98"/>
        <w:jc w:val="both"/>
      </w:pPr>
      <w:r>
        <w:rPr>
          <w:color w:val="auto"/>
          <w:sz w:val="28"/>
          <w:szCs w:val="28"/>
        </w:rPr>
        <w:t>- реалізація завдань, визначених Стратегією розвитку туризму в</w:t>
      </w:r>
      <w:r>
        <w:rPr>
          <w:color w:val="auto"/>
          <w:sz w:val="28"/>
          <w:szCs w:val="28"/>
          <w:lang w:val="uk-UA"/>
        </w:rPr>
        <w:t xml:space="preserve"> </w:t>
      </w:r>
      <w:r>
        <w:rPr>
          <w:color w:val="auto"/>
          <w:sz w:val="28"/>
          <w:szCs w:val="28"/>
        </w:rPr>
        <w:t>Тернопільській області на 2016 - 2020 роки.</w:t>
      </w:r>
    </w:p>
    <w:p w:rsidR="00264373" w:rsidRDefault="00264373">
      <w:pPr>
        <w:pStyle w:val="Default"/>
        <w:tabs>
          <w:tab w:val="right" w:pos="9360"/>
        </w:tabs>
        <w:ind w:right="98"/>
        <w:jc w:val="both"/>
        <w:rPr>
          <w:b/>
          <w:bCs/>
          <w:color w:val="auto"/>
          <w:sz w:val="28"/>
          <w:szCs w:val="28"/>
          <w:lang w:val="uk-UA"/>
        </w:rPr>
      </w:pPr>
    </w:p>
    <w:p w:rsidR="00264373" w:rsidRDefault="00264373">
      <w:pPr>
        <w:pStyle w:val="Default"/>
        <w:tabs>
          <w:tab w:val="right" w:pos="9360"/>
        </w:tabs>
        <w:ind w:right="98"/>
        <w:jc w:val="both"/>
      </w:pPr>
      <w:r>
        <w:rPr>
          <w:b/>
          <w:bCs/>
          <w:color w:val="auto"/>
          <w:sz w:val="28"/>
          <w:szCs w:val="28"/>
        </w:rPr>
        <w:t>Стратегічна ціль III. Розвиток сільських територій:</w:t>
      </w:r>
    </w:p>
    <w:p w:rsidR="00264373" w:rsidRDefault="00264373">
      <w:pPr>
        <w:pStyle w:val="Default"/>
        <w:tabs>
          <w:tab w:val="right" w:pos="9360"/>
        </w:tabs>
        <w:ind w:right="98"/>
        <w:jc w:val="both"/>
      </w:pPr>
      <w:r>
        <w:rPr>
          <w:color w:val="auto"/>
          <w:sz w:val="28"/>
          <w:szCs w:val="28"/>
        </w:rPr>
        <w:t>-</w:t>
      </w:r>
      <w:r>
        <w:rPr>
          <w:color w:val="auto"/>
          <w:sz w:val="28"/>
          <w:szCs w:val="28"/>
          <w:lang w:val="uk-UA"/>
        </w:rPr>
        <w:t xml:space="preserve"> </w:t>
      </w:r>
      <w:r>
        <w:rPr>
          <w:color w:val="auto"/>
          <w:sz w:val="28"/>
          <w:szCs w:val="28"/>
        </w:rPr>
        <w:t xml:space="preserve">забезпечення продовольчої безпеки </w:t>
      </w:r>
      <w:r>
        <w:rPr>
          <w:color w:val="auto"/>
          <w:sz w:val="28"/>
          <w:szCs w:val="28"/>
          <w:lang w:val="uk-UA"/>
        </w:rPr>
        <w:t>району</w:t>
      </w:r>
      <w:r>
        <w:rPr>
          <w:color w:val="auto"/>
          <w:sz w:val="28"/>
          <w:szCs w:val="28"/>
        </w:rPr>
        <w:t>, підтримка сільськогосподарських виробників;</w:t>
      </w:r>
    </w:p>
    <w:p w:rsidR="00264373" w:rsidRDefault="00264373">
      <w:pPr>
        <w:pStyle w:val="Default"/>
        <w:tabs>
          <w:tab w:val="right" w:pos="9360"/>
        </w:tabs>
        <w:ind w:right="98"/>
        <w:jc w:val="both"/>
      </w:pPr>
      <w:r>
        <w:rPr>
          <w:color w:val="auto"/>
          <w:sz w:val="28"/>
          <w:szCs w:val="28"/>
        </w:rPr>
        <w:t>- зростання обсягів виробництва продукції сільського господарства</w:t>
      </w:r>
      <w:r>
        <w:rPr>
          <w:color w:val="auto"/>
          <w:sz w:val="28"/>
          <w:szCs w:val="28"/>
          <w:lang w:val="uk-UA"/>
        </w:rPr>
        <w:t xml:space="preserve"> у галузі тваринництва</w:t>
      </w:r>
      <w:r>
        <w:rPr>
          <w:color w:val="auto"/>
          <w:sz w:val="28"/>
          <w:szCs w:val="28"/>
        </w:rPr>
        <w:t>;</w:t>
      </w:r>
    </w:p>
    <w:p w:rsidR="00264373" w:rsidRDefault="00264373">
      <w:pPr>
        <w:pStyle w:val="Default"/>
        <w:tabs>
          <w:tab w:val="right" w:pos="9360"/>
        </w:tabs>
        <w:ind w:right="98"/>
        <w:jc w:val="both"/>
      </w:pPr>
      <w:r>
        <w:rPr>
          <w:color w:val="auto"/>
          <w:sz w:val="28"/>
          <w:szCs w:val="28"/>
        </w:rPr>
        <w:t>- створення конкурентоспроможного агропромислового виробництва;</w:t>
      </w:r>
    </w:p>
    <w:p w:rsidR="00264373" w:rsidRDefault="00264373">
      <w:pPr>
        <w:pStyle w:val="Default"/>
        <w:tabs>
          <w:tab w:val="right" w:pos="9360"/>
        </w:tabs>
        <w:ind w:right="98"/>
        <w:jc w:val="both"/>
      </w:pPr>
      <w:r>
        <w:rPr>
          <w:color w:val="auto"/>
          <w:sz w:val="28"/>
          <w:szCs w:val="28"/>
        </w:rPr>
        <w:t>- поглиблення переробки сільськогосподарської продукції для виходу на зовнішні ринки;</w:t>
      </w:r>
    </w:p>
    <w:p w:rsidR="00264373" w:rsidRDefault="00264373">
      <w:pPr>
        <w:pStyle w:val="Default"/>
        <w:tabs>
          <w:tab w:val="right" w:pos="9360"/>
        </w:tabs>
        <w:ind w:right="98"/>
        <w:jc w:val="both"/>
      </w:pPr>
      <w:r>
        <w:rPr>
          <w:color w:val="auto"/>
          <w:sz w:val="28"/>
          <w:szCs w:val="28"/>
        </w:rPr>
        <w:t>- підтримка комплексних проектів розвитку сільської інфраструктури;</w:t>
      </w:r>
    </w:p>
    <w:p w:rsidR="00264373" w:rsidRDefault="00264373">
      <w:pPr>
        <w:pStyle w:val="Default"/>
        <w:tabs>
          <w:tab w:val="right" w:pos="9360"/>
        </w:tabs>
        <w:ind w:right="98"/>
        <w:jc w:val="both"/>
      </w:pPr>
      <w:r>
        <w:rPr>
          <w:color w:val="auto"/>
          <w:sz w:val="28"/>
          <w:szCs w:val="28"/>
        </w:rPr>
        <w:t>- стимулювання зайнятості в сільській місцевості, включаючи розвиток аграрного бізнесу, сільського туризму, сільськогосподарських кооперативів, підприємств сфери послуг;</w:t>
      </w:r>
    </w:p>
    <w:p w:rsidR="00264373" w:rsidRDefault="00264373">
      <w:pPr>
        <w:pStyle w:val="Default"/>
        <w:tabs>
          <w:tab w:val="right" w:pos="9360"/>
        </w:tabs>
        <w:ind w:right="98"/>
        <w:jc w:val="both"/>
      </w:pPr>
      <w:r>
        <w:rPr>
          <w:color w:val="auto"/>
          <w:sz w:val="28"/>
          <w:szCs w:val="28"/>
        </w:rPr>
        <w:lastRenderedPageBreak/>
        <w:t>- створення центрів надання адміністративних послуг в об’єднаних територіальних громадах;</w:t>
      </w:r>
    </w:p>
    <w:p w:rsidR="00264373" w:rsidRDefault="00264373">
      <w:pPr>
        <w:pStyle w:val="Default"/>
        <w:tabs>
          <w:tab w:val="right" w:pos="9360"/>
        </w:tabs>
        <w:ind w:right="98"/>
        <w:jc w:val="both"/>
      </w:pPr>
      <w:r>
        <w:rPr>
          <w:color w:val="auto"/>
          <w:sz w:val="28"/>
          <w:szCs w:val="28"/>
        </w:rPr>
        <w:t>-</w:t>
      </w:r>
      <w:r>
        <w:rPr>
          <w:color w:val="auto"/>
          <w:sz w:val="28"/>
          <w:szCs w:val="28"/>
          <w:lang w:val="uk-UA"/>
        </w:rPr>
        <w:t xml:space="preserve"> </w:t>
      </w:r>
      <w:r>
        <w:rPr>
          <w:color w:val="auto"/>
          <w:sz w:val="28"/>
          <w:szCs w:val="28"/>
        </w:rPr>
        <w:t>врегулювання питань землеустрою та землекористування територій об’єднаних територіальних громад;</w:t>
      </w:r>
    </w:p>
    <w:p w:rsidR="00264373" w:rsidRDefault="00264373">
      <w:pPr>
        <w:pStyle w:val="Default"/>
        <w:tabs>
          <w:tab w:val="right" w:pos="9360"/>
        </w:tabs>
        <w:ind w:right="98"/>
        <w:jc w:val="both"/>
      </w:pPr>
      <w:r>
        <w:rPr>
          <w:color w:val="auto"/>
          <w:sz w:val="28"/>
          <w:szCs w:val="28"/>
        </w:rPr>
        <w:t>- надання практичної допомоги з підготовки планів розвитку територіальних громад; методичний супровід об’єднаних територіальних громад з питань підготовки проектів, які можуть забезпечити їх фінансування;</w:t>
      </w:r>
    </w:p>
    <w:p w:rsidR="00264373" w:rsidRDefault="00264373">
      <w:pPr>
        <w:tabs>
          <w:tab w:val="right" w:pos="9360"/>
        </w:tabs>
        <w:ind w:right="98"/>
        <w:jc w:val="both"/>
      </w:pPr>
      <w:r>
        <w:rPr>
          <w:sz w:val="28"/>
          <w:szCs w:val="28"/>
        </w:rPr>
        <w:t>- забезпечення підтримки малого аграрного бізнесу шляхом впровадження інноваційних технологій у виробничу діяльність для сприяння розвитку підприємництва та зростанню доходів населення сільських територій.</w:t>
      </w:r>
    </w:p>
    <w:p w:rsidR="00264373" w:rsidRDefault="00264373">
      <w:pPr>
        <w:tabs>
          <w:tab w:val="right" w:pos="9360"/>
        </w:tabs>
        <w:ind w:right="98"/>
        <w:jc w:val="both"/>
        <w:rPr>
          <w:sz w:val="28"/>
          <w:szCs w:val="28"/>
          <w:lang w:val="uk-UA"/>
        </w:rPr>
      </w:pPr>
    </w:p>
    <w:p w:rsidR="00264373" w:rsidRDefault="00264373">
      <w:pPr>
        <w:tabs>
          <w:tab w:val="right" w:pos="9360"/>
        </w:tabs>
        <w:ind w:right="98"/>
        <w:jc w:val="both"/>
        <w:rPr>
          <w:sz w:val="28"/>
          <w:szCs w:val="28"/>
          <w:lang w:val="uk-UA"/>
        </w:rPr>
      </w:pPr>
    </w:p>
    <w:p w:rsidR="00264373" w:rsidRDefault="00264373">
      <w:pPr>
        <w:pStyle w:val="Default"/>
        <w:tabs>
          <w:tab w:val="right" w:pos="9360"/>
        </w:tabs>
        <w:ind w:right="98"/>
        <w:rPr>
          <w:color w:val="auto"/>
          <w:sz w:val="28"/>
          <w:szCs w:val="28"/>
          <w:lang w:val="uk-UA"/>
        </w:rPr>
      </w:pPr>
    </w:p>
    <w:p w:rsidR="00264373" w:rsidRDefault="00264373">
      <w:pPr>
        <w:pStyle w:val="Default"/>
        <w:tabs>
          <w:tab w:val="right" w:pos="9360"/>
        </w:tabs>
        <w:ind w:right="98"/>
        <w:jc w:val="center"/>
      </w:pPr>
      <w:r>
        <w:rPr>
          <w:b/>
          <w:bCs/>
          <w:color w:val="auto"/>
          <w:sz w:val="28"/>
          <w:szCs w:val="28"/>
        </w:rPr>
        <w:t>Стратегічна ціль І: РОЗВИТОК ЛЮДСЬКОГО КАПІТАЛУ ТА ПІДВИЩЕННЯ СТАНДАРТІВ ЖИТТЯ НАСЕЛЕННЯ</w:t>
      </w:r>
    </w:p>
    <w:p w:rsidR="00264373" w:rsidRDefault="00264373">
      <w:pPr>
        <w:pStyle w:val="Default"/>
        <w:tabs>
          <w:tab w:val="right" w:pos="9360"/>
        </w:tabs>
        <w:ind w:right="98"/>
        <w:jc w:val="both"/>
        <w:rPr>
          <w:b/>
          <w:bCs/>
          <w:color w:val="auto"/>
          <w:sz w:val="26"/>
          <w:szCs w:val="26"/>
          <w:lang w:val="uk-UA"/>
        </w:rPr>
      </w:pPr>
    </w:p>
    <w:p w:rsidR="00264373" w:rsidRDefault="00264373">
      <w:pPr>
        <w:pStyle w:val="Default"/>
        <w:tabs>
          <w:tab w:val="right" w:pos="9360"/>
        </w:tabs>
        <w:ind w:right="98"/>
        <w:jc w:val="center"/>
      </w:pPr>
      <w:r>
        <w:rPr>
          <w:b/>
          <w:sz w:val="28"/>
          <w:szCs w:val="28"/>
        </w:rPr>
        <w:t>Доступність та якість послуг у сфері охорони здоров’я</w:t>
      </w:r>
      <w:r>
        <w:rPr>
          <w:b/>
          <w:sz w:val="28"/>
          <w:szCs w:val="28"/>
          <w:lang w:val="uk-UA"/>
        </w:rPr>
        <w:tab/>
      </w:r>
    </w:p>
    <w:p w:rsidR="00264373" w:rsidRDefault="00264373">
      <w:pPr>
        <w:tabs>
          <w:tab w:val="right" w:pos="9360"/>
        </w:tabs>
        <w:ind w:right="98"/>
        <w:jc w:val="both"/>
      </w:pPr>
      <w:r>
        <w:rPr>
          <w:sz w:val="28"/>
          <w:szCs w:val="28"/>
          <w:lang w:val="uk-UA"/>
        </w:rPr>
        <w:t xml:space="preserve">       </w:t>
      </w:r>
      <w:r>
        <w:rPr>
          <w:sz w:val="28"/>
          <w:szCs w:val="28"/>
        </w:rPr>
        <w:t>Пріоритетними завданнями діяльності галузі охорони здоров’я є створення однакових умов доступу до медичних послуг та забезпечення високоякісної медичної допомоги.</w:t>
      </w:r>
    </w:p>
    <w:p w:rsidR="00264373" w:rsidRDefault="00264373">
      <w:pPr>
        <w:tabs>
          <w:tab w:val="right" w:pos="9360"/>
        </w:tabs>
        <w:ind w:right="98"/>
        <w:jc w:val="both"/>
      </w:pPr>
      <w:r>
        <w:rPr>
          <w:sz w:val="28"/>
          <w:szCs w:val="28"/>
          <w:lang w:val="uk-UA"/>
        </w:rPr>
        <w:t xml:space="preserve">       </w:t>
      </w:r>
      <w:r>
        <w:rPr>
          <w:sz w:val="28"/>
          <w:szCs w:val="28"/>
        </w:rPr>
        <w:t>У 2020 році продовжуватиметься реформування первинної медичної допомоги. Мережа первинної медичної допомоги має максимально забезпечувати надання якісних лікарських послуг мешканцям і, одночасно, бути дуже компактною та ефективною, щоб медичні практики несли мінімальні витрати на утримання і які не зменшували б доходи медичного</w:t>
      </w:r>
      <w:r>
        <w:rPr>
          <w:spacing w:val="-21"/>
          <w:sz w:val="28"/>
          <w:szCs w:val="28"/>
        </w:rPr>
        <w:t xml:space="preserve"> </w:t>
      </w:r>
      <w:r>
        <w:rPr>
          <w:sz w:val="28"/>
          <w:szCs w:val="28"/>
        </w:rPr>
        <w:t>персоналу.</w:t>
      </w:r>
    </w:p>
    <w:p w:rsidR="00264373" w:rsidRDefault="00264373">
      <w:pPr>
        <w:tabs>
          <w:tab w:val="right" w:pos="9360"/>
        </w:tabs>
        <w:ind w:right="98"/>
        <w:jc w:val="both"/>
      </w:pPr>
      <w:r>
        <w:rPr>
          <w:sz w:val="28"/>
          <w:szCs w:val="28"/>
          <w:lang w:val="uk-UA"/>
        </w:rPr>
        <w:t xml:space="preserve">       </w:t>
      </w:r>
      <w:r>
        <w:rPr>
          <w:sz w:val="28"/>
          <w:szCs w:val="28"/>
          <w:lang w:val="uk-UA"/>
        </w:rPr>
        <w:tab/>
      </w:r>
      <w:r>
        <w:rPr>
          <w:sz w:val="28"/>
          <w:szCs w:val="28"/>
        </w:rPr>
        <w:t xml:space="preserve">В </w:t>
      </w:r>
      <w:r>
        <w:rPr>
          <w:sz w:val="28"/>
          <w:szCs w:val="28"/>
          <w:lang w:val="uk-UA"/>
        </w:rPr>
        <w:t xml:space="preserve">районі </w:t>
      </w:r>
      <w:r>
        <w:rPr>
          <w:sz w:val="28"/>
          <w:szCs w:val="28"/>
        </w:rPr>
        <w:t>планується впровадження телемедичних послуг у сільській місцевості. Обладнання для надання медичних послуг із застосуванням телемедицини планується здійснити за рахунок субвенції з державного бюджету місцевим бюджетам на здійснення заходів, спрямованих на розвиток системи охорони здоров’я у сільській місцевості. Впровадження телемедичних послуг у сільській місцевості підвищить ефективність роботи медичного персоналу, прискорить передачу інформації про результати обстежень між різними спеціалізованими клініками без транспортування хворого (особливо у критичних випадках), надасть можливість проводити дистанційні (телемедичні) консультації, лікарські консиліуми (телеконференції) з фахівцями лікувальних закладів незалежно від місця їх розташування. А також, забезпечить цілодобовий доступ до архівів у текстовому, аудіо та відео форматах (знімки, записи, результати досліджень та оглядів) та надасть можливість проводити навчання та обмін досвідом між лікарями різних лікувальних закладів країни та зарубіжжя шляхом проведення</w:t>
      </w:r>
      <w:r>
        <w:rPr>
          <w:spacing w:val="-4"/>
          <w:sz w:val="28"/>
          <w:szCs w:val="28"/>
        </w:rPr>
        <w:t xml:space="preserve"> </w:t>
      </w:r>
      <w:r>
        <w:rPr>
          <w:sz w:val="28"/>
          <w:szCs w:val="28"/>
        </w:rPr>
        <w:t>веб-конференцій.</w:t>
      </w:r>
    </w:p>
    <w:p w:rsidR="00264373" w:rsidRDefault="00264373">
      <w:pPr>
        <w:pStyle w:val="Default"/>
        <w:tabs>
          <w:tab w:val="right" w:pos="9360"/>
        </w:tabs>
        <w:ind w:right="98" w:firstLine="708"/>
        <w:jc w:val="both"/>
      </w:pPr>
      <w:r>
        <w:rPr>
          <w:color w:val="auto"/>
          <w:sz w:val="28"/>
          <w:szCs w:val="28"/>
        </w:rPr>
        <w:t>Протягом</w:t>
      </w:r>
      <w:r>
        <w:rPr>
          <w:color w:val="auto"/>
          <w:sz w:val="28"/>
          <w:szCs w:val="28"/>
          <w:lang w:val="uk-UA"/>
        </w:rPr>
        <w:t xml:space="preserve"> 2020</w:t>
      </w:r>
      <w:r>
        <w:rPr>
          <w:color w:val="auto"/>
          <w:sz w:val="28"/>
          <w:szCs w:val="28"/>
        </w:rPr>
        <w:t xml:space="preserve"> року значна увага приділятиметься покращенню матеріально- технічної бази</w:t>
      </w:r>
      <w:r w:rsidR="00F12C8E">
        <w:rPr>
          <w:color w:val="auto"/>
          <w:sz w:val="28"/>
          <w:szCs w:val="28"/>
          <w:lang w:val="uk-UA"/>
        </w:rPr>
        <w:t xml:space="preserve"> Чортківської ЦРКЛ,</w:t>
      </w:r>
      <w:r>
        <w:rPr>
          <w:color w:val="auto"/>
          <w:sz w:val="28"/>
          <w:szCs w:val="28"/>
        </w:rPr>
        <w:t xml:space="preserve"> </w:t>
      </w:r>
      <w:r w:rsidR="00F12C8E">
        <w:rPr>
          <w:color w:val="auto"/>
          <w:sz w:val="28"/>
          <w:szCs w:val="28"/>
          <w:lang w:val="uk-UA"/>
        </w:rPr>
        <w:t>яка визнана опорною лі</w:t>
      </w:r>
      <w:r w:rsidR="00726FBF">
        <w:rPr>
          <w:color w:val="auto"/>
          <w:sz w:val="28"/>
          <w:szCs w:val="28"/>
          <w:lang w:val="uk-UA"/>
        </w:rPr>
        <w:t>карнею інтенсивного лікування другого рівня</w:t>
      </w:r>
      <w:r>
        <w:rPr>
          <w:color w:val="auto"/>
          <w:sz w:val="28"/>
          <w:szCs w:val="28"/>
          <w:lang w:val="uk-UA"/>
        </w:rPr>
        <w:t>.</w:t>
      </w:r>
    </w:p>
    <w:p w:rsidR="00264373" w:rsidRPr="00ED2AEC" w:rsidRDefault="00264373">
      <w:pPr>
        <w:tabs>
          <w:tab w:val="right" w:pos="9360"/>
        </w:tabs>
        <w:ind w:right="98" w:firstLine="708"/>
        <w:jc w:val="both"/>
        <w:rPr>
          <w:lang w:val="uk-UA"/>
        </w:rPr>
      </w:pPr>
      <w:r>
        <w:rPr>
          <w:sz w:val="28"/>
          <w:szCs w:val="28"/>
          <w:lang w:val="uk-UA"/>
        </w:rPr>
        <w:lastRenderedPageBreak/>
        <w:t>Принципово новим підходом у реформуванні медичної галузі є участь району в єдиній (інтегрованій) інформаційно-аналітичній системі обліку стану здоров’я громадян України на основі електронної ідентифікації пацієнтів у закладах охорони здоров’я, збору даних профілактичних обстежень з метою подальшого використання в аналітичних, експертних і статистичних системах. Це відчутний крок до впровадження у галузі охорони здоров’я найновіших інформаційних технологій, що надасть можливість упорядкувати процеси надання медичних послуг, поліпшити якість та знизити вартість медичної допомоги, а також покращити управління інформацією у галузі охорони здоров’я.</w:t>
      </w:r>
    </w:p>
    <w:p w:rsidR="00264373" w:rsidRDefault="00264373">
      <w:pPr>
        <w:pStyle w:val="Default"/>
        <w:tabs>
          <w:tab w:val="right" w:pos="9360"/>
        </w:tabs>
        <w:ind w:right="98" w:firstLine="708"/>
        <w:jc w:val="both"/>
      </w:pPr>
      <w:r>
        <w:rPr>
          <w:sz w:val="28"/>
          <w:szCs w:val="28"/>
        </w:rPr>
        <w:t>Виконання запланованих заходів дозволить досягнути у 20</w:t>
      </w:r>
      <w:r>
        <w:rPr>
          <w:sz w:val="28"/>
          <w:szCs w:val="28"/>
          <w:lang w:val="uk-UA"/>
        </w:rPr>
        <w:t>20</w:t>
      </w:r>
      <w:r>
        <w:rPr>
          <w:sz w:val="28"/>
          <w:szCs w:val="28"/>
        </w:rPr>
        <w:t xml:space="preserve"> році забезпеченість стаціонарними ліжками на 10 тис. населення на рівні </w:t>
      </w:r>
      <w:r>
        <w:rPr>
          <w:sz w:val="28"/>
          <w:szCs w:val="28"/>
          <w:lang w:val="uk-UA"/>
        </w:rPr>
        <w:t>46</w:t>
      </w:r>
      <w:r>
        <w:rPr>
          <w:sz w:val="28"/>
          <w:szCs w:val="28"/>
        </w:rPr>
        <w:t xml:space="preserve"> одиниць; лікарями загальної практики-сімейної медицини на 10 тис. населення – </w:t>
      </w:r>
      <w:r>
        <w:rPr>
          <w:sz w:val="28"/>
          <w:szCs w:val="28"/>
          <w:lang w:val="uk-UA"/>
        </w:rPr>
        <w:t>7,1</w:t>
      </w:r>
      <w:r>
        <w:rPr>
          <w:sz w:val="28"/>
          <w:szCs w:val="28"/>
        </w:rPr>
        <w:t xml:space="preserve"> осіб; кількість обстежених осіб на активний туберкульоз збільшиться на </w:t>
      </w:r>
      <w:r>
        <w:rPr>
          <w:sz w:val="28"/>
          <w:szCs w:val="28"/>
          <w:lang w:val="uk-UA"/>
        </w:rPr>
        <w:t>20</w:t>
      </w:r>
      <w:r>
        <w:rPr>
          <w:sz w:val="28"/>
          <w:szCs w:val="28"/>
        </w:rPr>
        <w:t xml:space="preserve"> % до </w:t>
      </w:r>
      <w:r>
        <w:rPr>
          <w:sz w:val="28"/>
          <w:szCs w:val="28"/>
          <w:lang w:val="uk-UA"/>
        </w:rPr>
        <w:t>24</w:t>
      </w:r>
      <w:r>
        <w:rPr>
          <w:sz w:val="28"/>
          <w:szCs w:val="28"/>
        </w:rPr>
        <w:t xml:space="preserve"> осіб; кількість обстежених, у яких виявлять вперше онкологічне захворювання, з</w:t>
      </w:r>
      <w:r>
        <w:rPr>
          <w:sz w:val="28"/>
          <w:szCs w:val="28"/>
          <w:lang w:val="uk-UA"/>
        </w:rPr>
        <w:t xml:space="preserve">більшиться на </w:t>
      </w:r>
      <w:r>
        <w:rPr>
          <w:sz w:val="28"/>
          <w:szCs w:val="28"/>
        </w:rPr>
        <w:t xml:space="preserve"> </w:t>
      </w:r>
      <w:r>
        <w:rPr>
          <w:sz w:val="28"/>
          <w:szCs w:val="28"/>
          <w:lang w:val="uk-UA"/>
        </w:rPr>
        <w:t xml:space="preserve">2,5 % </w:t>
      </w:r>
      <w:r>
        <w:rPr>
          <w:i/>
          <w:iCs/>
          <w:sz w:val="23"/>
          <w:szCs w:val="23"/>
          <w:lang w:val="uk-UA"/>
        </w:rPr>
        <w:t xml:space="preserve"> </w:t>
      </w:r>
      <w:r>
        <w:rPr>
          <w:sz w:val="28"/>
          <w:szCs w:val="28"/>
        </w:rPr>
        <w:t xml:space="preserve">до </w:t>
      </w:r>
      <w:r>
        <w:rPr>
          <w:sz w:val="28"/>
          <w:szCs w:val="28"/>
          <w:lang w:val="uk-UA"/>
        </w:rPr>
        <w:t>305</w:t>
      </w:r>
      <w:r>
        <w:rPr>
          <w:sz w:val="28"/>
          <w:szCs w:val="28"/>
        </w:rPr>
        <w:t xml:space="preserve"> осіб.</w:t>
      </w:r>
    </w:p>
    <w:p w:rsidR="00264373" w:rsidRDefault="00264373">
      <w:pPr>
        <w:pStyle w:val="Default"/>
        <w:tabs>
          <w:tab w:val="right" w:pos="9360"/>
        </w:tabs>
        <w:ind w:right="98"/>
        <w:jc w:val="both"/>
        <w:rPr>
          <w:b/>
          <w:bCs/>
          <w:sz w:val="26"/>
          <w:szCs w:val="26"/>
          <w:lang w:val="uk-UA"/>
        </w:rPr>
      </w:pPr>
    </w:p>
    <w:p w:rsidR="00264373" w:rsidRDefault="00264373">
      <w:pPr>
        <w:pStyle w:val="Default"/>
        <w:tabs>
          <w:tab w:val="right" w:pos="9360"/>
        </w:tabs>
        <w:ind w:right="98"/>
      </w:pPr>
      <w:r>
        <w:rPr>
          <w:b/>
          <w:bCs/>
          <w:sz w:val="28"/>
          <w:szCs w:val="28"/>
        </w:rPr>
        <w:t xml:space="preserve">Доступність </w:t>
      </w:r>
      <w:r>
        <w:rPr>
          <w:b/>
          <w:bCs/>
          <w:sz w:val="28"/>
          <w:szCs w:val="28"/>
          <w:lang w:val="uk-UA"/>
        </w:rPr>
        <w:t>т</w:t>
      </w:r>
      <w:r>
        <w:rPr>
          <w:b/>
          <w:bCs/>
          <w:sz w:val="28"/>
          <w:szCs w:val="28"/>
        </w:rPr>
        <w:t>а якість послуг у сфері освіти</w:t>
      </w:r>
    </w:p>
    <w:p w:rsidR="00264373" w:rsidRDefault="00264373">
      <w:pPr>
        <w:pStyle w:val="Default"/>
        <w:tabs>
          <w:tab w:val="right" w:pos="9360"/>
        </w:tabs>
        <w:ind w:right="98" w:firstLine="708"/>
        <w:jc w:val="both"/>
      </w:pPr>
      <w:r>
        <w:rPr>
          <w:sz w:val="28"/>
          <w:szCs w:val="28"/>
        </w:rPr>
        <w:t>Головним завданням у сфері розвитку освіти у 20</w:t>
      </w:r>
      <w:r>
        <w:rPr>
          <w:sz w:val="28"/>
          <w:szCs w:val="28"/>
          <w:lang w:val="uk-UA"/>
        </w:rPr>
        <w:t>20</w:t>
      </w:r>
      <w:r>
        <w:rPr>
          <w:sz w:val="28"/>
          <w:szCs w:val="28"/>
        </w:rPr>
        <w:t xml:space="preserve"> році є задоволення освітніх потреб кожної дитини відповідно до її інтересів, здібностей.</w:t>
      </w:r>
    </w:p>
    <w:p w:rsidR="00264373" w:rsidRPr="00ED2AEC" w:rsidRDefault="00264373">
      <w:pPr>
        <w:jc w:val="both"/>
        <w:rPr>
          <w:lang w:val="uk-UA"/>
        </w:rPr>
      </w:pPr>
      <w:r>
        <w:rPr>
          <w:sz w:val="28"/>
          <w:szCs w:val="28"/>
          <w:lang w:val="uk-UA"/>
        </w:rPr>
        <w:t xml:space="preserve">         </w:t>
      </w:r>
      <w:r w:rsidRPr="00ED2AEC">
        <w:rPr>
          <w:sz w:val="28"/>
          <w:szCs w:val="28"/>
          <w:lang w:val="uk-UA"/>
        </w:rPr>
        <w:t>Продовжиться реформування освітньої галузі шляхом впровадження Нової української школи, формування нового освітнього простору, створення інноваційного середовища для якісного навчання дітей та молоді.</w:t>
      </w:r>
    </w:p>
    <w:p w:rsidR="00264373" w:rsidRDefault="00264373">
      <w:pPr>
        <w:ind w:firstLine="708"/>
        <w:jc w:val="both"/>
      </w:pPr>
      <w:r>
        <w:rPr>
          <w:sz w:val="28"/>
          <w:szCs w:val="28"/>
        </w:rPr>
        <w:t xml:space="preserve">Починаючи з 2019/2020 навчального року усі учні перших та других класів закладів загальної середньої освіти </w:t>
      </w:r>
      <w:r>
        <w:rPr>
          <w:sz w:val="28"/>
          <w:szCs w:val="28"/>
          <w:lang w:val="uk-UA"/>
        </w:rPr>
        <w:t>району</w:t>
      </w:r>
      <w:r>
        <w:rPr>
          <w:sz w:val="28"/>
          <w:szCs w:val="28"/>
        </w:rPr>
        <w:t xml:space="preserve"> навчаються за новим Державним стандартом початкової загальної середньої освіти.</w:t>
      </w:r>
    </w:p>
    <w:p w:rsidR="00264373" w:rsidRDefault="00264373">
      <w:pPr>
        <w:ind w:firstLine="708"/>
        <w:jc w:val="both"/>
      </w:pPr>
      <w:r>
        <w:rPr>
          <w:sz w:val="28"/>
          <w:szCs w:val="28"/>
        </w:rPr>
        <w:t>Навчальні заклади, які беруть участь в дослідно-експериментальній роботі всеукраїнського рівня за темою „Розроблення і впровадження навчально- методичного забезпечення початкової освіти в умовах реалізації нового Державного стандарту початкової загальної освіти”, впроваджуватимуть нові підходи у навчальних програмах, визначені навчальних результатів і способів їх вимірювання.</w:t>
      </w:r>
    </w:p>
    <w:p w:rsidR="00264373" w:rsidRDefault="00264373">
      <w:pPr>
        <w:ind w:firstLine="708"/>
        <w:jc w:val="both"/>
      </w:pPr>
      <w:r>
        <w:rPr>
          <w:sz w:val="28"/>
          <w:szCs w:val="28"/>
          <w:lang w:val="uk-UA"/>
        </w:rPr>
        <w:t xml:space="preserve">Значна увага надаватиметься підвищенню кваліфікації педагогічних працівників, проведенню перепідготовки вчителів початкових класів для Нової української школи за відповідними програмами Міністерства освіти і науки України. </w:t>
      </w:r>
      <w:r w:rsidRPr="00ED2AEC">
        <w:rPr>
          <w:sz w:val="28"/>
          <w:szCs w:val="28"/>
          <w:lang w:val="uk-UA"/>
        </w:rPr>
        <w:t xml:space="preserve">Впроваджуватимуться нові механізми для розвитку та професійного зростання вчителів. Один із них – це добровільна сертифікація вчителів, метою якої є виявлення та стимулювання педагогічних працівників з високим рівнем професійної майстерності, які володіють методиками компетентнісного навчання і новими освітніми технологіями та сприяють їх поширенню. </w:t>
      </w:r>
      <w:r>
        <w:rPr>
          <w:sz w:val="28"/>
          <w:szCs w:val="28"/>
        </w:rPr>
        <w:t>Учителі пілотних шкіл продовжуватимуть підвищувати свою кваліфікацію шляхом участі у навчальних семінарах, конференціях з даного питання.</w:t>
      </w:r>
    </w:p>
    <w:p w:rsidR="00264373" w:rsidRDefault="00264373">
      <w:pPr>
        <w:ind w:firstLine="708"/>
        <w:jc w:val="both"/>
      </w:pPr>
      <w:r>
        <w:rPr>
          <w:sz w:val="28"/>
          <w:szCs w:val="28"/>
          <w:lang w:val="uk-UA"/>
        </w:rPr>
        <w:t xml:space="preserve">Продовжиться робота щодо формування оптимальної мережі закладів освіти, створення освітніх округів, опорних шкіл та їх філій. </w:t>
      </w:r>
      <w:r>
        <w:rPr>
          <w:sz w:val="28"/>
          <w:szCs w:val="28"/>
        </w:rPr>
        <w:t xml:space="preserve">Місцевими органами виконавчої влади та органами місцевого самоврядування вживатимуться заходи щодо забезпечення опорних закладів сучасним </w:t>
      </w:r>
      <w:r>
        <w:rPr>
          <w:sz w:val="28"/>
          <w:szCs w:val="28"/>
        </w:rPr>
        <w:lastRenderedPageBreak/>
        <w:t>обладнанням, кабінетами природничо-математичного циклу, транспортними засобами для підвезення дітей і вчителів.</w:t>
      </w:r>
    </w:p>
    <w:p w:rsidR="00264373" w:rsidRDefault="00264373">
      <w:pPr>
        <w:ind w:firstLine="708"/>
        <w:jc w:val="both"/>
      </w:pPr>
      <w:r>
        <w:rPr>
          <w:sz w:val="28"/>
          <w:szCs w:val="28"/>
          <w:lang w:val="uk-UA"/>
        </w:rPr>
        <w:t>Впроваджуватимуться заходи щодо вдосконалення матеріально-технічного забезпечення, створення належних санітарно-гігієнічних умов у приміщеннях закладів освіти, впровадження енергозберігаючих технологій.</w:t>
      </w:r>
    </w:p>
    <w:p w:rsidR="00264373" w:rsidRDefault="00264373">
      <w:pPr>
        <w:pStyle w:val="Default"/>
        <w:tabs>
          <w:tab w:val="right" w:pos="9360"/>
        </w:tabs>
        <w:ind w:right="98"/>
        <w:jc w:val="both"/>
      </w:pPr>
      <w:r>
        <w:rPr>
          <w:color w:val="auto"/>
          <w:sz w:val="28"/>
          <w:szCs w:val="28"/>
        </w:rPr>
        <w:t>В результаті вжитих заходів очікується, що:</w:t>
      </w:r>
    </w:p>
    <w:p w:rsidR="00264373" w:rsidRPr="00194E65" w:rsidRDefault="00264373">
      <w:pPr>
        <w:pStyle w:val="Default"/>
        <w:tabs>
          <w:tab w:val="right" w:pos="9360"/>
        </w:tabs>
        <w:ind w:right="98"/>
        <w:jc w:val="both"/>
        <w:rPr>
          <w:color w:val="FF0000"/>
        </w:rPr>
      </w:pPr>
      <w:r w:rsidRPr="00194E65">
        <w:rPr>
          <w:color w:val="FF0000"/>
          <w:sz w:val="28"/>
          <w:szCs w:val="28"/>
        </w:rPr>
        <w:t>- кількість учнів у закладах загальної середньої освіти зросте на</w:t>
      </w:r>
      <w:r w:rsidRPr="00194E65">
        <w:rPr>
          <w:color w:val="FF0000"/>
          <w:sz w:val="28"/>
          <w:szCs w:val="28"/>
          <w:lang w:val="uk-UA"/>
        </w:rPr>
        <w:t xml:space="preserve"> 2</w:t>
      </w:r>
      <w:r w:rsidRPr="00194E65">
        <w:rPr>
          <w:color w:val="FF0000"/>
          <w:sz w:val="28"/>
          <w:szCs w:val="28"/>
        </w:rPr>
        <w:t xml:space="preserve"> % до</w:t>
      </w:r>
    </w:p>
    <w:p w:rsidR="00264373" w:rsidRPr="00194E65" w:rsidRDefault="00264373">
      <w:pPr>
        <w:pStyle w:val="Default"/>
        <w:tabs>
          <w:tab w:val="right" w:pos="9360"/>
        </w:tabs>
        <w:ind w:right="98"/>
        <w:jc w:val="both"/>
        <w:rPr>
          <w:color w:val="FF0000"/>
        </w:rPr>
      </w:pPr>
      <w:r w:rsidRPr="00194E65">
        <w:rPr>
          <w:color w:val="FF0000"/>
          <w:sz w:val="28"/>
          <w:szCs w:val="28"/>
          <w:lang w:val="uk-UA"/>
        </w:rPr>
        <w:t>2500</w:t>
      </w:r>
      <w:r w:rsidRPr="00194E65">
        <w:rPr>
          <w:color w:val="FF0000"/>
          <w:sz w:val="28"/>
          <w:szCs w:val="28"/>
        </w:rPr>
        <w:t xml:space="preserve"> ос</w:t>
      </w:r>
      <w:r w:rsidRPr="00194E65">
        <w:rPr>
          <w:color w:val="FF0000"/>
          <w:sz w:val="28"/>
          <w:szCs w:val="28"/>
          <w:lang w:val="uk-UA"/>
        </w:rPr>
        <w:t>іб</w:t>
      </w:r>
      <w:r w:rsidRPr="00194E65">
        <w:rPr>
          <w:color w:val="FF0000"/>
          <w:sz w:val="28"/>
          <w:szCs w:val="28"/>
        </w:rPr>
        <w:t>;</w:t>
      </w:r>
    </w:p>
    <w:p w:rsidR="00264373" w:rsidRDefault="00264373">
      <w:pPr>
        <w:pStyle w:val="Default"/>
        <w:tabs>
          <w:tab w:val="right" w:pos="9360"/>
        </w:tabs>
        <w:ind w:right="98"/>
        <w:jc w:val="both"/>
      </w:pPr>
      <w:r>
        <w:rPr>
          <w:color w:val="auto"/>
          <w:sz w:val="28"/>
          <w:szCs w:val="28"/>
        </w:rPr>
        <w:t xml:space="preserve">- частка дітей сільської місцевості, для яких організовано підвезення до місця навчання і додому, від загальної кількості </w:t>
      </w:r>
      <w:r>
        <w:rPr>
          <w:color w:val="auto"/>
          <w:sz w:val="28"/>
          <w:szCs w:val="28"/>
          <w:lang w:val="uk-UA"/>
        </w:rPr>
        <w:t xml:space="preserve">учнів, </w:t>
      </w:r>
      <w:r>
        <w:rPr>
          <w:color w:val="auto"/>
          <w:sz w:val="28"/>
          <w:szCs w:val="28"/>
        </w:rPr>
        <w:t xml:space="preserve">які цього потребують складе </w:t>
      </w:r>
      <w:r>
        <w:rPr>
          <w:color w:val="auto"/>
          <w:sz w:val="28"/>
          <w:szCs w:val="28"/>
          <w:lang w:val="uk-UA"/>
        </w:rPr>
        <w:t>100</w:t>
      </w:r>
      <w:r>
        <w:rPr>
          <w:color w:val="auto"/>
          <w:sz w:val="28"/>
          <w:szCs w:val="28"/>
        </w:rPr>
        <w:t xml:space="preserve"> %;</w:t>
      </w:r>
    </w:p>
    <w:p w:rsidR="00264373" w:rsidRDefault="00264373">
      <w:pPr>
        <w:pStyle w:val="Default"/>
        <w:tabs>
          <w:tab w:val="right" w:pos="9360"/>
        </w:tabs>
        <w:ind w:right="98"/>
        <w:jc w:val="both"/>
      </w:pPr>
      <w:r>
        <w:rPr>
          <w:color w:val="auto"/>
          <w:sz w:val="28"/>
          <w:szCs w:val="28"/>
        </w:rPr>
        <w:t xml:space="preserve">- покращиться матеріально-технічна та методична база навчальних закладів </w:t>
      </w:r>
      <w:r>
        <w:rPr>
          <w:color w:val="auto"/>
          <w:sz w:val="28"/>
          <w:szCs w:val="28"/>
          <w:lang w:val="uk-UA"/>
        </w:rPr>
        <w:t>району</w:t>
      </w:r>
      <w:r>
        <w:rPr>
          <w:color w:val="auto"/>
          <w:sz w:val="28"/>
          <w:szCs w:val="28"/>
        </w:rPr>
        <w:t>;</w:t>
      </w:r>
    </w:p>
    <w:p w:rsidR="00264373" w:rsidRDefault="00264373">
      <w:pPr>
        <w:pStyle w:val="Default"/>
        <w:tabs>
          <w:tab w:val="right" w:pos="9360"/>
        </w:tabs>
        <w:ind w:right="98"/>
        <w:jc w:val="both"/>
      </w:pPr>
      <w:r>
        <w:rPr>
          <w:color w:val="auto"/>
          <w:sz w:val="28"/>
          <w:szCs w:val="28"/>
        </w:rPr>
        <w:t>- зменшиться дефіцит кваліфікованих робітничих кадрів на ринку праці.</w:t>
      </w:r>
    </w:p>
    <w:p w:rsidR="00264373" w:rsidRDefault="00264373">
      <w:pPr>
        <w:pStyle w:val="Default"/>
        <w:tabs>
          <w:tab w:val="right" w:pos="9360"/>
        </w:tabs>
        <w:ind w:right="98"/>
        <w:jc w:val="both"/>
        <w:rPr>
          <w:b/>
          <w:bCs/>
          <w:color w:val="auto"/>
          <w:sz w:val="26"/>
          <w:szCs w:val="26"/>
          <w:lang w:val="uk-UA"/>
        </w:rPr>
      </w:pPr>
    </w:p>
    <w:p w:rsidR="00264373" w:rsidRDefault="00264373">
      <w:pPr>
        <w:pStyle w:val="Default"/>
        <w:tabs>
          <w:tab w:val="right" w:pos="9360"/>
        </w:tabs>
        <w:ind w:right="98"/>
        <w:jc w:val="center"/>
        <w:rPr>
          <w:b/>
          <w:bCs/>
          <w:color w:val="auto"/>
          <w:sz w:val="28"/>
          <w:szCs w:val="28"/>
          <w:lang w:val="uk-UA"/>
        </w:rPr>
      </w:pPr>
    </w:p>
    <w:p w:rsidR="00264373" w:rsidRDefault="00264373">
      <w:pPr>
        <w:pStyle w:val="Default"/>
        <w:tabs>
          <w:tab w:val="right" w:pos="9360"/>
        </w:tabs>
        <w:ind w:right="98"/>
      </w:pPr>
      <w:r>
        <w:rPr>
          <w:b/>
          <w:bCs/>
          <w:color w:val="auto"/>
          <w:sz w:val="28"/>
          <w:szCs w:val="28"/>
        </w:rPr>
        <w:t>Ефективність ринку праці та соціальної сфери</w:t>
      </w:r>
    </w:p>
    <w:p w:rsidR="00264373" w:rsidRDefault="00264373">
      <w:pPr>
        <w:ind w:firstLine="708"/>
        <w:jc w:val="both"/>
      </w:pPr>
      <w:r>
        <w:rPr>
          <w:sz w:val="28"/>
          <w:szCs w:val="28"/>
          <w:lang w:val="uk-UA"/>
        </w:rPr>
        <w:t>Реалізація політики зайнятості населення у 2020 році здійснюватиметься шляхом регулювання процесів на ринку праці та сприяння продуктивній зайнятості населення; забезпечення надання якісних послуг з працевлаштування незайнятому населенню та безробітним; підвищення рівня професійної освіти, що дасть можливість задовольнити потребу роботодавців у необхідних кадрах та забезпечити гарантоване працевлаштування безробітних громадян; посилення мотивації до легальної та продуктивної зайнятості; стимулювання діяльності роботодавців щодо створення нових робочих місць; забезпечення зростання доходів населення, у тому числі підвищення рівня заробітної плати, детінізація виплати заробітної плати, погашення заборгованості з її виплати.</w:t>
      </w:r>
    </w:p>
    <w:p w:rsidR="00264373" w:rsidRDefault="00264373">
      <w:pPr>
        <w:ind w:firstLine="708"/>
        <w:jc w:val="both"/>
      </w:pPr>
      <w:r>
        <w:rPr>
          <w:sz w:val="28"/>
          <w:szCs w:val="28"/>
          <w:lang w:val="uk-UA"/>
        </w:rPr>
        <w:t xml:space="preserve">За рахунок впровадження заходів щодо легалізації трудових відносин, підвищення продуктивності праці та мінімальних соціальних  стандартів  в  2020 році очікується зростання середньомісячної заробітної плати до </w:t>
      </w:r>
      <w:r w:rsidR="00194E65">
        <w:rPr>
          <w:sz w:val="28"/>
          <w:szCs w:val="28"/>
          <w:lang w:val="uk-UA"/>
        </w:rPr>
        <w:t>9800,0</w:t>
      </w:r>
      <w:r>
        <w:rPr>
          <w:spacing w:val="-12"/>
          <w:sz w:val="28"/>
          <w:szCs w:val="28"/>
          <w:lang w:val="uk-UA"/>
        </w:rPr>
        <w:t xml:space="preserve"> </w:t>
      </w:r>
      <w:r>
        <w:rPr>
          <w:sz w:val="28"/>
          <w:szCs w:val="28"/>
          <w:lang w:val="uk-UA"/>
        </w:rPr>
        <w:t>гривень.</w:t>
      </w:r>
    </w:p>
    <w:p w:rsidR="00264373" w:rsidRDefault="00264373">
      <w:pPr>
        <w:ind w:firstLine="708"/>
        <w:jc w:val="both"/>
      </w:pPr>
      <w:r>
        <w:rPr>
          <w:sz w:val="28"/>
          <w:szCs w:val="28"/>
        </w:rPr>
        <w:t xml:space="preserve">Прогнозується збільшення фонду оплати праці штатних працівників на </w:t>
      </w:r>
      <w:r>
        <w:rPr>
          <w:sz w:val="28"/>
          <w:szCs w:val="28"/>
          <w:lang w:val="uk-UA"/>
        </w:rPr>
        <w:t>10</w:t>
      </w:r>
      <w:r>
        <w:rPr>
          <w:sz w:val="28"/>
          <w:szCs w:val="28"/>
        </w:rPr>
        <w:t xml:space="preserve"> % до </w:t>
      </w:r>
      <w:r>
        <w:rPr>
          <w:sz w:val="28"/>
          <w:szCs w:val="28"/>
          <w:lang w:val="uk-UA"/>
        </w:rPr>
        <w:t>302,4</w:t>
      </w:r>
      <w:r>
        <w:rPr>
          <w:sz w:val="28"/>
          <w:szCs w:val="28"/>
        </w:rPr>
        <w:t xml:space="preserve"> млн</w:t>
      </w:r>
      <w:r>
        <w:rPr>
          <w:sz w:val="28"/>
          <w:szCs w:val="28"/>
          <w:lang w:val="uk-UA"/>
        </w:rPr>
        <w:t>.</w:t>
      </w:r>
      <w:r>
        <w:rPr>
          <w:spacing w:val="1"/>
          <w:sz w:val="28"/>
          <w:szCs w:val="28"/>
        </w:rPr>
        <w:t xml:space="preserve"> </w:t>
      </w:r>
      <w:r>
        <w:rPr>
          <w:sz w:val="28"/>
          <w:szCs w:val="28"/>
        </w:rPr>
        <w:t>гривень.</w:t>
      </w:r>
    </w:p>
    <w:p w:rsidR="00264373" w:rsidRDefault="00264373">
      <w:pPr>
        <w:pStyle w:val="Default"/>
        <w:tabs>
          <w:tab w:val="right" w:pos="9360"/>
        </w:tabs>
        <w:ind w:right="98" w:firstLine="708"/>
        <w:jc w:val="both"/>
      </w:pPr>
      <w:r>
        <w:rPr>
          <w:color w:val="auto"/>
          <w:sz w:val="28"/>
          <w:szCs w:val="28"/>
        </w:rPr>
        <w:t xml:space="preserve">Чисельність прийнятих на роботу на новостворені робочі місця </w:t>
      </w:r>
      <w:r>
        <w:rPr>
          <w:color w:val="auto"/>
          <w:sz w:val="28"/>
          <w:szCs w:val="28"/>
          <w:lang w:val="uk-UA"/>
        </w:rPr>
        <w:t>складе 31</w:t>
      </w:r>
      <w:r w:rsidR="00194E65">
        <w:rPr>
          <w:color w:val="auto"/>
          <w:sz w:val="28"/>
          <w:szCs w:val="28"/>
          <w:lang w:val="uk-UA"/>
        </w:rPr>
        <w:t>5</w:t>
      </w:r>
      <w:r>
        <w:rPr>
          <w:color w:val="auto"/>
          <w:sz w:val="28"/>
          <w:szCs w:val="28"/>
        </w:rPr>
        <w:t xml:space="preserve"> осіб</w:t>
      </w:r>
      <w:r>
        <w:rPr>
          <w:color w:val="auto"/>
          <w:sz w:val="28"/>
          <w:szCs w:val="28"/>
          <w:lang w:val="uk-UA"/>
        </w:rPr>
        <w:t xml:space="preserve">. </w:t>
      </w:r>
    </w:p>
    <w:p w:rsidR="00264373" w:rsidRPr="00ED2AEC" w:rsidRDefault="00264373">
      <w:pPr>
        <w:ind w:right="-82"/>
        <w:jc w:val="both"/>
        <w:rPr>
          <w:lang w:val="uk-UA"/>
        </w:rPr>
      </w:pPr>
      <w:r>
        <w:rPr>
          <w:sz w:val="28"/>
          <w:szCs w:val="28"/>
          <w:lang w:val="uk-UA"/>
        </w:rPr>
        <w:t xml:space="preserve">          Важливим</w:t>
      </w:r>
      <w:r>
        <w:rPr>
          <w:sz w:val="28"/>
          <w:szCs w:val="28"/>
          <w:lang w:val="uk-UA"/>
        </w:rPr>
        <w:tab/>
      </w:r>
      <w:r>
        <w:rPr>
          <w:sz w:val="28"/>
          <w:szCs w:val="28"/>
          <w:lang w:val="uk-UA"/>
        </w:rPr>
        <w:tab/>
      </w:r>
      <w:r>
        <w:rPr>
          <w:spacing w:val="-2"/>
          <w:sz w:val="28"/>
          <w:szCs w:val="28"/>
          <w:lang w:val="uk-UA"/>
        </w:rPr>
        <w:t>аспектом</w:t>
      </w:r>
      <w:r>
        <w:rPr>
          <w:spacing w:val="-2"/>
          <w:sz w:val="28"/>
          <w:szCs w:val="28"/>
          <w:lang w:val="uk-UA"/>
        </w:rPr>
        <w:tab/>
      </w:r>
      <w:r>
        <w:rPr>
          <w:spacing w:val="-2"/>
          <w:sz w:val="28"/>
          <w:szCs w:val="28"/>
          <w:lang w:val="uk-UA"/>
        </w:rPr>
        <w:tab/>
      </w:r>
      <w:r>
        <w:rPr>
          <w:sz w:val="28"/>
          <w:szCs w:val="28"/>
          <w:lang w:val="uk-UA"/>
        </w:rPr>
        <w:t>соціальної</w:t>
      </w:r>
      <w:r>
        <w:rPr>
          <w:sz w:val="28"/>
          <w:szCs w:val="28"/>
          <w:lang w:val="uk-UA"/>
        </w:rPr>
        <w:tab/>
        <w:t>політики</w:t>
      </w:r>
      <w:r>
        <w:rPr>
          <w:sz w:val="28"/>
          <w:szCs w:val="28"/>
          <w:lang w:val="uk-UA"/>
        </w:rPr>
        <w:tab/>
        <w:t xml:space="preserve">визначено </w:t>
      </w:r>
      <w:r>
        <w:rPr>
          <w:spacing w:val="-1"/>
          <w:sz w:val="28"/>
          <w:szCs w:val="28"/>
          <w:lang w:val="uk-UA"/>
        </w:rPr>
        <w:t xml:space="preserve">підвищення </w:t>
      </w:r>
      <w:r>
        <w:rPr>
          <w:sz w:val="28"/>
          <w:szCs w:val="28"/>
          <w:lang w:val="uk-UA"/>
        </w:rPr>
        <w:t>ефективності</w:t>
      </w:r>
      <w:r>
        <w:rPr>
          <w:sz w:val="28"/>
          <w:szCs w:val="28"/>
          <w:lang w:val="uk-UA"/>
        </w:rPr>
        <w:tab/>
        <w:t>програм</w:t>
      </w:r>
      <w:r>
        <w:rPr>
          <w:sz w:val="28"/>
          <w:szCs w:val="28"/>
          <w:lang w:val="uk-UA"/>
        </w:rPr>
        <w:tab/>
        <w:t>соціальної</w:t>
      </w:r>
      <w:r>
        <w:rPr>
          <w:sz w:val="28"/>
          <w:szCs w:val="28"/>
          <w:lang w:val="uk-UA"/>
        </w:rPr>
        <w:tab/>
      </w:r>
      <w:r>
        <w:rPr>
          <w:sz w:val="28"/>
          <w:szCs w:val="28"/>
          <w:lang w:val="uk-UA"/>
        </w:rPr>
        <w:tab/>
        <w:t>допомоги, посилення їх</w:t>
      </w:r>
      <w:r>
        <w:rPr>
          <w:sz w:val="28"/>
          <w:szCs w:val="28"/>
          <w:lang w:val="uk-UA"/>
        </w:rPr>
        <w:tab/>
      </w:r>
      <w:r>
        <w:rPr>
          <w:spacing w:val="-2"/>
          <w:sz w:val="28"/>
          <w:szCs w:val="28"/>
          <w:lang w:val="uk-UA"/>
        </w:rPr>
        <w:t xml:space="preserve">адресної </w:t>
      </w:r>
      <w:r>
        <w:rPr>
          <w:sz w:val="28"/>
          <w:szCs w:val="28"/>
          <w:lang w:val="uk-UA"/>
        </w:rPr>
        <w:t>спрямованості на підтримку вразливих верств населення,</w:t>
      </w:r>
      <w:r>
        <w:rPr>
          <w:spacing w:val="9"/>
          <w:sz w:val="28"/>
          <w:szCs w:val="28"/>
          <w:lang w:val="uk-UA"/>
        </w:rPr>
        <w:t xml:space="preserve"> </w:t>
      </w:r>
      <w:r>
        <w:rPr>
          <w:sz w:val="28"/>
          <w:szCs w:val="28"/>
          <w:lang w:val="uk-UA"/>
        </w:rPr>
        <w:t>впровадження</w:t>
      </w:r>
      <w:r>
        <w:rPr>
          <w:spacing w:val="2"/>
          <w:sz w:val="28"/>
          <w:szCs w:val="28"/>
          <w:lang w:val="uk-UA"/>
        </w:rPr>
        <w:t xml:space="preserve"> </w:t>
      </w:r>
      <w:r>
        <w:rPr>
          <w:sz w:val="28"/>
          <w:szCs w:val="28"/>
          <w:lang w:val="uk-UA"/>
        </w:rPr>
        <w:t>заходів щодо соціальної адаптації сімей та дітей, які перебувають у</w:t>
      </w:r>
      <w:r>
        <w:rPr>
          <w:spacing w:val="3"/>
          <w:sz w:val="28"/>
          <w:szCs w:val="28"/>
          <w:lang w:val="uk-UA"/>
        </w:rPr>
        <w:t xml:space="preserve"> </w:t>
      </w:r>
      <w:r>
        <w:rPr>
          <w:sz w:val="28"/>
          <w:szCs w:val="28"/>
          <w:lang w:val="uk-UA"/>
        </w:rPr>
        <w:t>складних</w:t>
      </w:r>
      <w:r>
        <w:rPr>
          <w:spacing w:val="9"/>
          <w:sz w:val="28"/>
          <w:szCs w:val="28"/>
          <w:lang w:val="uk-UA"/>
        </w:rPr>
        <w:t xml:space="preserve"> </w:t>
      </w:r>
      <w:r>
        <w:rPr>
          <w:sz w:val="28"/>
          <w:szCs w:val="28"/>
          <w:lang w:val="uk-UA"/>
        </w:rPr>
        <w:t>життєвих обставинах, залучення</w:t>
      </w:r>
      <w:r>
        <w:rPr>
          <w:sz w:val="28"/>
          <w:szCs w:val="28"/>
          <w:lang w:val="uk-UA"/>
        </w:rPr>
        <w:tab/>
        <w:t>інститутів громадянського суспільства</w:t>
      </w:r>
      <w:r>
        <w:rPr>
          <w:sz w:val="28"/>
          <w:szCs w:val="28"/>
          <w:lang w:val="uk-UA"/>
        </w:rPr>
        <w:tab/>
        <w:t xml:space="preserve">до </w:t>
      </w:r>
      <w:r>
        <w:rPr>
          <w:spacing w:val="-2"/>
          <w:sz w:val="28"/>
          <w:szCs w:val="28"/>
          <w:lang w:val="uk-UA"/>
        </w:rPr>
        <w:t xml:space="preserve">процесу </w:t>
      </w:r>
      <w:r>
        <w:rPr>
          <w:sz w:val="28"/>
          <w:szCs w:val="28"/>
          <w:lang w:val="uk-UA"/>
        </w:rPr>
        <w:t>надання соціальних послуг населенню, популяризація</w:t>
      </w:r>
      <w:r>
        <w:rPr>
          <w:spacing w:val="61"/>
          <w:sz w:val="28"/>
          <w:szCs w:val="28"/>
          <w:lang w:val="uk-UA"/>
        </w:rPr>
        <w:t xml:space="preserve"> </w:t>
      </w:r>
      <w:r>
        <w:rPr>
          <w:sz w:val="28"/>
          <w:szCs w:val="28"/>
          <w:lang w:val="uk-UA"/>
        </w:rPr>
        <w:t>розвитку</w:t>
      </w:r>
      <w:r>
        <w:rPr>
          <w:spacing w:val="9"/>
          <w:sz w:val="28"/>
          <w:szCs w:val="28"/>
          <w:lang w:val="uk-UA"/>
        </w:rPr>
        <w:t xml:space="preserve"> </w:t>
      </w:r>
      <w:r>
        <w:rPr>
          <w:sz w:val="28"/>
          <w:szCs w:val="28"/>
          <w:lang w:val="uk-UA"/>
        </w:rPr>
        <w:t>соціального підприємництва для забезпечення статутної діяльності відповідних</w:t>
      </w:r>
      <w:r>
        <w:rPr>
          <w:spacing w:val="-25"/>
          <w:sz w:val="28"/>
          <w:szCs w:val="28"/>
          <w:lang w:val="uk-UA"/>
        </w:rPr>
        <w:t xml:space="preserve"> </w:t>
      </w:r>
      <w:r>
        <w:rPr>
          <w:sz w:val="28"/>
          <w:szCs w:val="28"/>
          <w:lang w:val="uk-UA"/>
        </w:rPr>
        <w:t xml:space="preserve">організацій. </w:t>
      </w:r>
    </w:p>
    <w:p w:rsidR="00264373" w:rsidRDefault="00264373">
      <w:pPr>
        <w:pStyle w:val="Default"/>
        <w:tabs>
          <w:tab w:val="right" w:pos="9360"/>
        </w:tabs>
        <w:ind w:right="98" w:firstLine="708"/>
        <w:jc w:val="both"/>
      </w:pPr>
      <w:r>
        <w:rPr>
          <w:color w:val="auto"/>
          <w:sz w:val="28"/>
          <w:szCs w:val="28"/>
          <w:lang w:val="uk-UA"/>
        </w:rPr>
        <w:t xml:space="preserve">У 2020 році будуть виконуватись заходи районних програм  соціальної підтримки малозахищених верств населення „Турбота”,  </w:t>
      </w:r>
      <w:r>
        <w:rPr>
          <w:color w:val="auto"/>
          <w:sz w:val="28"/>
          <w:szCs w:val="28"/>
        </w:rPr>
        <w:t>„Ветеран”</w:t>
      </w:r>
      <w:r>
        <w:rPr>
          <w:color w:val="auto"/>
          <w:sz w:val="28"/>
          <w:szCs w:val="28"/>
          <w:lang w:val="uk-UA"/>
        </w:rPr>
        <w:t xml:space="preserve">. </w:t>
      </w:r>
      <w:r>
        <w:rPr>
          <w:color w:val="auto"/>
          <w:sz w:val="28"/>
          <w:szCs w:val="28"/>
        </w:rPr>
        <w:t xml:space="preserve"> </w:t>
      </w:r>
    </w:p>
    <w:p w:rsidR="00264373" w:rsidRDefault="00264373">
      <w:pPr>
        <w:pStyle w:val="Default"/>
        <w:tabs>
          <w:tab w:val="right" w:pos="9360"/>
        </w:tabs>
        <w:ind w:right="98"/>
        <w:jc w:val="both"/>
        <w:rPr>
          <w:color w:val="auto"/>
          <w:sz w:val="28"/>
          <w:szCs w:val="28"/>
        </w:rPr>
      </w:pPr>
    </w:p>
    <w:p w:rsidR="00264373" w:rsidRDefault="00264373">
      <w:pPr>
        <w:pStyle w:val="Default"/>
        <w:tabs>
          <w:tab w:val="right" w:pos="9360"/>
        </w:tabs>
        <w:ind w:right="98"/>
        <w:rPr>
          <w:b/>
          <w:bCs/>
          <w:color w:val="auto"/>
          <w:sz w:val="28"/>
          <w:szCs w:val="28"/>
          <w:lang w:val="uk-UA"/>
        </w:rPr>
      </w:pPr>
    </w:p>
    <w:p w:rsidR="00264373" w:rsidRDefault="00264373">
      <w:pPr>
        <w:pStyle w:val="Default"/>
        <w:tabs>
          <w:tab w:val="right" w:pos="9360"/>
        </w:tabs>
        <w:ind w:right="98"/>
      </w:pPr>
      <w:r>
        <w:rPr>
          <w:b/>
          <w:bCs/>
          <w:color w:val="auto"/>
          <w:sz w:val="28"/>
          <w:szCs w:val="28"/>
        </w:rPr>
        <w:t>Доступність послуг у сфері культури</w:t>
      </w:r>
    </w:p>
    <w:p w:rsidR="00264373" w:rsidRDefault="00264373">
      <w:pPr>
        <w:pStyle w:val="Default"/>
        <w:tabs>
          <w:tab w:val="right" w:pos="9360"/>
        </w:tabs>
        <w:ind w:right="98" w:firstLine="708"/>
        <w:jc w:val="both"/>
      </w:pPr>
      <w:r>
        <w:rPr>
          <w:color w:val="auto"/>
          <w:sz w:val="28"/>
          <w:szCs w:val="28"/>
          <w:lang w:val="uk-UA"/>
        </w:rPr>
        <w:t xml:space="preserve">Однією із основних тенденцій розвитку галузі культури в районі  у 2020 році буде розвиток і збереження аматорського мистецтва, нематеріальної культурної спадщини краю. </w:t>
      </w:r>
      <w:r>
        <w:rPr>
          <w:color w:val="auto"/>
          <w:sz w:val="28"/>
          <w:szCs w:val="28"/>
        </w:rPr>
        <w:t xml:space="preserve">У зв’язку з цим протягом наступного року відбудуться творчі звіти майстрів мистецтв та аматорських художніх колективів </w:t>
      </w:r>
      <w:r>
        <w:rPr>
          <w:color w:val="auto"/>
          <w:sz w:val="28"/>
          <w:szCs w:val="28"/>
          <w:lang w:val="uk-UA"/>
        </w:rPr>
        <w:t>району</w:t>
      </w:r>
      <w:r>
        <w:rPr>
          <w:color w:val="auto"/>
          <w:sz w:val="28"/>
          <w:szCs w:val="28"/>
        </w:rPr>
        <w:t xml:space="preserve">, заплановано провести </w:t>
      </w:r>
      <w:r>
        <w:rPr>
          <w:color w:val="auto"/>
          <w:sz w:val="28"/>
          <w:szCs w:val="28"/>
          <w:lang w:val="uk-UA"/>
        </w:rPr>
        <w:t xml:space="preserve">7 </w:t>
      </w:r>
      <w:r>
        <w:rPr>
          <w:color w:val="auto"/>
          <w:sz w:val="28"/>
          <w:szCs w:val="28"/>
        </w:rPr>
        <w:t>фестивалі</w:t>
      </w:r>
      <w:r>
        <w:rPr>
          <w:color w:val="auto"/>
          <w:sz w:val="28"/>
          <w:szCs w:val="28"/>
          <w:lang w:val="uk-UA"/>
        </w:rPr>
        <w:t>в, в тому числі 2 обласних.</w:t>
      </w:r>
    </w:p>
    <w:p w:rsidR="00264373" w:rsidRDefault="00264373">
      <w:pPr>
        <w:pStyle w:val="Default"/>
        <w:tabs>
          <w:tab w:val="right" w:pos="9360"/>
        </w:tabs>
        <w:ind w:right="98"/>
        <w:jc w:val="both"/>
      </w:pPr>
      <w:r>
        <w:rPr>
          <w:color w:val="auto"/>
          <w:sz w:val="28"/>
          <w:szCs w:val="28"/>
        </w:rPr>
        <w:t>В результаті вжитих заходів очікується:</w:t>
      </w:r>
    </w:p>
    <w:p w:rsidR="00264373" w:rsidRDefault="00264373">
      <w:pPr>
        <w:pStyle w:val="Default"/>
        <w:tabs>
          <w:tab w:val="right" w:pos="9360"/>
        </w:tabs>
        <w:ind w:right="98"/>
        <w:jc w:val="both"/>
      </w:pPr>
      <w:r>
        <w:rPr>
          <w:color w:val="auto"/>
          <w:sz w:val="28"/>
          <w:szCs w:val="28"/>
        </w:rPr>
        <w:t xml:space="preserve">- збереження національних традицій та звичаїв, забезпечення розвитку творчого потенціалу та культурного простору </w:t>
      </w:r>
      <w:r>
        <w:rPr>
          <w:color w:val="auto"/>
          <w:sz w:val="28"/>
          <w:szCs w:val="28"/>
          <w:lang w:val="uk-UA"/>
        </w:rPr>
        <w:t>району</w:t>
      </w:r>
      <w:r>
        <w:rPr>
          <w:color w:val="auto"/>
          <w:sz w:val="28"/>
          <w:szCs w:val="28"/>
        </w:rPr>
        <w:t>;</w:t>
      </w:r>
    </w:p>
    <w:p w:rsidR="00264373" w:rsidRDefault="00264373">
      <w:pPr>
        <w:pStyle w:val="Default"/>
        <w:tabs>
          <w:tab w:val="right" w:pos="9360"/>
        </w:tabs>
        <w:ind w:right="98"/>
        <w:jc w:val="both"/>
      </w:pPr>
      <w:r>
        <w:rPr>
          <w:color w:val="auto"/>
          <w:sz w:val="28"/>
          <w:szCs w:val="28"/>
        </w:rPr>
        <w:t xml:space="preserve">- збереження базової мережі закладів культури </w:t>
      </w:r>
      <w:r>
        <w:rPr>
          <w:color w:val="auto"/>
          <w:sz w:val="28"/>
          <w:szCs w:val="28"/>
          <w:lang w:val="uk-UA"/>
        </w:rPr>
        <w:t>району</w:t>
      </w:r>
      <w:r>
        <w:rPr>
          <w:color w:val="auto"/>
          <w:sz w:val="28"/>
          <w:szCs w:val="28"/>
        </w:rPr>
        <w:t>, поліпшення культурологічного обслуговування населення;</w:t>
      </w:r>
    </w:p>
    <w:p w:rsidR="00264373" w:rsidRDefault="00264373">
      <w:pPr>
        <w:pStyle w:val="Default"/>
        <w:tabs>
          <w:tab w:val="right" w:pos="9360"/>
        </w:tabs>
        <w:ind w:right="98"/>
        <w:jc w:val="both"/>
      </w:pPr>
      <w:r>
        <w:rPr>
          <w:color w:val="auto"/>
          <w:sz w:val="28"/>
          <w:szCs w:val="28"/>
        </w:rPr>
        <w:t>- поліпшення матеріальної бази закладів культури і мистецтва та їх технічного оснащення;</w:t>
      </w:r>
    </w:p>
    <w:p w:rsidR="00264373" w:rsidRDefault="00264373">
      <w:pPr>
        <w:pStyle w:val="Default"/>
        <w:tabs>
          <w:tab w:val="right" w:pos="9360"/>
        </w:tabs>
        <w:ind w:right="98"/>
        <w:jc w:val="both"/>
      </w:pPr>
      <w:r>
        <w:rPr>
          <w:color w:val="auto"/>
          <w:sz w:val="28"/>
          <w:szCs w:val="28"/>
        </w:rPr>
        <w:t>- підвищення якості послуг у галузі культури.</w:t>
      </w:r>
    </w:p>
    <w:p w:rsidR="00264373" w:rsidRDefault="00264373">
      <w:pPr>
        <w:pStyle w:val="Default"/>
        <w:tabs>
          <w:tab w:val="right" w:pos="9360"/>
        </w:tabs>
        <w:ind w:right="98"/>
        <w:jc w:val="both"/>
        <w:rPr>
          <w:color w:val="auto"/>
          <w:sz w:val="28"/>
          <w:szCs w:val="28"/>
          <w:lang w:val="uk-UA"/>
        </w:rPr>
      </w:pPr>
    </w:p>
    <w:p w:rsidR="00264373" w:rsidRDefault="00264373">
      <w:pPr>
        <w:pStyle w:val="Default"/>
        <w:tabs>
          <w:tab w:val="right" w:pos="9360"/>
        </w:tabs>
        <w:ind w:right="98"/>
      </w:pPr>
      <w:r>
        <w:rPr>
          <w:b/>
          <w:bCs/>
          <w:color w:val="auto"/>
          <w:sz w:val="28"/>
          <w:szCs w:val="28"/>
        </w:rPr>
        <w:t>Фізична культура і спорт, підтримка молоді та захист прав дітей</w:t>
      </w:r>
    </w:p>
    <w:p w:rsidR="00264373" w:rsidRDefault="00264373">
      <w:pPr>
        <w:pStyle w:val="Default"/>
        <w:tabs>
          <w:tab w:val="right" w:pos="9360"/>
        </w:tabs>
        <w:ind w:right="98" w:firstLine="708"/>
        <w:jc w:val="both"/>
      </w:pPr>
      <w:r>
        <w:rPr>
          <w:color w:val="auto"/>
          <w:sz w:val="28"/>
          <w:szCs w:val="28"/>
          <w:lang w:val="uk-UA"/>
        </w:rPr>
        <w:t>Важливими завданнями на 2020 рік з реалізації державної політики у сфері фізичної культури і спорту є виконання плану заходів Тернопільської області щодо реалізації Національної стратегії з оздоровчої рухової активності в Україні на період до 2025 року „Рухова активність - здоровий спосіб життя - здорова нація”, затвердженої розпорядження Кабінету Міністрів України від 18 серпня 2017 № 548-р; збільшення кількості населення, яке займається усіма видами фізкультурно-оздоровчої та спортивної направленості; покращення матеріально-технічної бази сфери фізичної культури і спорту, збереження та утримання існуючої, незалежно від підпорядкування та форми власності; збереження лідируючих позицій успішної участі спортсменів району  у всеукраїнських  змаганнях.</w:t>
      </w:r>
    </w:p>
    <w:p w:rsidR="00264373" w:rsidRPr="00ED2AEC" w:rsidRDefault="00264373">
      <w:pPr>
        <w:pStyle w:val="Default"/>
        <w:tabs>
          <w:tab w:val="right" w:pos="9360"/>
        </w:tabs>
        <w:ind w:right="98" w:firstLine="708"/>
        <w:jc w:val="both"/>
        <w:rPr>
          <w:lang w:val="uk-UA"/>
        </w:rPr>
      </w:pPr>
      <w:r>
        <w:rPr>
          <w:color w:val="auto"/>
          <w:sz w:val="28"/>
          <w:szCs w:val="28"/>
          <w:lang w:val="uk-UA"/>
        </w:rPr>
        <w:t>Протягом 2020 року буде надано сприяння щодо наступних етапів: збереження та відновлення існуючої спортивної інфраструктури, що в свою чергу, сприятиме залученню 4 % населення району  до організованих і систематичних занять фізичною культурою та спортом; забезпечення проведення районних  змагань та участі спортсменів району  в державних заходах; розвитку дитячо-юнацького, резервного спорту та спорту вищих досягнень, підтримки олімпійського, параолімпійського та дефлімпійського руху; забезпечення доступності, якості та різноманітності форм оздоровчих, рекреаційних, реабілітаційних та спортивних послуг для різних соціальних верств населення, особливо інвалідів і дітей-сиріт.</w:t>
      </w:r>
    </w:p>
    <w:p w:rsidR="00264373" w:rsidRPr="00142BBC" w:rsidRDefault="00264373">
      <w:pPr>
        <w:pStyle w:val="Default"/>
        <w:tabs>
          <w:tab w:val="right" w:pos="9360"/>
        </w:tabs>
        <w:ind w:right="98" w:firstLine="708"/>
        <w:jc w:val="both"/>
        <w:rPr>
          <w:lang w:val="uk-UA"/>
        </w:rPr>
      </w:pPr>
      <w:r>
        <w:rPr>
          <w:color w:val="auto"/>
          <w:sz w:val="28"/>
          <w:szCs w:val="28"/>
          <w:lang w:val="uk-UA"/>
        </w:rPr>
        <w:t xml:space="preserve">Впровадження у комплексі передбачених заходів дозволить збільшити кількість населення, залученого до фізкультурно-оздоровчої та спортивної роботи, в тому числі учнівської і студентської молоді, зберегти та забезпечити подальший розвиток спортивної інфраструктури, особливо у сільській </w:t>
      </w:r>
      <w:r>
        <w:rPr>
          <w:color w:val="auto"/>
          <w:sz w:val="28"/>
          <w:szCs w:val="28"/>
          <w:lang w:val="uk-UA"/>
        </w:rPr>
        <w:lastRenderedPageBreak/>
        <w:t>місцевості, покращити результати виступів спортсменів району  на різноманітних  змаганнях.</w:t>
      </w:r>
    </w:p>
    <w:p w:rsidR="00264373" w:rsidRPr="00142BBC" w:rsidRDefault="00264373">
      <w:pPr>
        <w:pStyle w:val="Default"/>
        <w:tabs>
          <w:tab w:val="right" w:pos="9360"/>
        </w:tabs>
        <w:ind w:right="98" w:firstLine="708"/>
        <w:jc w:val="both"/>
        <w:rPr>
          <w:lang w:val="uk-UA"/>
        </w:rPr>
      </w:pPr>
      <w:r>
        <w:rPr>
          <w:color w:val="auto"/>
          <w:sz w:val="28"/>
          <w:szCs w:val="28"/>
          <w:lang w:val="uk-UA"/>
        </w:rPr>
        <w:t>У 2020 році реалізація державної регіональної політики підтримки сім’ї, дітей та молоді буде орієнтована на формування сприятливих умов для повноцінного і самодостатнього функціонування сім’ї, виховання дітей, формування гендерної культури сімейних стосунків, підвищення відповідальності батьків за виховання дітей, соціальний захист дітей-сиріт і дітей, позбавлених батьківського піклування.</w:t>
      </w:r>
    </w:p>
    <w:p w:rsidR="00264373" w:rsidRDefault="00264373">
      <w:pPr>
        <w:ind w:firstLine="708"/>
        <w:jc w:val="both"/>
      </w:pPr>
      <w:r>
        <w:rPr>
          <w:sz w:val="28"/>
          <w:szCs w:val="28"/>
        </w:rPr>
        <w:t>З врахуванням завдань Регіонального стратегічного плану дій реформування системи інституційного догляду та виховання дітей в Тернопільській області на 2019-2026 роки, затвердженого рішенням Тернопільської обласної ради № 1335 від 26 лютого 2019 року в наступному році робота спрямовуватиметься на посилення ролі територіальної громади у</w:t>
      </w:r>
      <w:r>
        <w:rPr>
          <w:sz w:val="28"/>
          <w:szCs w:val="28"/>
          <w:lang w:val="uk-UA"/>
        </w:rPr>
        <w:t xml:space="preserve"> </w:t>
      </w:r>
    </w:p>
    <w:p w:rsidR="00264373" w:rsidRDefault="00264373">
      <w:pPr>
        <w:jc w:val="both"/>
      </w:pPr>
      <w:r>
        <w:rPr>
          <w:sz w:val="28"/>
          <w:szCs w:val="28"/>
        </w:rPr>
        <w:t>забезпеченні найкращих інтересів дитини та реформування закладів інституційного догляду та виховання дітей з урахуванням потреб, думки та інтересів кожної дитини.</w:t>
      </w:r>
    </w:p>
    <w:p w:rsidR="00264373" w:rsidRDefault="00264373">
      <w:pPr>
        <w:pStyle w:val="Default"/>
        <w:tabs>
          <w:tab w:val="right" w:pos="9360"/>
        </w:tabs>
        <w:ind w:right="98" w:firstLine="708"/>
        <w:jc w:val="both"/>
      </w:pPr>
      <w:r>
        <w:rPr>
          <w:color w:val="auto"/>
          <w:sz w:val="28"/>
          <w:szCs w:val="28"/>
          <w:lang w:val="uk-UA"/>
        </w:rPr>
        <w:t xml:space="preserve">Реалізація цих завдань сприятиме охопленню сімейними формами виховання не менше 90% дітей-сиріт та дітей, позбавлених батьківського піклування, </w:t>
      </w:r>
      <w:r>
        <w:rPr>
          <w:sz w:val="28"/>
          <w:szCs w:val="28"/>
        </w:rPr>
        <w:t>зменшенню на 1-2 % кількості дітей вилучених з сім’ї та влаштованих на цілодобове перебування до закладів інституційного догляду та виховання дітей</w:t>
      </w:r>
      <w:r>
        <w:rPr>
          <w:sz w:val="28"/>
          <w:szCs w:val="28"/>
          <w:lang w:val="uk-UA"/>
        </w:rPr>
        <w:t xml:space="preserve">. </w:t>
      </w:r>
      <w:r>
        <w:rPr>
          <w:color w:val="auto"/>
          <w:sz w:val="28"/>
          <w:szCs w:val="28"/>
          <w:lang w:val="uk-UA"/>
        </w:rPr>
        <w:t xml:space="preserve"> </w:t>
      </w:r>
    </w:p>
    <w:p w:rsidR="00264373" w:rsidRDefault="00264373">
      <w:pPr>
        <w:pStyle w:val="Default"/>
        <w:tabs>
          <w:tab w:val="right" w:pos="9360"/>
        </w:tabs>
        <w:ind w:right="98" w:firstLine="708"/>
        <w:jc w:val="both"/>
      </w:pPr>
      <w:r>
        <w:rPr>
          <w:color w:val="auto"/>
          <w:sz w:val="28"/>
          <w:szCs w:val="28"/>
          <w:lang w:val="uk-UA"/>
        </w:rPr>
        <w:t>З метою зміцнення соціального статусу молоді в структурах суспільства, посилення правової, економічної й соціальної захищеності молодого покоління основними завданнями на 2020 рік будуть такі: сприяння щодо забезпечення умов для розвитку і самореалізації молоді; заохочення молоді до досягнень у різних сферах суспільного життя, у професійній діяльності, до активної участі у розбудові району, поліпшення рівня навчальної та виховної роботи; організація та проведення інформаційно-просвітницьких рекламних кампаній протидії насильству в сім’ї; здійснення підтримки багатодітних сімей.</w:t>
      </w:r>
    </w:p>
    <w:p w:rsidR="00264373" w:rsidRDefault="00264373">
      <w:pPr>
        <w:pStyle w:val="Default"/>
        <w:tabs>
          <w:tab w:val="right" w:pos="9360"/>
        </w:tabs>
        <w:ind w:right="98" w:firstLine="708"/>
        <w:jc w:val="both"/>
      </w:pPr>
      <w:r>
        <w:rPr>
          <w:color w:val="auto"/>
          <w:sz w:val="28"/>
          <w:szCs w:val="28"/>
          <w:lang w:val="uk-UA"/>
        </w:rPr>
        <w:t>Результатами реалізації даних завдань стане збільшення кількості молоді, залученої до заходів з національно-патріотичного виховання, утвердження громадянської свідомості і активної позиції; забезпечення поінформованості  осіб, залучених до семінарів, круглих столів, тренінгів, щодо ризиків потрапляння у ситуації торгівлі людьми та попередження нелегальної міграції; залучення молодих громадян до особистої участі у формуванні й реалізації програм, що стосуються молоді, суспільства та держави.</w:t>
      </w:r>
    </w:p>
    <w:p w:rsidR="00264373" w:rsidRDefault="00264373">
      <w:pPr>
        <w:pStyle w:val="Default"/>
        <w:tabs>
          <w:tab w:val="right" w:pos="9360"/>
        </w:tabs>
        <w:ind w:right="98"/>
        <w:rPr>
          <w:color w:val="auto"/>
          <w:sz w:val="28"/>
          <w:szCs w:val="28"/>
          <w:lang w:val="uk-UA"/>
        </w:rPr>
      </w:pPr>
    </w:p>
    <w:p w:rsidR="00264373" w:rsidRDefault="00264373">
      <w:pPr>
        <w:pStyle w:val="Default"/>
        <w:tabs>
          <w:tab w:val="right" w:pos="9360"/>
        </w:tabs>
        <w:ind w:right="98"/>
        <w:rPr>
          <w:color w:val="auto"/>
          <w:sz w:val="28"/>
          <w:szCs w:val="28"/>
          <w:lang w:val="uk-UA"/>
        </w:rPr>
      </w:pPr>
    </w:p>
    <w:p w:rsidR="00264373" w:rsidRDefault="00264373">
      <w:pPr>
        <w:pStyle w:val="Default"/>
        <w:tabs>
          <w:tab w:val="right" w:pos="9360"/>
        </w:tabs>
        <w:ind w:right="98"/>
      </w:pPr>
      <w:r>
        <w:rPr>
          <w:b/>
          <w:bCs/>
          <w:color w:val="auto"/>
          <w:sz w:val="28"/>
          <w:szCs w:val="28"/>
        </w:rPr>
        <w:t>Житлово-комунальне господарство</w:t>
      </w:r>
    </w:p>
    <w:p w:rsidR="00264373" w:rsidRDefault="00264373">
      <w:pPr>
        <w:pStyle w:val="Default"/>
        <w:tabs>
          <w:tab w:val="right" w:pos="9360"/>
        </w:tabs>
        <w:ind w:right="98" w:firstLine="708"/>
        <w:jc w:val="both"/>
      </w:pPr>
      <w:r>
        <w:rPr>
          <w:color w:val="auto"/>
          <w:sz w:val="28"/>
          <w:szCs w:val="28"/>
        </w:rPr>
        <w:t>У 20</w:t>
      </w:r>
      <w:r>
        <w:rPr>
          <w:color w:val="auto"/>
          <w:sz w:val="28"/>
          <w:szCs w:val="28"/>
          <w:lang w:val="uk-UA"/>
        </w:rPr>
        <w:t>20</w:t>
      </w:r>
      <w:r>
        <w:rPr>
          <w:color w:val="auto"/>
          <w:sz w:val="28"/>
          <w:szCs w:val="28"/>
        </w:rPr>
        <w:t xml:space="preserve"> році вживатимуться заходи, які будуть направлені на надання населенню якісних житлово-комунальних послуг, удосконалення договірних відносин споживачів із постачальниками води, тепла, газу, електрики, твердих побутових відходів, розвиток та реконструкцію систем водопостачання та водовідведення для забезпечення населення якісною питною водою, розвиток </w:t>
      </w:r>
      <w:r>
        <w:rPr>
          <w:color w:val="auto"/>
          <w:sz w:val="28"/>
          <w:szCs w:val="28"/>
        </w:rPr>
        <w:lastRenderedPageBreak/>
        <w:t>ринку послуг з управлінням житловим фондом шляхом широкого залучення приватних підприємств та управляючих компаній, демонополізацію ринку житлових послуг.</w:t>
      </w:r>
    </w:p>
    <w:p w:rsidR="00264373" w:rsidRDefault="00264373">
      <w:pPr>
        <w:pStyle w:val="Default"/>
        <w:tabs>
          <w:tab w:val="right" w:pos="9360"/>
        </w:tabs>
        <w:ind w:right="98" w:firstLine="708"/>
        <w:jc w:val="both"/>
      </w:pPr>
      <w:r>
        <w:rPr>
          <w:color w:val="auto"/>
          <w:sz w:val="28"/>
          <w:szCs w:val="28"/>
        </w:rPr>
        <w:t>Для визначення енергоефективності споруд, їх паспортизації проводитиметься енергетичний аудит, продовжуватиметься робота щодо кредитування населення на впровадження енергоефективних заходів та впроваджуватиметься комерційний облік теплової енергії та водопостачання.</w:t>
      </w:r>
    </w:p>
    <w:p w:rsidR="00264373" w:rsidRDefault="00264373">
      <w:pPr>
        <w:pStyle w:val="Default"/>
        <w:tabs>
          <w:tab w:val="right" w:pos="9360"/>
        </w:tabs>
        <w:ind w:right="98" w:firstLine="708"/>
        <w:jc w:val="both"/>
      </w:pPr>
      <w:r>
        <w:rPr>
          <w:color w:val="auto"/>
          <w:sz w:val="28"/>
          <w:szCs w:val="28"/>
          <w:lang w:val="uk-UA"/>
        </w:rPr>
        <w:t>У сфері благоустрою населених пунктів району продовжуватиметься реконструкція мереж зовнішнього освітлення вулиць; реконструкція та ремонт комунальних доріг; розробка проектів санітарного очищення населених пунктів району; впровадження заходів з їх озеленення, підвищення рівня культури в сфері поводження з відходами, зменшення обсягів захоронення відходів, припинення експлуатації несанкціонованих стихійних сміттєзвалищ.</w:t>
      </w:r>
    </w:p>
    <w:p w:rsidR="00264373" w:rsidRDefault="00264373">
      <w:pPr>
        <w:pStyle w:val="Default"/>
        <w:tabs>
          <w:tab w:val="right" w:pos="9360"/>
        </w:tabs>
        <w:ind w:right="98" w:firstLine="708"/>
        <w:jc w:val="both"/>
        <w:rPr>
          <w:color w:val="auto"/>
          <w:sz w:val="28"/>
          <w:szCs w:val="28"/>
          <w:lang w:val="uk-UA"/>
        </w:rPr>
      </w:pPr>
    </w:p>
    <w:p w:rsidR="00264373" w:rsidRPr="00ED2AEC" w:rsidRDefault="00264373">
      <w:pPr>
        <w:pStyle w:val="Default"/>
        <w:tabs>
          <w:tab w:val="right" w:pos="9360"/>
        </w:tabs>
        <w:ind w:right="98"/>
        <w:rPr>
          <w:lang w:val="uk-UA"/>
        </w:rPr>
      </w:pPr>
      <w:r>
        <w:rPr>
          <w:b/>
          <w:bCs/>
          <w:color w:val="auto"/>
          <w:sz w:val="28"/>
          <w:szCs w:val="28"/>
          <w:lang w:val="uk-UA"/>
        </w:rPr>
        <w:t>Раціональне природокористування та якість довкілля</w:t>
      </w:r>
    </w:p>
    <w:p w:rsidR="00264373" w:rsidRPr="00ED2AEC" w:rsidRDefault="00264373">
      <w:pPr>
        <w:pStyle w:val="Default"/>
        <w:tabs>
          <w:tab w:val="right" w:pos="9360"/>
        </w:tabs>
        <w:ind w:right="98" w:firstLine="708"/>
        <w:jc w:val="both"/>
        <w:rPr>
          <w:lang w:val="uk-UA"/>
        </w:rPr>
      </w:pPr>
      <w:r>
        <w:rPr>
          <w:color w:val="auto"/>
          <w:sz w:val="28"/>
          <w:szCs w:val="28"/>
          <w:lang w:val="uk-UA"/>
        </w:rPr>
        <w:t>У 2020 році діяльність буде спрямована на реалізацію стабільної екологічної політики та її інтеграцію до інших галузевих політик, що стане передумовою створення чітких і прозорих механізмів управління у сфері охорони навколишнього природного середовища та раціонального використання і збереження природних ресурсів, переходу до сталого, екологічно збалансованого розвитку району.</w:t>
      </w:r>
    </w:p>
    <w:p w:rsidR="00264373" w:rsidRPr="00ED2AEC" w:rsidRDefault="00264373">
      <w:pPr>
        <w:pStyle w:val="Default"/>
        <w:tabs>
          <w:tab w:val="right" w:pos="9360"/>
        </w:tabs>
        <w:ind w:right="98" w:firstLine="708"/>
        <w:jc w:val="both"/>
        <w:rPr>
          <w:lang w:val="uk-UA"/>
        </w:rPr>
      </w:pPr>
      <w:r>
        <w:rPr>
          <w:color w:val="auto"/>
          <w:sz w:val="28"/>
          <w:szCs w:val="28"/>
          <w:lang w:val="uk-UA"/>
        </w:rPr>
        <w:t>Запровадження європейської практики поводження з відходами, зокрема щодо завершення ліквідації стихійних сміттєзвалищ, приведення у належний санітарний стан існуючих сміттєзвалищ, створення у населених пунктах району  умов для роздільного збирання твердих побутових відходів, вжиття заходів з організації роздільного збирання твердих побутових відходів та доставки їх на пункти вторинної сировини, дасть змогу розв’язати ряд проблем, пов’язаних з безконтрольним накопиченням та захороненням відходів, утворенням стихійних сміттєзвалищ, порушенням вимог екологічної безпеки під час поводження з відходами.</w:t>
      </w:r>
    </w:p>
    <w:p w:rsidR="00264373" w:rsidRPr="00ED2AEC" w:rsidRDefault="00264373">
      <w:pPr>
        <w:pStyle w:val="Default"/>
        <w:tabs>
          <w:tab w:val="right" w:pos="9360"/>
        </w:tabs>
        <w:ind w:right="98" w:firstLine="708"/>
        <w:jc w:val="both"/>
        <w:rPr>
          <w:lang w:val="uk-UA"/>
        </w:rPr>
      </w:pPr>
      <w:r>
        <w:rPr>
          <w:sz w:val="28"/>
          <w:szCs w:val="28"/>
          <w:lang w:val="uk-UA"/>
        </w:rPr>
        <w:t>Перехід на європейську практику управління відходами забезпечить істотне зменшення ризиків, пов’язаних з об’єктами накопичення і зберігання відходів, насамперед небезпечних, що призведе до зменшення соціальної напруги серед населення, яке проживає в межах їх впливу; запровадження новітніх технологій утилізації, які дадуть змогу поступово зменшити обсяги захоронення відходів; продовження формування мережі природоохоронних територій.</w:t>
      </w:r>
    </w:p>
    <w:p w:rsidR="00264373" w:rsidRDefault="00264373">
      <w:pPr>
        <w:pStyle w:val="Default"/>
        <w:tabs>
          <w:tab w:val="right" w:pos="9360"/>
        </w:tabs>
        <w:ind w:right="98"/>
        <w:jc w:val="both"/>
        <w:rPr>
          <w:b/>
          <w:bCs/>
          <w:sz w:val="26"/>
          <w:szCs w:val="26"/>
          <w:lang w:val="uk-UA"/>
        </w:rPr>
      </w:pPr>
    </w:p>
    <w:p w:rsidR="00264373" w:rsidRDefault="00264373">
      <w:pPr>
        <w:pStyle w:val="Default"/>
        <w:tabs>
          <w:tab w:val="right" w:pos="9360"/>
        </w:tabs>
        <w:ind w:right="98"/>
      </w:pPr>
      <w:r>
        <w:rPr>
          <w:b/>
          <w:bCs/>
          <w:sz w:val="28"/>
          <w:szCs w:val="28"/>
        </w:rPr>
        <w:t>Захист населення і територій від надзвичайних ситуацій техногенного та природного характеру</w:t>
      </w:r>
    </w:p>
    <w:p w:rsidR="00264373" w:rsidRDefault="00264373">
      <w:pPr>
        <w:pStyle w:val="Default"/>
        <w:tabs>
          <w:tab w:val="right" w:pos="9360"/>
        </w:tabs>
        <w:ind w:right="98" w:firstLine="708"/>
        <w:jc w:val="both"/>
      </w:pPr>
      <w:r>
        <w:rPr>
          <w:sz w:val="28"/>
          <w:szCs w:val="28"/>
        </w:rPr>
        <w:t xml:space="preserve">З метою забезпечення достатнього рівня безпеки населення, територій </w:t>
      </w:r>
      <w:r>
        <w:rPr>
          <w:sz w:val="28"/>
          <w:szCs w:val="28"/>
          <w:lang w:val="uk-UA"/>
        </w:rPr>
        <w:t xml:space="preserve">району </w:t>
      </w:r>
      <w:r>
        <w:rPr>
          <w:sz w:val="28"/>
          <w:szCs w:val="28"/>
        </w:rPr>
        <w:t xml:space="preserve">та ефективних дій щодо запобігання й реагування на надзвичайні ситуації техногенного та природного характеру в </w:t>
      </w:r>
      <w:r>
        <w:rPr>
          <w:sz w:val="28"/>
          <w:szCs w:val="28"/>
          <w:lang w:val="uk-UA"/>
        </w:rPr>
        <w:t xml:space="preserve">районі </w:t>
      </w:r>
      <w:r>
        <w:rPr>
          <w:sz w:val="28"/>
          <w:szCs w:val="28"/>
        </w:rPr>
        <w:t xml:space="preserve"> у 2019 році продовжуватиметься реалізація програми захисту населення і територій</w:t>
      </w:r>
      <w:r>
        <w:rPr>
          <w:sz w:val="28"/>
          <w:szCs w:val="28"/>
          <w:lang w:val="uk-UA"/>
        </w:rPr>
        <w:t xml:space="preserve"> Чортківського району </w:t>
      </w:r>
      <w:r>
        <w:rPr>
          <w:sz w:val="28"/>
          <w:szCs w:val="28"/>
        </w:rPr>
        <w:t xml:space="preserve"> від надзвичайних ситуацій техногенного та природного характеру на 2018-2022 роки.</w:t>
      </w:r>
    </w:p>
    <w:p w:rsidR="00264373" w:rsidRDefault="00264373">
      <w:pPr>
        <w:pStyle w:val="Default"/>
        <w:tabs>
          <w:tab w:val="right" w:pos="9360"/>
        </w:tabs>
        <w:ind w:right="98" w:firstLine="708"/>
        <w:jc w:val="both"/>
      </w:pPr>
      <w:r>
        <w:rPr>
          <w:sz w:val="28"/>
          <w:szCs w:val="28"/>
          <w:lang w:val="uk-UA"/>
        </w:rPr>
        <w:lastRenderedPageBreak/>
        <w:t>В рамках цієї програми з метою запобігання виникнення надзвичайної ситуації техногенного та природного характеру, послідовного зниження ризику їх виникнення, підвищення рівня безпеки і захисту територій від наслідків таких ситуацій здійснюватимуться заходи щодо удосконалення та утримання районної  автоматизованої системи централізованого оповіщення населення на базі сучасних технологій, створення та накопичення районного матеріального резерву цивільного захисту, запроваджуватимуться сучасні форми і методи підготовки місцевих органів виконавчої влади та органів місцевого самоврядування, їх керівного складу щодо запобігання виникненню надзвичайних ситуацій та організації ліквідації їх наслідків, організації життєзабезпечення потерпілого населення; здійснюватиметься систематичний контроль за станом захисних споруд та їх готовністю до використання за призначенням.</w:t>
      </w:r>
    </w:p>
    <w:p w:rsidR="00264373" w:rsidRDefault="00264373">
      <w:pPr>
        <w:pStyle w:val="Default"/>
        <w:tabs>
          <w:tab w:val="right" w:pos="9360"/>
        </w:tabs>
        <w:ind w:right="98" w:firstLine="708"/>
        <w:jc w:val="both"/>
        <w:rPr>
          <w:sz w:val="28"/>
          <w:szCs w:val="28"/>
          <w:lang w:val="uk-UA"/>
        </w:rPr>
      </w:pPr>
    </w:p>
    <w:p w:rsidR="00264373" w:rsidRDefault="00264373">
      <w:pPr>
        <w:pStyle w:val="Default"/>
        <w:tabs>
          <w:tab w:val="right" w:pos="9360"/>
        </w:tabs>
        <w:ind w:right="98" w:firstLine="708"/>
        <w:jc w:val="both"/>
        <w:rPr>
          <w:sz w:val="28"/>
          <w:szCs w:val="28"/>
          <w:lang w:val="uk-UA"/>
        </w:rPr>
      </w:pPr>
    </w:p>
    <w:p w:rsidR="00264373" w:rsidRDefault="00264373">
      <w:pPr>
        <w:pStyle w:val="Default"/>
        <w:tabs>
          <w:tab w:val="right" w:pos="9360"/>
        </w:tabs>
        <w:ind w:right="98"/>
        <w:jc w:val="center"/>
      </w:pPr>
      <w:r>
        <w:rPr>
          <w:b/>
          <w:bCs/>
          <w:sz w:val="28"/>
          <w:szCs w:val="28"/>
        </w:rPr>
        <w:t>Стратегічна ціль II: ПІДВИЩЕННЯ КОНКУРЕНТОСПРОМОЖНОСТІ</w:t>
      </w:r>
    </w:p>
    <w:p w:rsidR="00264373" w:rsidRDefault="00264373">
      <w:pPr>
        <w:pStyle w:val="Default"/>
        <w:tabs>
          <w:tab w:val="right" w:pos="9360"/>
        </w:tabs>
        <w:ind w:right="98"/>
        <w:jc w:val="center"/>
      </w:pPr>
      <w:r>
        <w:rPr>
          <w:b/>
          <w:bCs/>
          <w:sz w:val="28"/>
          <w:szCs w:val="28"/>
        </w:rPr>
        <w:t>РЕГІОНУ</w:t>
      </w:r>
    </w:p>
    <w:p w:rsidR="00264373" w:rsidRDefault="00264373">
      <w:pPr>
        <w:pStyle w:val="Default"/>
        <w:tabs>
          <w:tab w:val="right" w:pos="9360"/>
        </w:tabs>
        <w:ind w:right="98"/>
        <w:jc w:val="center"/>
        <w:rPr>
          <w:b/>
          <w:bCs/>
          <w:sz w:val="28"/>
          <w:szCs w:val="28"/>
        </w:rPr>
      </w:pPr>
    </w:p>
    <w:p w:rsidR="00264373" w:rsidRDefault="00264373">
      <w:pPr>
        <w:pStyle w:val="Default"/>
        <w:tabs>
          <w:tab w:val="right" w:pos="9360"/>
        </w:tabs>
        <w:ind w:right="98"/>
      </w:pPr>
      <w:r>
        <w:rPr>
          <w:b/>
          <w:bCs/>
          <w:sz w:val="28"/>
          <w:szCs w:val="28"/>
        </w:rPr>
        <w:t>Розвиток малого підприємництва</w:t>
      </w:r>
    </w:p>
    <w:p w:rsidR="00264373" w:rsidRDefault="00264373">
      <w:pPr>
        <w:pStyle w:val="Default"/>
        <w:tabs>
          <w:tab w:val="right" w:pos="9360"/>
        </w:tabs>
        <w:ind w:right="98" w:firstLine="708"/>
        <w:jc w:val="both"/>
      </w:pPr>
      <w:r>
        <w:rPr>
          <w:sz w:val="28"/>
          <w:szCs w:val="28"/>
        </w:rPr>
        <w:t>Упродовж 20</w:t>
      </w:r>
      <w:r>
        <w:rPr>
          <w:sz w:val="28"/>
          <w:szCs w:val="28"/>
          <w:lang w:val="uk-UA"/>
        </w:rPr>
        <w:t>20</w:t>
      </w:r>
      <w:r>
        <w:rPr>
          <w:sz w:val="28"/>
          <w:szCs w:val="28"/>
        </w:rPr>
        <w:t xml:space="preserve"> року продовжуватиметься робота щодо подальшого розвитку та підтримки малого та середнього підприємництва </w:t>
      </w:r>
      <w:r>
        <w:rPr>
          <w:sz w:val="28"/>
          <w:szCs w:val="28"/>
          <w:lang w:val="uk-UA"/>
        </w:rPr>
        <w:t xml:space="preserve">району </w:t>
      </w:r>
      <w:r>
        <w:rPr>
          <w:sz w:val="28"/>
          <w:szCs w:val="28"/>
        </w:rPr>
        <w:t>у відповідності до визначених завдань та заходів Стратегії розвитку малого та</w:t>
      </w:r>
      <w:r>
        <w:rPr>
          <w:sz w:val="28"/>
          <w:szCs w:val="28"/>
          <w:lang w:val="uk-UA"/>
        </w:rPr>
        <w:t xml:space="preserve"> </w:t>
      </w:r>
      <w:r>
        <w:rPr>
          <w:sz w:val="28"/>
          <w:szCs w:val="28"/>
        </w:rPr>
        <w:t>середнього підприємництва в Тернопільській області на 2016-2020 роки, затвердженої рішенням сесії Тернопільської обласної ради від 22 вересня 2016 року № 318.</w:t>
      </w:r>
    </w:p>
    <w:p w:rsidR="00264373" w:rsidRPr="00194E65" w:rsidRDefault="00264373">
      <w:pPr>
        <w:pStyle w:val="Default"/>
        <w:tabs>
          <w:tab w:val="right" w:pos="9360"/>
        </w:tabs>
        <w:ind w:right="98" w:firstLine="708"/>
        <w:jc w:val="both"/>
        <w:rPr>
          <w:color w:val="auto"/>
        </w:rPr>
      </w:pPr>
      <w:r w:rsidRPr="00194E65">
        <w:rPr>
          <w:color w:val="auto"/>
          <w:sz w:val="28"/>
          <w:szCs w:val="28"/>
          <w:lang w:val="uk-UA"/>
        </w:rPr>
        <w:t xml:space="preserve">Налагоджуватиметься робота та розширюватиметься співпраця   центру підтримки підприємництва району  з суб’єктами господарювання, бізнес-асоціаціями та іншими зацікавленими сторонами, а також вживатимуться заходи щодо налагодження співпраці із  Тернопільським регіональним бізнес-інкубатором.   </w:t>
      </w:r>
    </w:p>
    <w:p w:rsidR="00264373" w:rsidRDefault="00264373">
      <w:pPr>
        <w:pStyle w:val="Default"/>
        <w:tabs>
          <w:tab w:val="right" w:pos="9360"/>
        </w:tabs>
        <w:ind w:right="98" w:firstLine="708"/>
        <w:jc w:val="both"/>
      </w:pPr>
      <w:r>
        <w:rPr>
          <w:sz w:val="28"/>
          <w:szCs w:val="28"/>
          <w:lang w:val="uk-UA"/>
        </w:rPr>
        <w:t>Забезпечуватиметься здійснення інформаційної підтримки представників малого та середнього підприємництва щодо умов ведення бізнесу, особливостей оподаткування, застосування законодавства про працю, програми розвитку малого бізнесу, грантів, інших можливостей залучення фінансових ресурсів, можливостей виходу на нові зовнішні ринки та ринки інших регіонів України.</w:t>
      </w:r>
    </w:p>
    <w:p w:rsidR="00264373" w:rsidRDefault="00264373">
      <w:pPr>
        <w:pStyle w:val="Default"/>
        <w:tabs>
          <w:tab w:val="right" w:pos="9360"/>
        </w:tabs>
        <w:ind w:right="98" w:firstLine="708"/>
        <w:jc w:val="both"/>
      </w:pPr>
      <w:r>
        <w:rPr>
          <w:sz w:val="28"/>
          <w:szCs w:val="28"/>
          <w:lang w:val="uk-UA"/>
        </w:rPr>
        <w:t>Забезпечуватиметься діяльність ради з питань розвитку малого та середнього підприємництва при Чортківській  районній державній адміністрації, вживатимуться заходи з метою активізації роботи „гарячої телефонної лінії” з питань підтримки та розвитку підприємництва як системи зворотного зв’язку між районною  владою та представниками бізнесу.</w:t>
      </w:r>
    </w:p>
    <w:p w:rsidR="00264373" w:rsidRDefault="00264373">
      <w:pPr>
        <w:pStyle w:val="Default"/>
        <w:tabs>
          <w:tab w:val="right" w:pos="9360"/>
        </w:tabs>
        <w:ind w:right="98" w:firstLine="708"/>
        <w:jc w:val="both"/>
      </w:pPr>
      <w:r>
        <w:rPr>
          <w:sz w:val="28"/>
          <w:szCs w:val="28"/>
          <w:lang w:val="uk-UA"/>
        </w:rPr>
        <w:t>Суб’єкти господарювання залучатимуться до участі в державних закупівлях, що відбуваються за допомогою електронної системи „Рго</w:t>
      </w:r>
      <w:r>
        <w:rPr>
          <w:sz w:val="28"/>
          <w:szCs w:val="28"/>
          <w:lang w:val="en-US"/>
        </w:rPr>
        <w:t>Z</w:t>
      </w:r>
      <w:r>
        <w:rPr>
          <w:sz w:val="28"/>
          <w:szCs w:val="28"/>
          <w:lang w:val="uk-UA"/>
        </w:rPr>
        <w:t xml:space="preserve">огго”. </w:t>
      </w:r>
    </w:p>
    <w:p w:rsidR="00264373" w:rsidRDefault="00264373">
      <w:pPr>
        <w:pStyle w:val="Default"/>
        <w:tabs>
          <w:tab w:val="right" w:pos="9360"/>
        </w:tabs>
        <w:ind w:right="98" w:firstLine="708"/>
        <w:jc w:val="both"/>
      </w:pPr>
      <w:r>
        <w:rPr>
          <w:sz w:val="28"/>
          <w:szCs w:val="28"/>
          <w:lang w:val="uk-UA"/>
        </w:rPr>
        <w:lastRenderedPageBreak/>
        <w:t xml:space="preserve">У результаті реалізації вказаних заходів у 2020 році очікується тенденція до зростання загальної кількості малих підприємств та фізичних осіб- підприємців, які діятимуть в районі. </w:t>
      </w:r>
    </w:p>
    <w:p w:rsidR="00264373" w:rsidRDefault="00264373">
      <w:pPr>
        <w:pStyle w:val="Default"/>
        <w:tabs>
          <w:tab w:val="right" w:pos="9360"/>
        </w:tabs>
        <w:ind w:right="98" w:firstLine="708"/>
        <w:jc w:val="both"/>
      </w:pPr>
      <w:r>
        <w:rPr>
          <w:sz w:val="28"/>
          <w:szCs w:val="28"/>
        </w:rPr>
        <w:t xml:space="preserve">Так, кількість малих підприємств планується збільшити </w:t>
      </w:r>
      <w:r>
        <w:rPr>
          <w:sz w:val="28"/>
          <w:szCs w:val="28"/>
          <w:lang w:val="uk-UA"/>
        </w:rPr>
        <w:t>н</w:t>
      </w:r>
      <w:r>
        <w:rPr>
          <w:sz w:val="28"/>
          <w:szCs w:val="28"/>
        </w:rPr>
        <w:t xml:space="preserve">а </w:t>
      </w:r>
      <w:r>
        <w:rPr>
          <w:sz w:val="28"/>
          <w:szCs w:val="28"/>
          <w:lang w:val="uk-UA"/>
        </w:rPr>
        <w:t>2,1</w:t>
      </w:r>
      <w:r>
        <w:rPr>
          <w:sz w:val="28"/>
          <w:szCs w:val="28"/>
        </w:rPr>
        <w:t>% до</w:t>
      </w:r>
      <w:r>
        <w:rPr>
          <w:sz w:val="28"/>
          <w:szCs w:val="28"/>
          <w:lang w:val="uk-UA"/>
        </w:rPr>
        <w:t xml:space="preserve"> 9</w:t>
      </w:r>
      <w:r w:rsidR="00194E65">
        <w:rPr>
          <w:sz w:val="28"/>
          <w:szCs w:val="28"/>
          <w:lang w:val="uk-UA"/>
        </w:rPr>
        <w:t>5</w:t>
      </w:r>
      <w:r>
        <w:rPr>
          <w:sz w:val="28"/>
          <w:szCs w:val="28"/>
        </w:rPr>
        <w:t xml:space="preserve">  одиниць. Відповідно кількість малих підприємств на 10 тис. наявного населення складатиме </w:t>
      </w:r>
      <w:r>
        <w:rPr>
          <w:sz w:val="28"/>
          <w:szCs w:val="28"/>
          <w:lang w:val="uk-UA"/>
        </w:rPr>
        <w:t>25</w:t>
      </w:r>
      <w:r>
        <w:rPr>
          <w:sz w:val="28"/>
          <w:szCs w:val="28"/>
        </w:rPr>
        <w:t xml:space="preserve"> одиниць, а чисельність працюючих на малих підприємствах </w:t>
      </w:r>
      <w:r>
        <w:rPr>
          <w:sz w:val="28"/>
          <w:szCs w:val="28"/>
          <w:lang w:val="uk-UA"/>
        </w:rPr>
        <w:t xml:space="preserve"> </w:t>
      </w:r>
      <w:r>
        <w:rPr>
          <w:sz w:val="28"/>
          <w:szCs w:val="28"/>
        </w:rPr>
        <w:t xml:space="preserve">зросте до </w:t>
      </w:r>
      <w:r>
        <w:rPr>
          <w:sz w:val="28"/>
          <w:szCs w:val="28"/>
          <w:lang w:val="uk-UA"/>
        </w:rPr>
        <w:t>610</w:t>
      </w:r>
      <w:r>
        <w:rPr>
          <w:sz w:val="28"/>
          <w:szCs w:val="28"/>
        </w:rPr>
        <w:t xml:space="preserve"> осіб.</w:t>
      </w:r>
    </w:p>
    <w:p w:rsidR="00264373" w:rsidRDefault="00264373">
      <w:pPr>
        <w:pStyle w:val="Default"/>
        <w:tabs>
          <w:tab w:val="right" w:pos="9360"/>
        </w:tabs>
        <w:ind w:right="98" w:firstLine="708"/>
        <w:jc w:val="both"/>
      </w:pPr>
      <w:r>
        <w:rPr>
          <w:sz w:val="28"/>
          <w:szCs w:val="28"/>
        </w:rPr>
        <w:t xml:space="preserve">За рахунок малого підприємництва передбачається створити до </w:t>
      </w:r>
      <w:r>
        <w:rPr>
          <w:sz w:val="28"/>
          <w:szCs w:val="28"/>
          <w:lang w:val="uk-UA"/>
        </w:rPr>
        <w:t>158</w:t>
      </w:r>
      <w:r>
        <w:rPr>
          <w:sz w:val="28"/>
          <w:szCs w:val="28"/>
        </w:rPr>
        <w:t xml:space="preserve"> робочих місць.</w:t>
      </w:r>
    </w:p>
    <w:p w:rsidR="00264373" w:rsidRDefault="00264373">
      <w:pPr>
        <w:pStyle w:val="Default"/>
        <w:tabs>
          <w:tab w:val="right" w:pos="9360"/>
        </w:tabs>
        <w:ind w:right="98" w:firstLine="708"/>
        <w:jc w:val="both"/>
      </w:pPr>
      <w:r>
        <w:rPr>
          <w:sz w:val="28"/>
          <w:szCs w:val="28"/>
        </w:rPr>
        <w:t xml:space="preserve">Прогнозується також збільшення надходжень до бюджетів від діяльності підприємницьких структур  на </w:t>
      </w:r>
      <w:r>
        <w:rPr>
          <w:sz w:val="28"/>
          <w:szCs w:val="28"/>
          <w:lang w:val="uk-UA"/>
        </w:rPr>
        <w:t>5</w:t>
      </w:r>
      <w:r>
        <w:rPr>
          <w:sz w:val="28"/>
          <w:szCs w:val="28"/>
        </w:rPr>
        <w:t xml:space="preserve"> % відносно показника 201</w:t>
      </w:r>
      <w:r>
        <w:rPr>
          <w:sz w:val="28"/>
          <w:szCs w:val="28"/>
          <w:lang w:val="uk-UA"/>
        </w:rPr>
        <w:t>9</w:t>
      </w:r>
      <w:r>
        <w:rPr>
          <w:sz w:val="28"/>
          <w:szCs w:val="28"/>
        </w:rPr>
        <w:t xml:space="preserve"> року.</w:t>
      </w:r>
    </w:p>
    <w:p w:rsidR="00264373" w:rsidRDefault="00264373">
      <w:pPr>
        <w:pStyle w:val="Default"/>
        <w:tabs>
          <w:tab w:val="right" w:pos="9360"/>
        </w:tabs>
        <w:ind w:right="98" w:firstLine="708"/>
        <w:jc w:val="both"/>
      </w:pPr>
      <w:r>
        <w:rPr>
          <w:sz w:val="28"/>
          <w:szCs w:val="28"/>
        </w:rPr>
        <w:t>Зростання основних показників підприємництва відбуватиметься за умови сталості та результативності реформ, спрямованих на розвиток бізнесу, а також за рахунок покращення податкового адміністрування, запровадження доступного фінансування бізнесу, зокрема, зменшення ставок за кредитами для суб’єктів господарювання, продовження мораторію на проведення перевірок органами державного нагляду (контролю), зменшення рівня інфляції.</w:t>
      </w:r>
    </w:p>
    <w:p w:rsidR="00264373" w:rsidRDefault="00264373">
      <w:pPr>
        <w:pStyle w:val="Default"/>
        <w:tabs>
          <w:tab w:val="right" w:pos="9360"/>
        </w:tabs>
        <w:ind w:right="98" w:firstLine="708"/>
        <w:jc w:val="both"/>
      </w:pPr>
      <w:r>
        <w:rPr>
          <w:sz w:val="28"/>
          <w:szCs w:val="28"/>
          <w:lang w:val="uk-UA"/>
        </w:rPr>
        <w:t xml:space="preserve">У сфері торгівлі і надання послуг у 2020 році заплановано збільшення обсягів реалізації продукції, а саме: роздрібного товарообороту підприємств, які здійснюють діяльність із роздрібної торгівлі на </w:t>
      </w:r>
      <w:r w:rsidR="00194E65">
        <w:rPr>
          <w:sz w:val="28"/>
          <w:szCs w:val="28"/>
          <w:lang w:val="uk-UA"/>
        </w:rPr>
        <w:t>6</w:t>
      </w:r>
      <w:r>
        <w:rPr>
          <w:sz w:val="28"/>
          <w:szCs w:val="28"/>
          <w:lang w:val="uk-UA"/>
        </w:rPr>
        <w:t xml:space="preserve"> % до </w:t>
      </w:r>
      <w:r w:rsidR="00194E65">
        <w:rPr>
          <w:sz w:val="28"/>
          <w:szCs w:val="28"/>
          <w:lang w:val="uk-UA"/>
        </w:rPr>
        <w:t>30,0</w:t>
      </w:r>
      <w:r>
        <w:rPr>
          <w:sz w:val="28"/>
          <w:szCs w:val="28"/>
          <w:lang w:val="uk-UA"/>
        </w:rPr>
        <w:t xml:space="preserve"> млн.гривень; обсягу реалізованих послуг підприємствами сфери послуг на 15% до 2,3  млн гривень у порівнянні з показниками 2019 року.</w:t>
      </w:r>
    </w:p>
    <w:p w:rsidR="00264373" w:rsidRDefault="00264373">
      <w:pPr>
        <w:pStyle w:val="Default"/>
        <w:tabs>
          <w:tab w:val="right" w:pos="9360"/>
        </w:tabs>
        <w:ind w:right="98" w:firstLine="708"/>
        <w:jc w:val="both"/>
      </w:pPr>
      <w:r>
        <w:rPr>
          <w:sz w:val="28"/>
          <w:szCs w:val="28"/>
          <w:lang w:val="uk-UA"/>
        </w:rPr>
        <w:t>Зростання обсягів роздрібного товарообороту передбачено за рахунок легалізації роздрібного товарообігу, відкриття нових торговельних закладів, зокрема в сільській місцевості, впровадження прогресивних методів торгівлі, підвищення якості торговельного обслуговування населення.</w:t>
      </w:r>
    </w:p>
    <w:p w:rsidR="00264373" w:rsidRDefault="00264373">
      <w:pPr>
        <w:pStyle w:val="Default"/>
        <w:tabs>
          <w:tab w:val="right" w:pos="9360"/>
        </w:tabs>
        <w:ind w:right="98" w:firstLine="708"/>
        <w:jc w:val="both"/>
      </w:pPr>
      <w:r>
        <w:rPr>
          <w:sz w:val="28"/>
          <w:szCs w:val="28"/>
          <w:lang w:val="uk-UA"/>
        </w:rPr>
        <w:t>Зростання обсягів надання послуг планується за рахунок розширення мережі підприємств сфери надання послуг, залучення суб’єктів підприємницької діяльності побутової сфери до виїзного обслуговування мешканців у населених пунктах, в яких відсутні стаціонарні пункти обслуговування, підвищення якості побутового обслуговування населення.</w:t>
      </w:r>
    </w:p>
    <w:p w:rsidR="00264373" w:rsidRDefault="00264373">
      <w:pPr>
        <w:pStyle w:val="Default"/>
        <w:tabs>
          <w:tab w:val="right" w:pos="9360"/>
        </w:tabs>
        <w:ind w:right="98"/>
        <w:jc w:val="both"/>
        <w:rPr>
          <w:b/>
          <w:bCs/>
          <w:sz w:val="26"/>
          <w:szCs w:val="26"/>
          <w:lang w:val="uk-UA"/>
        </w:rPr>
      </w:pPr>
    </w:p>
    <w:p w:rsidR="00264373" w:rsidRDefault="00264373">
      <w:pPr>
        <w:pStyle w:val="Default"/>
        <w:tabs>
          <w:tab w:val="right" w:pos="9360"/>
        </w:tabs>
        <w:ind w:right="98"/>
        <w:jc w:val="both"/>
        <w:rPr>
          <w:b/>
          <w:bCs/>
          <w:sz w:val="26"/>
          <w:szCs w:val="26"/>
          <w:lang w:val="uk-UA"/>
        </w:rPr>
      </w:pPr>
    </w:p>
    <w:p w:rsidR="00264373" w:rsidRDefault="00264373">
      <w:pPr>
        <w:pStyle w:val="Default"/>
        <w:tabs>
          <w:tab w:val="right" w:pos="9360"/>
        </w:tabs>
        <w:ind w:right="98"/>
        <w:jc w:val="center"/>
      </w:pPr>
      <w:r>
        <w:rPr>
          <w:b/>
          <w:bCs/>
          <w:sz w:val="28"/>
          <w:szCs w:val="28"/>
        </w:rPr>
        <w:t>Захист економічної конкуренції, прав і свобод громадян, забезпечення</w:t>
      </w:r>
    </w:p>
    <w:p w:rsidR="00264373" w:rsidRDefault="00264373">
      <w:pPr>
        <w:pStyle w:val="Default"/>
        <w:tabs>
          <w:tab w:val="right" w:pos="9360"/>
        </w:tabs>
        <w:ind w:right="98"/>
        <w:jc w:val="center"/>
      </w:pPr>
      <w:r>
        <w:rPr>
          <w:b/>
          <w:bCs/>
          <w:sz w:val="28"/>
          <w:szCs w:val="28"/>
        </w:rPr>
        <w:t>законності та правопорядку</w:t>
      </w:r>
    </w:p>
    <w:p w:rsidR="00264373" w:rsidRDefault="00264373">
      <w:pPr>
        <w:pStyle w:val="Default"/>
        <w:tabs>
          <w:tab w:val="right" w:pos="9360"/>
        </w:tabs>
        <w:ind w:right="98" w:firstLine="708"/>
        <w:jc w:val="both"/>
      </w:pPr>
      <w:r>
        <w:rPr>
          <w:sz w:val="28"/>
          <w:szCs w:val="28"/>
        </w:rPr>
        <w:t xml:space="preserve">У межах чинного законодавства буде продовжуватися робота щодо вирішення проблем </w:t>
      </w:r>
      <w:r>
        <w:rPr>
          <w:sz w:val="28"/>
          <w:szCs w:val="28"/>
          <w:lang w:val="uk-UA"/>
        </w:rPr>
        <w:t xml:space="preserve">району </w:t>
      </w:r>
      <w:r>
        <w:rPr>
          <w:sz w:val="28"/>
          <w:szCs w:val="28"/>
        </w:rPr>
        <w:t xml:space="preserve"> у </w:t>
      </w:r>
      <w:r>
        <w:rPr>
          <w:sz w:val="28"/>
          <w:szCs w:val="28"/>
          <w:lang w:val="uk-UA"/>
        </w:rPr>
        <w:t>сфері</w:t>
      </w:r>
      <w:r>
        <w:rPr>
          <w:sz w:val="28"/>
          <w:szCs w:val="28"/>
        </w:rPr>
        <w:t xml:space="preserve"> економічно</w:t>
      </w:r>
      <w:r>
        <w:rPr>
          <w:sz w:val="28"/>
          <w:szCs w:val="28"/>
          <w:lang w:val="uk-UA"/>
        </w:rPr>
        <w:t>ї</w:t>
      </w:r>
      <w:r>
        <w:rPr>
          <w:sz w:val="28"/>
          <w:szCs w:val="28"/>
        </w:rPr>
        <w:t xml:space="preserve"> конкуренці</w:t>
      </w:r>
      <w:r>
        <w:rPr>
          <w:sz w:val="28"/>
          <w:szCs w:val="28"/>
          <w:lang w:val="uk-UA"/>
        </w:rPr>
        <w:t>ї</w:t>
      </w:r>
      <w:r>
        <w:rPr>
          <w:sz w:val="28"/>
          <w:szCs w:val="28"/>
        </w:rPr>
        <w:t>. Конкретні товарні ринки та пріоритетні напрямки роботи, на яких в межах наданих повноважень будуть вживатись заходи щодо створення чи покращення</w:t>
      </w:r>
      <w:r>
        <w:rPr>
          <w:sz w:val="28"/>
          <w:szCs w:val="28"/>
          <w:lang w:val="uk-UA"/>
        </w:rPr>
        <w:t xml:space="preserve"> </w:t>
      </w:r>
      <w:r>
        <w:rPr>
          <w:color w:val="auto"/>
          <w:sz w:val="28"/>
          <w:szCs w:val="28"/>
        </w:rPr>
        <w:t>конкурентного середовища, затверджуються Антимонопольним комітетом України.</w:t>
      </w:r>
    </w:p>
    <w:p w:rsidR="00264373" w:rsidRDefault="00264373">
      <w:pPr>
        <w:pStyle w:val="Default"/>
        <w:tabs>
          <w:tab w:val="right" w:pos="9360"/>
        </w:tabs>
        <w:ind w:right="98" w:firstLine="708"/>
        <w:jc w:val="both"/>
      </w:pPr>
      <w:r>
        <w:rPr>
          <w:color w:val="auto"/>
          <w:sz w:val="28"/>
          <w:szCs w:val="28"/>
        </w:rPr>
        <w:t>З метою захисту прав і свобод громадян в 20</w:t>
      </w:r>
      <w:r>
        <w:rPr>
          <w:color w:val="auto"/>
          <w:sz w:val="28"/>
          <w:szCs w:val="28"/>
          <w:lang w:val="uk-UA"/>
        </w:rPr>
        <w:t>20</w:t>
      </w:r>
      <w:r>
        <w:rPr>
          <w:color w:val="auto"/>
          <w:sz w:val="28"/>
          <w:szCs w:val="28"/>
        </w:rPr>
        <w:t xml:space="preserve"> році планується удосконалити форми і методи профілактики правопорушень, підвищити ефективність оперативно-розшукових заходів та діяльності правоохоронних органів щодо захисту прав і свобод людини; залучення громадських </w:t>
      </w:r>
      <w:r>
        <w:rPr>
          <w:color w:val="auto"/>
          <w:sz w:val="28"/>
          <w:szCs w:val="28"/>
        </w:rPr>
        <w:lastRenderedPageBreak/>
        <w:t xml:space="preserve">організацій до контролю за дотриманням на території </w:t>
      </w:r>
      <w:r>
        <w:rPr>
          <w:color w:val="auto"/>
          <w:sz w:val="28"/>
          <w:szCs w:val="28"/>
          <w:lang w:val="uk-UA"/>
        </w:rPr>
        <w:t xml:space="preserve">району </w:t>
      </w:r>
      <w:r>
        <w:rPr>
          <w:color w:val="auto"/>
          <w:sz w:val="28"/>
          <w:szCs w:val="28"/>
        </w:rPr>
        <w:t xml:space="preserve"> конституційних прав громадян.</w:t>
      </w:r>
    </w:p>
    <w:p w:rsidR="00264373" w:rsidRDefault="00264373">
      <w:pPr>
        <w:pStyle w:val="Default"/>
        <w:tabs>
          <w:tab w:val="right" w:pos="9360"/>
        </w:tabs>
        <w:ind w:right="98" w:firstLine="708"/>
        <w:jc w:val="both"/>
      </w:pPr>
      <w:r>
        <w:rPr>
          <w:color w:val="auto"/>
          <w:sz w:val="28"/>
          <w:szCs w:val="28"/>
          <w:lang w:val="uk-UA"/>
        </w:rPr>
        <w:t>Очікується, що в результаті вжитих заходів зменшиться кількість скоєних правопорушень в районі, активізується робота щодо екстреного реагування на факти порушень чинного законодавства, активізується профілактична діяльність з метою упередження та недопущення негативних явищ у суспільстві.</w:t>
      </w:r>
    </w:p>
    <w:p w:rsidR="00264373" w:rsidRDefault="00264373">
      <w:pPr>
        <w:pStyle w:val="Default"/>
        <w:tabs>
          <w:tab w:val="right" w:pos="9360"/>
        </w:tabs>
        <w:ind w:right="98"/>
        <w:jc w:val="both"/>
        <w:rPr>
          <w:color w:val="auto"/>
          <w:sz w:val="28"/>
          <w:szCs w:val="28"/>
          <w:lang w:val="uk-UA"/>
        </w:rPr>
      </w:pPr>
    </w:p>
    <w:p w:rsidR="00264373" w:rsidRPr="00ED2AEC" w:rsidRDefault="00264373">
      <w:pPr>
        <w:pStyle w:val="Default"/>
        <w:tabs>
          <w:tab w:val="right" w:pos="9360"/>
        </w:tabs>
        <w:ind w:right="98"/>
        <w:rPr>
          <w:lang w:val="uk-UA"/>
        </w:rPr>
      </w:pPr>
      <w:r>
        <w:rPr>
          <w:b/>
          <w:bCs/>
          <w:color w:val="auto"/>
          <w:sz w:val="28"/>
          <w:szCs w:val="28"/>
          <w:lang w:val="uk-UA"/>
        </w:rPr>
        <w:t>Енергозбереження та енергоефективність</w:t>
      </w:r>
    </w:p>
    <w:p w:rsidR="00264373" w:rsidRPr="00ED2AEC" w:rsidRDefault="00264373">
      <w:pPr>
        <w:pStyle w:val="Default"/>
        <w:tabs>
          <w:tab w:val="right" w:pos="9360"/>
        </w:tabs>
        <w:ind w:right="98" w:firstLine="708"/>
        <w:jc w:val="both"/>
        <w:rPr>
          <w:lang w:val="uk-UA"/>
        </w:rPr>
      </w:pPr>
      <w:r>
        <w:rPr>
          <w:color w:val="auto"/>
          <w:sz w:val="28"/>
          <w:szCs w:val="28"/>
          <w:lang w:val="uk-UA"/>
        </w:rPr>
        <w:t>З метою продовження реалізації політики енергоефективності та енергозбереження, скорочення обсягів споживання енергоносіїв у районі  запроваджуватиметься система енергетичного менеджменту, залучатимуться кошти інвесторів у бюджетну сферу, підприємствами бюджетної сфери проводитиметься переведення котелень, що обслуговують об’єкти соціальної сфери, на використання місцевих альтернативних видів палива, здійснюватиметься санація  об’єктів соціальної сфери, надаватиметься сприяння у реалізації проектів з використанням енергії сонця для вироблення електричної енергії.</w:t>
      </w:r>
    </w:p>
    <w:p w:rsidR="00264373" w:rsidRDefault="00264373">
      <w:pPr>
        <w:pStyle w:val="Default"/>
        <w:tabs>
          <w:tab w:val="right" w:pos="9360"/>
        </w:tabs>
        <w:ind w:right="98" w:firstLine="708"/>
        <w:jc w:val="both"/>
      </w:pPr>
      <w:r>
        <w:rPr>
          <w:color w:val="auto"/>
          <w:sz w:val="28"/>
          <w:szCs w:val="28"/>
          <w:lang w:val="uk-UA"/>
        </w:rPr>
        <w:t>Спільна робота районних органів виконавчої влади та органів місцевого самоврядування спрямовуватиметься на пошук позабюджетних альтернативних джерел фінансування та налагодження співпраці з міжнародними фондами, програмами, грантами та інвесторами для сприяння реалізації проектів у сфері енергоефективності та енергозбереження.</w:t>
      </w:r>
    </w:p>
    <w:p w:rsidR="00264373" w:rsidRDefault="00264373">
      <w:pPr>
        <w:pStyle w:val="Default"/>
        <w:tabs>
          <w:tab w:val="right" w:pos="9360"/>
        </w:tabs>
        <w:ind w:right="98" w:firstLine="708"/>
        <w:jc w:val="both"/>
      </w:pPr>
      <w:r>
        <w:rPr>
          <w:color w:val="auto"/>
          <w:sz w:val="28"/>
          <w:szCs w:val="28"/>
          <w:lang w:val="uk-UA"/>
        </w:rPr>
        <w:t>З метою продовження впровадження реформи енергоефективності у районі здійснюватиметься роз’яснювальна робота зі споживачами щодо переваг державної фінансової підтримки енергоефективних проектів, які спрямовані на стимулювання населення до запровадження енергоефективних заходів.</w:t>
      </w:r>
    </w:p>
    <w:p w:rsidR="00264373" w:rsidRDefault="00264373">
      <w:pPr>
        <w:pStyle w:val="Default"/>
        <w:tabs>
          <w:tab w:val="right" w:pos="9360"/>
        </w:tabs>
        <w:ind w:right="98" w:firstLine="708"/>
        <w:jc w:val="both"/>
      </w:pPr>
      <w:r>
        <w:rPr>
          <w:color w:val="auto"/>
          <w:sz w:val="28"/>
          <w:szCs w:val="28"/>
        </w:rPr>
        <w:t xml:space="preserve">У рамках </w:t>
      </w:r>
      <w:r>
        <w:rPr>
          <w:color w:val="auto"/>
          <w:sz w:val="28"/>
          <w:szCs w:val="28"/>
          <w:lang w:val="uk-UA"/>
        </w:rPr>
        <w:t xml:space="preserve">районної </w:t>
      </w:r>
      <w:r>
        <w:rPr>
          <w:color w:val="auto"/>
          <w:sz w:val="28"/>
          <w:szCs w:val="28"/>
        </w:rPr>
        <w:t>комплексної програми енергоефективності та енергозбереження на 2016-2019 роки в 20</w:t>
      </w:r>
      <w:r>
        <w:rPr>
          <w:color w:val="auto"/>
          <w:sz w:val="28"/>
          <w:szCs w:val="28"/>
          <w:lang w:val="uk-UA"/>
        </w:rPr>
        <w:t>20</w:t>
      </w:r>
      <w:r>
        <w:rPr>
          <w:color w:val="auto"/>
          <w:sz w:val="28"/>
          <w:szCs w:val="28"/>
        </w:rPr>
        <w:t xml:space="preserve"> році </w:t>
      </w:r>
      <w:r>
        <w:rPr>
          <w:color w:val="auto"/>
          <w:sz w:val="28"/>
          <w:szCs w:val="28"/>
          <w:lang w:val="uk-UA"/>
        </w:rPr>
        <w:t xml:space="preserve"> </w:t>
      </w:r>
      <w:r>
        <w:rPr>
          <w:color w:val="auto"/>
          <w:sz w:val="28"/>
          <w:szCs w:val="28"/>
        </w:rPr>
        <w:t>планується здійснити заходи зі стимулювання населення до впровадження енергоефективних заходів шляхом відшкодування частини відсотків кредитів, залучених на придбання енергоефективного обладнання та матеріалів.</w:t>
      </w:r>
    </w:p>
    <w:p w:rsidR="00264373" w:rsidRDefault="00264373">
      <w:pPr>
        <w:pStyle w:val="Default"/>
        <w:tabs>
          <w:tab w:val="right" w:pos="9360"/>
        </w:tabs>
        <w:ind w:right="98"/>
        <w:jc w:val="both"/>
        <w:rPr>
          <w:b/>
          <w:bCs/>
          <w:color w:val="auto"/>
          <w:sz w:val="26"/>
          <w:szCs w:val="26"/>
          <w:lang w:val="uk-UA"/>
        </w:rPr>
      </w:pPr>
    </w:p>
    <w:p w:rsidR="00264373" w:rsidRDefault="00264373">
      <w:pPr>
        <w:pStyle w:val="Default"/>
        <w:tabs>
          <w:tab w:val="right" w:pos="9360"/>
        </w:tabs>
        <w:ind w:right="98"/>
      </w:pPr>
      <w:r>
        <w:rPr>
          <w:b/>
          <w:bCs/>
          <w:color w:val="auto"/>
          <w:sz w:val="28"/>
          <w:szCs w:val="28"/>
        </w:rPr>
        <w:t>Промисловість</w:t>
      </w:r>
    </w:p>
    <w:p w:rsidR="00264373" w:rsidRDefault="00264373">
      <w:pPr>
        <w:pStyle w:val="Default"/>
        <w:tabs>
          <w:tab w:val="right" w:pos="9360"/>
        </w:tabs>
        <w:ind w:right="98" w:firstLine="708"/>
        <w:jc w:val="both"/>
      </w:pPr>
      <w:r>
        <w:rPr>
          <w:color w:val="auto"/>
          <w:sz w:val="28"/>
          <w:szCs w:val="28"/>
        </w:rPr>
        <w:t>У 20</w:t>
      </w:r>
      <w:r>
        <w:rPr>
          <w:color w:val="auto"/>
          <w:sz w:val="28"/>
          <w:szCs w:val="28"/>
          <w:lang w:val="uk-UA"/>
        </w:rPr>
        <w:t>20</w:t>
      </w:r>
      <w:r>
        <w:rPr>
          <w:color w:val="auto"/>
          <w:sz w:val="28"/>
          <w:szCs w:val="28"/>
        </w:rPr>
        <w:t xml:space="preserve"> році прогнозується зростання обсягів виробництва промислової продукції на </w:t>
      </w:r>
      <w:r>
        <w:rPr>
          <w:color w:val="auto"/>
          <w:sz w:val="28"/>
          <w:szCs w:val="28"/>
          <w:lang w:val="uk-UA"/>
        </w:rPr>
        <w:t>0,6</w:t>
      </w:r>
      <w:r>
        <w:rPr>
          <w:color w:val="auto"/>
          <w:sz w:val="28"/>
          <w:szCs w:val="28"/>
        </w:rPr>
        <w:t xml:space="preserve"> % у порівнянні з показниками 201</w:t>
      </w:r>
      <w:r>
        <w:rPr>
          <w:color w:val="auto"/>
          <w:sz w:val="28"/>
          <w:szCs w:val="28"/>
          <w:lang w:val="uk-UA"/>
        </w:rPr>
        <w:t>9</w:t>
      </w:r>
      <w:r>
        <w:rPr>
          <w:color w:val="auto"/>
          <w:sz w:val="28"/>
          <w:szCs w:val="28"/>
        </w:rPr>
        <w:t xml:space="preserve"> року.</w:t>
      </w:r>
    </w:p>
    <w:p w:rsidR="00264373" w:rsidRDefault="00264373">
      <w:pPr>
        <w:pStyle w:val="Default"/>
        <w:tabs>
          <w:tab w:val="right" w:pos="9360"/>
        </w:tabs>
        <w:ind w:right="98" w:firstLine="708"/>
        <w:jc w:val="both"/>
      </w:pPr>
      <w:r>
        <w:rPr>
          <w:color w:val="auto"/>
          <w:sz w:val="28"/>
          <w:szCs w:val="28"/>
        </w:rPr>
        <w:t>Прогнозований обсяг реалізованої промислової продукції у 20</w:t>
      </w:r>
      <w:r>
        <w:rPr>
          <w:color w:val="auto"/>
          <w:sz w:val="28"/>
          <w:szCs w:val="28"/>
          <w:lang w:val="uk-UA"/>
        </w:rPr>
        <w:t>20</w:t>
      </w:r>
      <w:r>
        <w:rPr>
          <w:color w:val="auto"/>
          <w:sz w:val="28"/>
          <w:szCs w:val="28"/>
        </w:rPr>
        <w:t xml:space="preserve"> році становитиме </w:t>
      </w:r>
      <w:r>
        <w:rPr>
          <w:color w:val="auto"/>
          <w:sz w:val="28"/>
          <w:szCs w:val="28"/>
          <w:lang w:val="uk-UA"/>
        </w:rPr>
        <w:t xml:space="preserve">1413,1 </w:t>
      </w:r>
      <w:r w:rsidR="003B481E">
        <w:rPr>
          <w:color w:val="auto"/>
          <w:sz w:val="28"/>
          <w:szCs w:val="28"/>
          <w:lang w:val="uk-UA"/>
        </w:rPr>
        <w:t>тис.</w:t>
      </w:r>
      <w:r>
        <w:rPr>
          <w:color w:val="auto"/>
          <w:sz w:val="28"/>
          <w:szCs w:val="28"/>
        </w:rPr>
        <w:t xml:space="preserve"> гривень, що на </w:t>
      </w:r>
      <w:r>
        <w:rPr>
          <w:color w:val="auto"/>
          <w:sz w:val="28"/>
          <w:szCs w:val="28"/>
          <w:lang w:val="uk-UA"/>
        </w:rPr>
        <w:t>1</w:t>
      </w:r>
      <w:r>
        <w:rPr>
          <w:color w:val="auto"/>
          <w:sz w:val="28"/>
          <w:szCs w:val="28"/>
        </w:rPr>
        <w:t xml:space="preserve"> % більше показника 201</w:t>
      </w:r>
      <w:r>
        <w:rPr>
          <w:color w:val="auto"/>
          <w:sz w:val="28"/>
          <w:szCs w:val="28"/>
          <w:lang w:val="uk-UA"/>
        </w:rPr>
        <w:t>9</w:t>
      </w:r>
      <w:r>
        <w:rPr>
          <w:color w:val="auto"/>
          <w:sz w:val="28"/>
          <w:szCs w:val="28"/>
        </w:rPr>
        <w:t xml:space="preserve"> року.</w:t>
      </w:r>
    </w:p>
    <w:p w:rsidR="00264373" w:rsidRDefault="00264373">
      <w:pPr>
        <w:pStyle w:val="Default"/>
        <w:tabs>
          <w:tab w:val="right" w:pos="9360"/>
        </w:tabs>
        <w:ind w:right="98" w:firstLine="708"/>
        <w:jc w:val="both"/>
      </w:pPr>
      <w:r>
        <w:rPr>
          <w:color w:val="auto"/>
          <w:sz w:val="28"/>
          <w:szCs w:val="28"/>
          <w:lang w:val="uk-UA"/>
        </w:rPr>
        <w:t>О</w:t>
      </w:r>
      <w:r>
        <w:rPr>
          <w:color w:val="auto"/>
          <w:sz w:val="28"/>
          <w:szCs w:val="28"/>
        </w:rPr>
        <w:t>бсяг реалізованої промислової продукції в розрахунку на одиницю населення у 20</w:t>
      </w:r>
      <w:r>
        <w:rPr>
          <w:color w:val="auto"/>
          <w:sz w:val="28"/>
          <w:szCs w:val="28"/>
          <w:lang w:val="uk-UA"/>
        </w:rPr>
        <w:t>20</w:t>
      </w:r>
      <w:r>
        <w:rPr>
          <w:color w:val="auto"/>
          <w:sz w:val="28"/>
          <w:szCs w:val="28"/>
        </w:rPr>
        <w:t xml:space="preserve"> році становитиме </w:t>
      </w:r>
      <w:r>
        <w:rPr>
          <w:color w:val="auto"/>
          <w:sz w:val="28"/>
          <w:szCs w:val="28"/>
          <w:lang w:val="uk-UA"/>
        </w:rPr>
        <w:t>32786,0,0 гривень (</w:t>
      </w:r>
      <w:r>
        <w:rPr>
          <w:color w:val="auto"/>
          <w:sz w:val="28"/>
          <w:szCs w:val="28"/>
        </w:rPr>
        <w:t>2</w:t>
      </w:r>
      <w:r>
        <w:rPr>
          <w:color w:val="auto"/>
          <w:sz w:val="28"/>
          <w:szCs w:val="28"/>
          <w:lang w:val="uk-UA"/>
        </w:rPr>
        <w:t>8890,0</w:t>
      </w:r>
      <w:r>
        <w:rPr>
          <w:color w:val="auto"/>
          <w:sz w:val="28"/>
          <w:szCs w:val="28"/>
        </w:rPr>
        <w:t xml:space="preserve"> гривень</w:t>
      </w:r>
      <w:r>
        <w:rPr>
          <w:color w:val="auto"/>
          <w:sz w:val="28"/>
          <w:szCs w:val="28"/>
          <w:lang w:val="uk-UA"/>
        </w:rPr>
        <w:t xml:space="preserve"> по Тернопільській області). </w:t>
      </w:r>
      <w:r>
        <w:rPr>
          <w:color w:val="auto"/>
          <w:sz w:val="28"/>
          <w:szCs w:val="28"/>
        </w:rPr>
        <w:t xml:space="preserve"> </w:t>
      </w:r>
    </w:p>
    <w:p w:rsidR="00264373" w:rsidRDefault="00264373">
      <w:pPr>
        <w:pStyle w:val="Default"/>
        <w:tabs>
          <w:tab w:val="right" w:pos="9360"/>
        </w:tabs>
        <w:ind w:right="98" w:firstLine="708"/>
        <w:jc w:val="both"/>
      </w:pPr>
      <w:r>
        <w:rPr>
          <w:color w:val="auto"/>
          <w:sz w:val="28"/>
          <w:szCs w:val="28"/>
        </w:rPr>
        <w:t xml:space="preserve">Серед основних видів товарів продовольчої групи прогнозується збільшення виробництва м’яса і субпродуктів на </w:t>
      </w:r>
      <w:r>
        <w:rPr>
          <w:color w:val="auto"/>
          <w:sz w:val="28"/>
          <w:szCs w:val="28"/>
          <w:lang w:val="uk-UA"/>
        </w:rPr>
        <w:t>0,2</w:t>
      </w:r>
      <w:r>
        <w:rPr>
          <w:color w:val="auto"/>
          <w:sz w:val="28"/>
          <w:szCs w:val="28"/>
        </w:rPr>
        <w:t>%,</w:t>
      </w:r>
      <w:r>
        <w:rPr>
          <w:color w:val="auto"/>
          <w:sz w:val="28"/>
          <w:szCs w:val="28"/>
          <w:lang w:val="uk-UA"/>
        </w:rPr>
        <w:t xml:space="preserve"> цукру на 2%, супів на 0,3%.</w:t>
      </w:r>
    </w:p>
    <w:p w:rsidR="00264373" w:rsidRDefault="00264373">
      <w:pPr>
        <w:pStyle w:val="Default"/>
        <w:tabs>
          <w:tab w:val="right" w:pos="9360"/>
        </w:tabs>
        <w:ind w:right="98" w:firstLine="708"/>
        <w:jc w:val="both"/>
      </w:pPr>
      <w:r>
        <w:rPr>
          <w:color w:val="auto"/>
          <w:sz w:val="28"/>
          <w:szCs w:val="28"/>
        </w:rPr>
        <w:lastRenderedPageBreak/>
        <w:t xml:space="preserve">Серед продуктів непродовольчої сфери заплановано зростання </w:t>
      </w:r>
      <w:r>
        <w:rPr>
          <w:color w:val="auto"/>
          <w:sz w:val="28"/>
          <w:szCs w:val="28"/>
          <w:lang w:val="uk-UA"/>
        </w:rPr>
        <w:t xml:space="preserve">виробництва електроенергії на 0,8%. </w:t>
      </w:r>
    </w:p>
    <w:p w:rsidR="00264373" w:rsidRDefault="00264373">
      <w:pPr>
        <w:pStyle w:val="Default"/>
        <w:tabs>
          <w:tab w:val="right" w:pos="9360"/>
        </w:tabs>
        <w:ind w:right="98"/>
        <w:jc w:val="both"/>
        <w:rPr>
          <w:b/>
          <w:bCs/>
          <w:color w:val="auto"/>
          <w:sz w:val="28"/>
          <w:szCs w:val="28"/>
          <w:lang w:val="uk-UA"/>
        </w:rPr>
      </w:pPr>
    </w:p>
    <w:p w:rsidR="00264373" w:rsidRPr="00ED2AEC" w:rsidRDefault="00264373">
      <w:pPr>
        <w:pStyle w:val="Default"/>
        <w:tabs>
          <w:tab w:val="right" w:pos="9360"/>
        </w:tabs>
        <w:ind w:right="98"/>
        <w:rPr>
          <w:lang w:val="uk-UA"/>
        </w:rPr>
      </w:pPr>
      <w:r>
        <w:rPr>
          <w:b/>
          <w:bCs/>
          <w:color w:val="auto"/>
          <w:sz w:val="28"/>
          <w:szCs w:val="28"/>
          <w:lang w:val="uk-UA"/>
        </w:rPr>
        <w:t>Будівництво</w:t>
      </w:r>
    </w:p>
    <w:p w:rsidR="00264373" w:rsidRPr="00ED2AEC" w:rsidRDefault="00264373">
      <w:pPr>
        <w:pStyle w:val="Default"/>
        <w:tabs>
          <w:tab w:val="right" w:pos="9360"/>
        </w:tabs>
        <w:ind w:right="98" w:firstLine="708"/>
        <w:jc w:val="both"/>
        <w:rPr>
          <w:lang w:val="uk-UA"/>
        </w:rPr>
      </w:pPr>
      <w:r>
        <w:rPr>
          <w:color w:val="auto"/>
          <w:sz w:val="28"/>
          <w:szCs w:val="28"/>
          <w:lang w:val="uk-UA"/>
        </w:rPr>
        <w:t>З метою підвищення ефективності реалізації регіональної політики розвитку будівельної галузі  у 2020 році планується будівництво нових та реконструкція існуючих потужностей підприємств різних сфер економіки; підтримка впровадження інвестиційних проектів на підприємствах району; завершення будівництва об’єктів з високим ступенем будівельної готовності шляхом спрямування коштів державного та місцевих бюджетів.</w:t>
      </w:r>
    </w:p>
    <w:p w:rsidR="00264373" w:rsidRDefault="00264373">
      <w:pPr>
        <w:pStyle w:val="Default"/>
        <w:tabs>
          <w:tab w:val="right" w:pos="9360"/>
        </w:tabs>
        <w:ind w:right="98" w:firstLine="708"/>
        <w:jc w:val="both"/>
      </w:pPr>
      <w:r>
        <w:rPr>
          <w:color w:val="auto"/>
          <w:sz w:val="28"/>
          <w:szCs w:val="28"/>
        </w:rPr>
        <w:t xml:space="preserve">За рахунок різних джерел фінансування усіма суб’єктами господарювання передбачається ввести в експлуатацію </w:t>
      </w:r>
      <w:r>
        <w:rPr>
          <w:color w:val="auto"/>
          <w:sz w:val="28"/>
          <w:szCs w:val="28"/>
          <w:lang w:val="uk-UA"/>
        </w:rPr>
        <w:t>3,5</w:t>
      </w:r>
      <w:r>
        <w:rPr>
          <w:color w:val="auto"/>
          <w:sz w:val="28"/>
          <w:szCs w:val="28"/>
        </w:rPr>
        <w:t xml:space="preserve"> тис. кв. метрів загальної площі житла, що становитиме </w:t>
      </w:r>
      <w:r>
        <w:rPr>
          <w:color w:val="auto"/>
          <w:sz w:val="28"/>
          <w:szCs w:val="28"/>
          <w:lang w:val="uk-UA"/>
        </w:rPr>
        <w:t>9</w:t>
      </w:r>
      <w:r>
        <w:rPr>
          <w:color w:val="auto"/>
          <w:sz w:val="28"/>
          <w:szCs w:val="28"/>
        </w:rPr>
        <w:t xml:space="preserve"> % до запланованого показника 201</w:t>
      </w:r>
      <w:r>
        <w:rPr>
          <w:color w:val="auto"/>
          <w:sz w:val="28"/>
          <w:szCs w:val="28"/>
          <w:lang w:val="uk-UA"/>
        </w:rPr>
        <w:t>9</w:t>
      </w:r>
      <w:r>
        <w:rPr>
          <w:color w:val="auto"/>
          <w:sz w:val="28"/>
          <w:szCs w:val="28"/>
        </w:rPr>
        <w:t xml:space="preserve"> року.</w:t>
      </w:r>
    </w:p>
    <w:p w:rsidR="00264373" w:rsidRDefault="00264373">
      <w:pPr>
        <w:pStyle w:val="Default"/>
        <w:tabs>
          <w:tab w:val="right" w:pos="9360"/>
        </w:tabs>
        <w:ind w:right="98" w:firstLine="708"/>
        <w:jc w:val="both"/>
      </w:pPr>
      <w:r>
        <w:rPr>
          <w:color w:val="auto"/>
          <w:sz w:val="28"/>
          <w:szCs w:val="28"/>
        </w:rPr>
        <w:t xml:space="preserve">Обсяг прийнятої в експлуатацію загальної площі житла в розрахунку на 10 тис. населення збільшиться на </w:t>
      </w:r>
      <w:r>
        <w:rPr>
          <w:color w:val="auto"/>
          <w:sz w:val="28"/>
          <w:szCs w:val="28"/>
          <w:lang w:val="uk-UA"/>
        </w:rPr>
        <w:t>9</w:t>
      </w:r>
      <w:r>
        <w:rPr>
          <w:color w:val="auto"/>
          <w:sz w:val="28"/>
          <w:szCs w:val="28"/>
        </w:rPr>
        <w:t xml:space="preserve"> %</w:t>
      </w:r>
      <w:r>
        <w:rPr>
          <w:color w:val="auto"/>
          <w:sz w:val="28"/>
          <w:szCs w:val="28"/>
          <w:lang w:val="uk-UA"/>
        </w:rPr>
        <w:t>.</w:t>
      </w:r>
    </w:p>
    <w:p w:rsidR="00264373" w:rsidRDefault="00264373">
      <w:pPr>
        <w:pStyle w:val="Default"/>
        <w:tabs>
          <w:tab w:val="right" w:pos="9360"/>
        </w:tabs>
        <w:ind w:right="98" w:firstLine="708"/>
        <w:jc w:val="both"/>
      </w:pPr>
      <w:r>
        <w:rPr>
          <w:color w:val="auto"/>
          <w:sz w:val="28"/>
          <w:szCs w:val="28"/>
          <w:lang w:val="uk-UA"/>
        </w:rPr>
        <w:t>Основну увагу буде зосереджено на завершенні будівництва об’єктів з високою ступінню будівельної готовності, будівництві об’єктів, фінансування яких здійснюється за рахунок державних капітальних видатків, що забезпечить зростання обсягів інвестицій у житлове будівництво.</w:t>
      </w:r>
    </w:p>
    <w:p w:rsidR="00264373" w:rsidRDefault="00264373">
      <w:pPr>
        <w:pStyle w:val="Default"/>
        <w:tabs>
          <w:tab w:val="right" w:pos="9360"/>
        </w:tabs>
        <w:ind w:right="98"/>
        <w:jc w:val="both"/>
        <w:rPr>
          <w:b/>
          <w:bCs/>
          <w:color w:val="auto"/>
          <w:sz w:val="26"/>
          <w:szCs w:val="26"/>
          <w:lang w:val="uk-UA"/>
        </w:rPr>
      </w:pPr>
    </w:p>
    <w:p w:rsidR="00264373" w:rsidRPr="00ED2AEC" w:rsidRDefault="00264373">
      <w:pPr>
        <w:pStyle w:val="Default"/>
        <w:tabs>
          <w:tab w:val="right" w:pos="9360"/>
        </w:tabs>
        <w:ind w:right="98"/>
        <w:rPr>
          <w:lang w:val="uk-UA"/>
        </w:rPr>
      </w:pPr>
      <w:r>
        <w:rPr>
          <w:b/>
          <w:bCs/>
          <w:color w:val="auto"/>
          <w:sz w:val="28"/>
          <w:szCs w:val="28"/>
          <w:lang w:val="uk-UA"/>
        </w:rPr>
        <w:t>Інвестиційний розвиток та зовнішньоекономічна співпраця</w:t>
      </w:r>
    </w:p>
    <w:p w:rsidR="00264373" w:rsidRPr="00ED2AEC" w:rsidRDefault="00264373">
      <w:pPr>
        <w:pStyle w:val="Default"/>
        <w:tabs>
          <w:tab w:val="right" w:pos="9360"/>
        </w:tabs>
        <w:ind w:right="98" w:firstLine="708"/>
        <w:jc w:val="both"/>
        <w:rPr>
          <w:lang w:val="uk-UA"/>
        </w:rPr>
      </w:pPr>
      <w:r>
        <w:rPr>
          <w:color w:val="auto"/>
          <w:sz w:val="28"/>
          <w:szCs w:val="28"/>
          <w:lang w:val="uk-UA"/>
        </w:rPr>
        <w:t>У 2020 році продовжуватиметься робота із залучення інвестицій у розвиток економіки району  та підвищення ефективності інвестування шляхом збільшення капітальних інвестицій у реалізацію інвестиційних проектів, які передбачають впровадження сучасних технологій, модернізацію застарілих виробництв, що дозволить підвищити конкурентоспроможність як економіки району, так і окремих її пріоритетних галузей, налагодження конкурентоспроможних видів продукції для забезпечення виходу на європейський ринок.</w:t>
      </w:r>
    </w:p>
    <w:p w:rsidR="00264373" w:rsidRDefault="00264373">
      <w:pPr>
        <w:pStyle w:val="Default"/>
        <w:tabs>
          <w:tab w:val="right" w:pos="9360"/>
        </w:tabs>
        <w:ind w:right="98" w:firstLine="708"/>
        <w:jc w:val="both"/>
      </w:pPr>
      <w:r>
        <w:rPr>
          <w:color w:val="auto"/>
          <w:sz w:val="28"/>
          <w:szCs w:val="28"/>
        </w:rPr>
        <w:t>За прогнозними розрахунками, у 20</w:t>
      </w:r>
      <w:r>
        <w:rPr>
          <w:color w:val="auto"/>
          <w:sz w:val="28"/>
          <w:szCs w:val="28"/>
          <w:lang w:val="uk-UA"/>
        </w:rPr>
        <w:t>20</w:t>
      </w:r>
      <w:r>
        <w:rPr>
          <w:color w:val="auto"/>
          <w:sz w:val="28"/>
          <w:szCs w:val="28"/>
        </w:rPr>
        <w:t xml:space="preserve"> році передбачається залучити в економіку </w:t>
      </w:r>
      <w:r>
        <w:rPr>
          <w:color w:val="auto"/>
          <w:sz w:val="28"/>
          <w:szCs w:val="28"/>
          <w:lang w:val="uk-UA"/>
        </w:rPr>
        <w:t>району  335,5</w:t>
      </w:r>
      <w:r>
        <w:rPr>
          <w:color w:val="auto"/>
          <w:sz w:val="28"/>
          <w:szCs w:val="28"/>
        </w:rPr>
        <w:t xml:space="preserve"> </w:t>
      </w:r>
      <w:r w:rsidR="009966E0">
        <w:rPr>
          <w:color w:val="auto"/>
          <w:sz w:val="28"/>
          <w:szCs w:val="28"/>
          <w:lang w:val="uk-UA"/>
        </w:rPr>
        <w:t>млн</w:t>
      </w:r>
      <w:r>
        <w:rPr>
          <w:color w:val="auto"/>
          <w:sz w:val="28"/>
          <w:szCs w:val="28"/>
          <w:lang w:val="uk-UA"/>
        </w:rPr>
        <w:t>.</w:t>
      </w:r>
      <w:r>
        <w:rPr>
          <w:color w:val="auto"/>
          <w:sz w:val="28"/>
          <w:szCs w:val="28"/>
        </w:rPr>
        <w:t xml:space="preserve">гривень капітальних інвестицій, що на </w:t>
      </w:r>
      <w:r>
        <w:rPr>
          <w:color w:val="auto"/>
          <w:sz w:val="28"/>
          <w:szCs w:val="28"/>
          <w:lang w:val="uk-UA"/>
        </w:rPr>
        <w:t>8</w:t>
      </w:r>
      <w:r>
        <w:rPr>
          <w:color w:val="auto"/>
          <w:sz w:val="28"/>
          <w:szCs w:val="28"/>
        </w:rPr>
        <w:t xml:space="preserve"> % більше очікуваного показника 201</w:t>
      </w:r>
      <w:r>
        <w:rPr>
          <w:color w:val="auto"/>
          <w:sz w:val="28"/>
          <w:szCs w:val="28"/>
          <w:lang w:val="uk-UA"/>
        </w:rPr>
        <w:t>9</w:t>
      </w:r>
      <w:r>
        <w:rPr>
          <w:color w:val="auto"/>
          <w:sz w:val="28"/>
          <w:szCs w:val="28"/>
        </w:rPr>
        <w:t xml:space="preserve"> року.</w:t>
      </w:r>
    </w:p>
    <w:p w:rsidR="00264373" w:rsidRDefault="00264373">
      <w:pPr>
        <w:pStyle w:val="Default"/>
        <w:tabs>
          <w:tab w:val="right" w:pos="9360"/>
        </w:tabs>
        <w:ind w:right="98" w:firstLine="708"/>
        <w:jc w:val="both"/>
      </w:pPr>
      <w:r>
        <w:rPr>
          <w:color w:val="auto"/>
          <w:sz w:val="28"/>
          <w:szCs w:val="28"/>
        </w:rPr>
        <w:t>Реалізовуватимуться проекти регіонального розвитку за рахунок залучення коштів Державного фонду регіонального розвитку, субвенцій, спрямованих на розвиток окремих територій, а також інфраструктури об’єднаних</w:t>
      </w:r>
      <w:r>
        <w:rPr>
          <w:color w:val="auto"/>
          <w:sz w:val="28"/>
          <w:szCs w:val="28"/>
          <w:lang w:val="uk-UA"/>
        </w:rPr>
        <w:t xml:space="preserve">  </w:t>
      </w:r>
      <w:r>
        <w:rPr>
          <w:color w:val="auto"/>
          <w:sz w:val="28"/>
          <w:szCs w:val="28"/>
        </w:rPr>
        <w:t xml:space="preserve">територіальних громад та фінансового ресурсу </w:t>
      </w:r>
      <w:r>
        <w:rPr>
          <w:color w:val="auto"/>
          <w:sz w:val="28"/>
          <w:szCs w:val="28"/>
          <w:lang w:val="uk-UA"/>
        </w:rPr>
        <w:t>районного</w:t>
      </w:r>
      <w:r>
        <w:rPr>
          <w:color w:val="auto"/>
          <w:sz w:val="28"/>
          <w:szCs w:val="28"/>
        </w:rPr>
        <w:t>, інших місцевих бюджетів</w:t>
      </w:r>
      <w:r>
        <w:rPr>
          <w:color w:val="auto"/>
          <w:sz w:val="28"/>
          <w:szCs w:val="28"/>
          <w:lang w:val="uk-UA"/>
        </w:rPr>
        <w:t xml:space="preserve">. </w:t>
      </w:r>
    </w:p>
    <w:p w:rsidR="00264373" w:rsidRDefault="00264373">
      <w:pPr>
        <w:pStyle w:val="Default"/>
        <w:tabs>
          <w:tab w:val="right" w:pos="9360"/>
        </w:tabs>
        <w:ind w:right="98" w:firstLine="708"/>
        <w:jc w:val="both"/>
      </w:pPr>
      <w:r>
        <w:rPr>
          <w:color w:val="auto"/>
          <w:sz w:val="28"/>
          <w:szCs w:val="28"/>
        </w:rPr>
        <w:t>У виробничій сфері основна частка капітальних інвестицій у розвиток основних фондів буде спрямована на розширення, реконструкцію, технічне та технологічне переоснащення діючих підприємств</w:t>
      </w:r>
      <w:r>
        <w:rPr>
          <w:color w:val="auto"/>
          <w:sz w:val="28"/>
          <w:szCs w:val="28"/>
          <w:lang w:val="uk-UA"/>
        </w:rPr>
        <w:t xml:space="preserve"> за рахунок власних коштів</w:t>
      </w:r>
      <w:r>
        <w:rPr>
          <w:color w:val="auto"/>
          <w:sz w:val="28"/>
          <w:szCs w:val="28"/>
        </w:rPr>
        <w:t>.</w:t>
      </w:r>
    </w:p>
    <w:p w:rsidR="00264373" w:rsidRDefault="00264373">
      <w:pPr>
        <w:pStyle w:val="Default"/>
        <w:tabs>
          <w:tab w:val="right" w:pos="9360"/>
        </w:tabs>
        <w:ind w:right="98"/>
        <w:jc w:val="both"/>
      </w:pPr>
      <w:r>
        <w:rPr>
          <w:color w:val="auto"/>
          <w:sz w:val="28"/>
          <w:szCs w:val="28"/>
        </w:rPr>
        <w:tab/>
      </w:r>
      <w:r>
        <w:rPr>
          <w:color w:val="auto"/>
          <w:sz w:val="28"/>
          <w:szCs w:val="28"/>
          <w:lang w:val="uk-UA"/>
        </w:rPr>
        <w:t xml:space="preserve">          Від продовження роботи у напрямку розвитку вже існуючих та налагодження нових міжрегіональних зв’язків району, формування позитивного іміджу, а також сприятливих законодавчих умов здійснення іноземної інвестиційної діяльності та тісної співпраці з офісом із залучення та підтримки інвестицій слід очікувати у 2020 році збільшення прямих іноземних </w:t>
      </w:r>
      <w:r>
        <w:rPr>
          <w:color w:val="auto"/>
          <w:sz w:val="28"/>
          <w:szCs w:val="28"/>
          <w:lang w:val="uk-UA"/>
        </w:rPr>
        <w:lastRenderedPageBreak/>
        <w:t xml:space="preserve">інвестицій на 4,7 % до 900,0 тис. дол. </w:t>
      </w:r>
      <w:r>
        <w:rPr>
          <w:color w:val="auto"/>
          <w:sz w:val="28"/>
          <w:szCs w:val="28"/>
        </w:rPr>
        <w:t xml:space="preserve">США, що в розрахунку на одну особу складе </w:t>
      </w:r>
      <w:r>
        <w:rPr>
          <w:color w:val="auto"/>
          <w:sz w:val="28"/>
          <w:szCs w:val="28"/>
          <w:lang w:val="uk-UA"/>
        </w:rPr>
        <w:t>20,8</w:t>
      </w:r>
      <w:r>
        <w:rPr>
          <w:color w:val="auto"/>
          <w:sz w:val="28"/>
          <w:szCs w:val="28"/>
        </w:rPr>
        <w:t xml:space="preserve"> дол. США.</w:t>
      </w:r>
    </w:p>
    <w:p w:rsidR="00264373" w:rsidRDefault="00264373">
      <w:pPr>
        <w:pStyle w:val="Default"/>
        <w:tabs>
          <w:tab w:val="right" w:pos="9360"/>
        </w:tabs>
        <w:ind w:right="98" w:firstLine="708"/>
        <w:jc w:val="both"/>
      </w:pPr>
      <w:r>
        <w:rPr>
          <w:color w:val="auto"/>
          <w:sz w:val="28"/>
          <w:szCs w:val="28"/>
          <w:lang w:val="uk-UA"/>
        </w:rPr>
        <w:t xml:space="preserve">Збільшення обсягу зовнішньої торгівлі,  вихід підприємств на нові ринки та подальше нарощування обсягів експорту дають підстави очікувати в 2020 році збільшення обсягів експорту та імпорту товарів до 40 млн дол. </w:t>
      </w:r>
      <w:r>
        <w:rPr>
          <w:color w:val="auto"/>
          <w:sz w:val="28"/>
          <w:szCs w:val="28"/>
        </w:rPr>
        <w:t xml:space="preserve">США </w:t>
      </w:r>
      <w:r>
        <w:rPr>
          <w:color w:val="auto"/>
          <w:sz w:val="28"/>
          <w:szCs w:val="28"/>
          <w:lang w:val="uk-UA"/>
        </w:rPr>
        <w:t xml:space="preserve">       </w:t>
      </w:r>
      <w:r>
        <w:rPr>
          <w:color w:val="auto"/>
          <w:sz w:val="28"/>
          <w:szCs w:val="28"/>
        </w:rPr>
        <w:t>(+</w:t>
      </w:r>
      <w:r>
        <w:rPr>
          <w:color w:val="auto"/>
          <w:sz w:val="28"/>
          <w:szCs w:val="28"/>
          <w:lang w:val="uk-UA"/>
        </w:rPr>
        <w:t>6</w:t>
      </w:r>
      <w:r>
        <w:rPr>
          <w:color w:val="auto"/>
          <w:sz w:val="28"/>
          <w:szCs w:val="28"/>
        </w:rPr>
        <w:t xml:space="preserve"> % до підсумків 201</w:t>
      </w:r>
      <w:r>
        <w:rPr>
          <w:color w:val="auto"/>
          <w:sz w:val="28"/>
          <w:szCs w:val="28"/>
          <w:lang w:val="uk-UA"/>
        </w:rPr>
        <w:t>9</w:t>
      </w:r>
      <w:r>
        <w:rPr>
          <w:color w:val="auto"/>
          <w:sz w:val="28"/>
          <w:szCs w:val="28"/>
        </w:rPr>
        <w:t xml:space="preserve"> року) та</w:t>
      </w:r>
      <w:r>
        <w:rPr>
          <w:color w:val="auto"/>
          <w:sz w:val="28"/>
          <w:szCs w:val="28"/>
          <w:lang w:val="uk-UA"/>
        </w:rPr>
        <w:t xml:space="preserve"> 4,0</w:t>
      </w:r>
      <w:r>
        <w:rPr>
          <w:color w:val="auto"/>
          <w:sz w:val="28"/>
          <w:szCs w:val="28"/>
        </w:rPr>
        <w:t xml:space="preserve"> млн дол. США (+</w:t>
      </w:r>
      <w:r>
        <w:rPr>
          <w:color w:val="auto"/>
          <w:sz w:val="28"/>
          <w:szCs w:val="28"/>
          <w:lang w:val="uk-UA"/>
        </w:rPr>
        <w:t>0,6</w:t>
      </w:r>
      <w:r>
        <w:rPr>
          <w:color w:val="auto"/>
          <w:sz w:val="28"/>
          <w:szCs w:val="28"/>
        </w:rPr>
        <w:t xml:space="preserve"> %) відповідно. За таких умов зовнішньоторговельний оборот товарами </w:t>
      </w:r>
      <w:r>
        <w:rPr>
          <w:color w:val="auto"/>
          <w:sz w:val="28"/>
          <w:szCs w:val="28"/>
          <w:lang w:val="uk-UA"/>
        </w:rPr>
        <w:t xml:space="preserve">району </w:t>
      </w:r>
      <w:r>
        <w:rPr>
          <w:color w:val="auto"/>
          <w:sz w:val="28"/>
          <w:szCs w:val="28"/>
        </w:rPr>
        <w:t xml:space="preserve"> становитиме </w:t>
      </w:r>
      <w:r>
        <w:rPr>
          <w:color w:val="auto"/>
          <w:sz w:val="28"/>
          <w:szCs w:val="28"/>
          <w:lang w:val="uk-UA"/>
        </w:rPr>
        <w:t>44,0</w:t>
      </w:r>
      <w:r>
        <w:rPr>
          <w:color w:val="auto"/>
          <w:sz w:val="28"/>
          <w:szCs w:val="28"/>
        </w:rPr>
        <w:t xml:space="preserve"> млн дол. США (+</w:t>
      </w:r>
      <w:r>
        <w:rPr>
          <w:color w:val="auto"/>
          <w:sz w:val="28"/>
          <w:szCs w:val="28"/>
          <w:lang w:val="uk-UA"/>
        </w:rPr>
        <w:t>2,6</w:t>
      </w:r>
      <w:r>
        <w:rPr>
          <w:color w:val="auto"/>
          <w:sz w:val="28"/>
          <w:szCs w:val="28"/>
        </w:rPr>
        <w:t xml:space="preserve"> % до підсумків 201</w:t>
      </w:r>
      <w:r>
        <w:rPr>
          <w:color w:val="auto"/>
          <w:sz w:val="28"/>
          <w:szCs w:val="28"/>
          <w:lang w:val="uk-UA"/>
        </w:rPr>
        <w:t>9</w:t>
      </w:r>
      <w:r>
        <w:rPr>
          <w:color w:val="auto"/>
          <w:sz w:val="28"/>
          <w:szCs w:val="28"/>
        </w:rPr>
        <w:t xml:space="preserve"> року).</w:t>
      </w:r>
    </w:p>
    <w:p w:rsidR="00264373" w:rsidRDefault="00264373">
      <w:pPr>
        <w:pStyle w:val="Default"/>
        <w:tabs>
          <w:tab w:val="right" w:pos="9360"/>
        </w:tabs>
        <w:ind w:right="98"/>
        <w:jc w:val="both"/>
        <w:rPr>
          <w:color w:val="auto"/>
          <w:sz w:val="28"/>
          <w:szCs w:val="28"/>
          <w:lang w:val="uk-UA"/>
        </w:rPr>
      </w:pPr>
    </w:p>
    <w:p w:rsidR="00264373" w:rsidRDefault="00264373">
      <w:pPr>
        <w:pStyle w:val="Default"/>
        <w:tabs>
          <w:tab w:val="right" w:pos="9360"/>
        </w:tabs>
        <w:ind w:right="98"/>
        <w:jc w:val="both"/>
        <w:rPr>
          <w:color w:val="auto"/>
          <w:sz w:val="28"/>
          <w:szCs w:val="28"/>
          <w:lang w:val="uk-UA"/>
        </w:rPr>
      </w:pPr>
    </w:p>
    <w:p w:rsidR="00264373" w:rsidRDefault="00264373">
      <w:pPr>
        <w:pStyle w:val="Default"/>
        <w:tabs>
          <w:tab w:val="right" w:pos="9360"/>
        </w:tabs>
        <w:ind w:right="98"/>
      </w:pPr>
      <w:r>
        <w:rPr>
          <w:b/>
          <w:bCs/>
          <w:color w:val="auto"/>
          <w:sz w:val="28"/>
          <w:szCs w:val="28"/>
        </w:rPr>
        <w:t>Налагодження співробітництва з міжнародними інституціями та реалізація проектів міжнародної технічної допомоги</w:t>
      </w:r>
    </w:p>
    <w:p w:rsidR="00264373" w:rsidRDefault="00264373">
      <w:pPr>
        <w:widowControl w:val="0"/>
        <w:tabs>
          <w:tab w:val="right" w:pos="9360"/>
        </w:tabs>
        <w:ind w:right="98" w:firstLine="540"/>
        <w:jc w:val="both"/>
      </w:pPr>
      <w:r>
        <w:rPr>
          <w:sz w:val="28"/>
          <w:szCs w:val="28"/>
          <w:lang w:val="uk-UA"/>
        </w:rPr>
        <w:t>У 2020 році основними завданнями щодо забезпечення реалізації у районі державної політики у сфері міжнародних відносин, транскордонного співробітництва та взаємодії з міжнародними організаціями і фінансовими інституціями в рамках міжнародної технічної допомоги є:</w:t>
      </w:r>
    </w:p>
    <w:p w:rsidR="00264373" w:rsidRPr="00ED2AEC" w:rsidRDefault="00264373">
      <w:pPr>
        <w:pStyle w:val="NormalText"/>
        <w:tabs>
          <w:tab w:val="right" w:pos="9360"/>
        </w:tabs>
        <w:ind w:right="98" w:firstLine="0"/>
        <w:rPr>
          <w:lang w:val="ru-RU"/>
        </w:rPr>
      </w:pPr>
      <w:r>
        <w:rPr>
          <w:sz w:val="28"/>
          <w:szCs w:val="28"/>
          <w:lang w:val="uk-UA"/>
        </w:rPr>
        <w:t xml:space="preserve">- здійснення організаційних заходів робочою групою Чортківського району  управління проектами з розробки супроводу та впровадження інвестиційних проектів щодо залучення міжнародної технічної допомоги в район; </w:t>
      </w:r>
    </w:p>
    <w:p w:rsidR="00264373" w:rsidRPr="00142BBC" w:rsidRDefault="00264373">
      <w:pPr>
        <w:widowControl w:val="0"/>
        <w:tabs>
          <w:tab w:val="right" w:pos="9360"/>
        </w:tabs>
        <w:ind w:right="98"/>
        <w:jc w:val="both"/>
      </w:pPr>
      <w:r>
        <w:rPr>
          <w:sz w:val="28"/>
          <w:szCs w:val="28"/>
          <w:lang w:val="uk-UA"/>
        </w:rPr>
        <w:t xml:space="preserve">- </w:t>
      </w:r>
      <w:r>
        <w:rPr>
          <w:color w:val="000000"/>
          <w:sz w:val="28"/>
          <w:szCs w:val="28"/>
          <w:shd w:val="clear" w:color="auto" w:fill="FFFFFF"/>
          <w:lang w:val="uk-UA"/>
        </w:rPr>
        <w:t>розгляд  стану реалізації проектів міжнародної технічної допомоги, досягнення</w:t>
      </w:r>
      <w:r w:rsidRPr="00ED2AEC">
        <w:rPr>
          <w:color w:val="000000"/>
          <w:sz w:val="28"/>
          <w:szCs w:val="28"/>
          <w:shd w:val="clear" w:color="auto" w:fill="FFFFFF"/>
          <w:lang w:val="en-US"/>
        </w:rPr>
        <w:t> </w:t>
      </w:r>
      <w:r>
        <w:rPr>
          <w:color w:val="000000"/>
          <w:sz w:val="28"/>
          <w:szCs w:val="28"/>
          <w:shd w:val="clear" w:color="auto" w:fill="FFFFFF"/>
          <w:lang w:val="uk-UA"/>
        </w:rPr>
        <w:t xml:space="preserve"> обов'язкових</w:t>
      </w:r>
      <w:r w:rsidRPr="00ED2AEC">
        <w:rPr>
          <w:color w:val="000000"/>
          <w:sz w:val="28"/>
          <w:szCs w:val="28"/>
          <w:shd w:val="clear" w:color="auto" w:fill="FFFFFF"/>
          <w:lang w:val="en-US"/>
        </w:rPr>
        <w:t> </w:t>
      </w:r>
      <w:r>
        <w:rPr>
          <w:color w:val="000000"/>
          <w:sz w:val="28"/>
          <w:szCs w:val="28"/>
          <w:shd w:val="clear" w:color="auto" w:fill="FFFFFF"/>
          <w:lang w:val="uk-UA"/>
        </w:rPr>
        <w:t xml:space="preserve"> результатів, проблемні питання та, в разі потреби, вносення пропозицій щодо вжиття відповідних заходів для їх вирішення;</w:t>
      </w:r>
    </w:p>
    <w:p w:rsidR="00264373" w:rsidRDefault="00264373">
      <w:pPr>
        <w:widowControl w:val="0"/>
        <w:tabs>
          <w:tab w:val="right" w:pos="9360"/>
        </w:tabs>
        <w:ind w:right="98"/>
        <w:jc w:val="both"/>
      </w:pPr>
      <w:r>
        <w:rPr>
          <w:sz w:val="28"/>
          <w:szCs w:val="28"/>
          <w:lang w:val="uk-UA"/>
        </w:rPr>
        <w:t>- с</w:t>
      </w:r>
      <w:r>
        <w:rPr>
          <w:sz w:val="28"/>
          <w:szCs w:val="28"/>
        </w:rPr>
        <w:t>прия</w:t>
      </w:r>
      <w:r>
        <w:rPr>
          <w:sz w:val="28"/>
          <w:szCs w:val="28"/>
          <w:lang w:val="uk-UA"/>
        </w:rPr>
        <w:t>ння</w:t>
      </w:r>
      <w:r>
        <w:rPr>
          <w:sz w:val="28"/>
          <w:szCs w:val="28"/>
        </w:rPr>
        <w:t xml:space="preserve"> залученню відповідних органів місцевого самоврядування, установ та громадських організацій району до впровадження проектів з міжнародною технічною допомогою</w:t>
      </w:r>
      <w:r>
        <w:rPr>
          <w:sz w:val="28"/>
          <w:szCs w:val="28"/>
          <w:lang w:val="uk-UA"/>
        </w:rPr>
        <w:t>;</w:t>
      </w:r>
    </w:p>
    <w:p w:rsidR="00264373" w:rsidRDefault="00264373">
      <w:pPr>
        <w:widowControl w:val="0"/>
        <w:tabs>
          <w:tab w:val="right" w:pos="9360"/>
        </w:tabs>
        <w:ind w:right="98"/>
        <w:jc w:val="both"/>
      </w:pPr>
      <w:r>
        <w:rPr>
          <w:sz w:val="28"/>
          <w:szCs w:val="28"/>
          <w:lang w:val="uk-UA"/>
        </w:rPr>
        <w:t>- з</w:t>
      </w:r>
      <w:r>
        <w:rPr>
          <w:sz w:val="28"/>
          <w:szCs w:val="28"/>
        </w:rPr>
        <w:t>дійсн</w:t>
      </w:r>
      <w:r>
        <w:rPr>
          <w:sz w:val="28"/>
          <w:szCs w:val="28"/>
          <w:lang w:val="uk-UA"/>
        </w:rPr>
        <w:t>ення</w:t>
      </w:r>
      <w:r>
        <w:rPr>
          <w:sz w:val="28"/>
          <w:szCs w:val="28"/>
        </w:rPr>
        <w:t xml:space="preserve"> системн</w:t>
      </w:r>
      <w:r>
        <w:rPr>
          <w:sz w:val="28"/>
          <w:szCs w:val="28"/>
          <w:lang w:val="uk-UA"/>
        </w:rPr>
        <w:t>ого</w:t>
      </w:r>
      <w:r>
        <w:rPr>
          <w:sz w:val="28"/>
          <w:szCs w:val="28"/>
        </w:rPr>
        <w:t xml:space="preserve"> моніторинг</w:t>
      </w:r>
      <w:r>
        <w:rPr>
          <w:sz w:val="28"/>
          <w:szCs w:val="28"/>
          <w:lang w:val="uk-UA"/>
        </w:rPr>
        <w:t>у</w:t>
      </w:r>
      <w:r>
        <w:rPr>
          <w:sz w:val="28"/>
          <w:szCs w:val="28"/>
        </w:rPr>
        <w:t xml:space="preserve"> </w:t>
      </w:r>
      <w:r>
        <w:rPr>
          <w:sz w:val="28"/>
          <w:szCs w:val="28"/>
          <w:lang w:val="uk-UA"/>
        </w:rPr>
        <w:t xml:space="preserve">щодо </w:t>
      </w:r>
      <w:r>
        <w:rPr>
          <w:sz w:val="28"/>
          <w:szCs w:val="28"/>
        </w:rPr>
        <w:t xml:space="preserve">залучення та </w:t>
      </w:r>
      <w:r>
        <w:rPr>
          <w:sz w:val="28"/>
          <w:szCs w:val="28"/>
          <w:lang w:val="uk-UA"/>
        </w:rPr>
        <w:t xml:space="preserve">цільового </w:t>
      </w:r>
      <w:r>
        <w:rPr>
          <w:sz w:val="28"/>
          <w:szCs w:val="28"/>
        </w:rPr>
        <w:t>використання міжнародної технічної допомоги на території району</w:t>
      </w:r>
      <w:r>
        <w:rPr>
          <w:sz w:val="28"/>
          <w:szCs w:val="28"/>
          <w:lang w:val="uk-UA"/>
        </w:rPr>
        <w:t>.</w:t>
      </w:r>
    </w:p>
    <w:p w:rsidR="00264373" w:rsidRDefault="00264373">
      <w:pPr>
        <w:widowControl w:val="0"/>
        <w:tabs>
          <w:tab w:val="right" w:pos="9360"/>
        </w:tabs>
        <w:ind w:right="98"/>
        <w:jc w:val="both"/>
      </w:pPr>
    </w:p>
    <w:p w:rsidR="00264373" w:rsidRDefault="00264373">
      <w:pPr>
        <w:widowControl w:val="0"/>
        <w:tabs>
          <w:tab w:val="right" w:pos="9360"/>
        </w:tabs>
        <w:ind w:right="98"/>
        <w:jc w:val="both"/>
      </w:pPr>
    </w:p>
    <w:p w:rsidR="00264373" w:rsidRDefault="00264373">
      <w:pPr>
        <w:widowControl w:val="0"/>
        <w:tabs>
          <w:tab w:val="right" w:pos="9360"/>
        </w:tabs>
        <w:ind w:right="98"/>
        <w:jc w:val="both"/>
        <w:rPr>
          <w:sz w:val="28"/>
          <w:szCs w:val="28"/>
          <w:lang w:val="uk-UA"/>
        </w:rPr>
      </w:pPr>
    </w:p>
    <w:p w:rsidR="00264373" w:rsidRPr="00ED2AEC" w:rsidRDefault="00264373">
      <w:pPr>
        <w:tabs>
          <w:tab w:val="right" w:pos="9360"/>
        </w:tabs>
        <w:ind w:right="98"/>
        <w:rPr>
          <w:lang w:val="uk-UA"/>
        </w:rPr>
      </w:pPr>
      <w:r>
        <w:rPr>
          <w:b/>
          <w:sz w:val="28"/>
          <w:szCs w:val="28"/>
          <w:lang w:val="uk-UA"/>
        </w:rPr>
        <w:t>Розвиток інфраструктури</w:t>
      </w:r>
    </w:p>
    <w:p w:rsidR="00264373" w:rsidRPr="00ED2AEC" w:rsidRDefault="00264373">
      <w:pPr>
        <w:tabs>
          <w:tab w:val="right" w:pos="9360"/>
        </w:tabs>
        <w:ind w:right="98" w:firstLine="540"/>
        <w:jc w:val="both"/>
        <w:rPr>
          <w:lang w:val="uk-UA"/>
        </w:rPr>
      </w:pPr>
      <w:r>
        <w:rPr>
          <w:sz w:val="28"/>
          <w:szCs w:val="28"/>
          <w:lang w:val="uk-UA"/>
        </w:rPr>
        <w:t xml:space="preserve">У 2020 році в районі передбачається розвиток дорожньої інфраструктури за рахунок коштів державного бюджету, а саме: поточний ремонт ділянок доріг вулиць, ремонт та експлуатаційне утримання автомобільних доріг загального користування та об’єктів придорожнього сервісу. </w:t>
      </w:r>
    </w:p>
    <w:p w:rsidR="00264373" w:rsidRDefault="00264373">
      <w:pPr>
        <w:tabs>
          <w:tab w:val="right" w:pos="9360"/>
        </w:tabs>
        <w:ind w:right="98" w:firstLine="540"/>
        <w:jc w:val="both"/>
      </w:pPr>
      <w:r>
        <w:rPr>
          <w:sz w:val="28"/>
          <w:szCs w:val="28"/>
          <w:lang w:val="uk-UA"/>
        </w:rPr>
        <w:t>П</w:t>
      </w:r>
      <w:r>
        <w:rPr>
          <w:sz w:val="28"/>
          <w:szCs w:val="28"/>
        </w:rPr>
        <w:t xml:space="preserve">рогнозується, що обсяг перевезень вантажів становитиме </w:t>
      </w:r>
      <w:r>
        <w:rPr>
          <w:sz w:val="28"/>
          <w:szCs w:val="28"/>
          <w:lang w:val="uk-UA"/>
        </w:rPr>
        <w:t>43,0</w:t>
      </w:r>
      <w:r>
        <w:rPr>
          <w:sz w:val="28"/>
          <w:szCs w:val="28"/>
          <w:lang w:val="en-US"/>
        </w:rPr>
        <w:t> </w:t>
      </w:r>
      <w:r>
        <w:rPr>
          <w:sz w:val="28"/>
          <w:szCs w:val="28"/>
        </w:rPr>
        <w:t xml:space="preserve">тис.тонн або </w:t>
      </w:r>
      <w:r>
        <w:rPr>
          <w:sz w:val="28"/>
          <w:szCs w:val="28"/>
          <w:lang w:val="uk-UA"/>
        </w:rPr>
        <w:t>102,4</w:t>
      </w:r>
      <w:r>
        <w:rPr>
          <w:sz w:val="28"/>
          <w:szCs w:val="28"/>
          <w:lang w:val="en-US"/>
        </w:rPr>
        <w:t> </w:t>
      </w:r>
      <w:r>
        <w:rPr>
          <w:sz w:val="28"/>
          <w:szCs w:val="28"/>
        </w:rPr>
        <w:t>%</w:t>
      </w:r>
      <w:r>
        <w:rPr>
          <w:sz w:val="28"/>
          <w:szCs w:val="28"/>
          <w:lang w:val="uk-UA"/>
        </w:rPr>
        <w:t xml:space="preserve"> </w:t>
      </w:r>
      <w:r>
        <w:rPr>
          <w:sz w:val="28"/>
          <w:szCs w:val="28"/>
        </w:rPr>
        <w:t>до підсумків 201</w:t>
      </w:r>
      <w:r>
        <w:rPr>
          <w:sz w:val="28"/>
          <w:szCs w:val="28"/>
          <w:lang w:val="uk-UA"/>
        </w:rPr>
        <w:t>9</w:t>
      </w:r>
      <w:r>
        <w:rPr>
          <w:sz w:val="28"/>
          <w:szCs w:val="28"/>
        </w:rPr>
        <w:t xml:space="preserve"> року. Обсяг перевезень пасажирів складе </w:t>
      </w:r>
      <w:r>
        <w:rPr>
          <w:sz w:val="28"/>
          <w:szCs w:val="28"/>
          <w:lang w:val="uk-UA"/>
        </w:rPr>
        <w:t xml:space="preserve">  884,0 </w:t>
      </w:r>
      <w:r>
        <w:rPr>
          <w:sz w:val="28"/>
          <w:szCs w:val="28"/>
        </w:rPr>
        <w:t xml:space="preserve">тис. чол. або </w:t>
      </w:r>
      <w:r>
        <w:rPr>
          <w:sz w:val="28"/>
          <w:szCs w:val="28"/>
          <w:lang w:val="uk-UA"/>
        </w:rPr>
        <w:t>100,5</w:t>
      </w:r>
      <w:r>
        <w:rPr>
          <w:sz w:val="28"/>
          <w:szCs w:val="28"/>
        </w:rPr>
        <w:t xml:space="preserve"> % до </w:t>
      </w:r>
      <w:r>
        <w:rPr>
          <w:sz w:val="28"/>
          <w:szCs w:val="28"/>
          <w:lang w:val="uk-UA"/>
        </w:rPr>
        <w:t xml:space="preserve">попереднього </w:t>
      </w:r>
      <w:r>
        <w:rPr>
          <w:sz w:val="28"/>
          <w:szCs w:val="28"/>
        </w:rPr>
        <w:t xml:space="preserve"> року</w:t>
      </w:r>
      <w:r>
        <w:rPr>
          <w:sz w:val="28"/>
          <w:szCs w:val="28"/>
          <w:lang w:val="uk-UA"/>
        </w:rPr>
        <w:t>.</w:t>
      </w:r>
    </w:p>
    <w:p w:rsidR="00264373" w:rsidRDefault="00264373">
      <w:pPr>
        <w:tabs>
          <w:tab w:val="right" w:pos="9360"/>
        </w:tabs>
        <w:ind w:right="98"/>
        <w:jc w:val="both"/>
        <w:rPr>
          <w:sz w:val="28"/>
          <w:szCs w:val="28"/>
          <w:highlight w:val="cyan"/>
          <w:lang w:val="uk-UA"/>
        </w:rPr>
      </w:pPr>
    </w:p>
    <w:p w:rsidR="00264373" w:rsidRDefault="00264373">
      <w:pPr>
        <w:tabs>
          <w:tab w:val="right" w:pos="9360"/>
        </w:tabs>
        <w:ind w:right="98"/>
        <w:jc w:val="both"/>
      </w:pPr>
      <w:r>
        <w:rPr>
          <w:b/>
          <w:sz w:val="28"/>
          <w:szCs w:val="28"/>
          <w:lang w:val="uk-UA"/>
        </w:rPr>
        <w:tab/>
      </w:r>
    </w:p>
    <w:p w:rsidR="00264373" w:rsidRDefault="00264373">
      <w:pPr>
        <w:tabs>
          <w:tab w:val="right" w:pos="9360"/>
        </w:tabs>
        <w:ind w:right="98"/>
        <w:jc w:val="center"/>
      </w:pPr>
      <w:r>
        <w:rPr>
          <w:b/>
          <w:sz w:val="28"/>
          <w:szCs w:val="28"/>
          <w:lang w:val="uk-UA"/>
        </w:rPr>
        <w:t>Стратегічна ціль 3: РОЗВИТОК СІЛЬСЬКИХ ТЕРИТОРІЙ</w:t>
      </w:r>
    </w:p>
    <w:p w:rsidR="00264373" w:rsidRDefault="00264373">
      <w:pPr>
        <w:tabs>
          <w:tab w:val="right" w:pos="9360"/>
        </w:tabs>
        <w:ind w:right="98"/>
        <w:jc w:val="both"/>
        <w:rPr>
          <w:b/>
          <w:sz w:val="28"/>
          <w:szCs w:val="28"/>
          <w:lang w:val="uk-UA"/>
        </w:rPr>
      </w:pPr>
    </w:p>
    <w:p w:rsidR="00264373" w:rsidRDefault="00264373">
      <w:pPr>
        <w:tabs>
          <w:tab w:val="right" w:pos="9360"/>
        </w:tabs>
        <w:ind w:right="98"/>
      </w:pPr>
      <w:r>
        <w:rPr>
          <w:b/>
          <w:sz w:val="28"/>
          <w:szCs w:val="28"/>
          <w:lang w:val="uk-UA"/>
        </w:rPr>
        <w:t>Сільське господарство</w:t>
      </w:r>
    </w:p>
    <w:p w:rsidR="00264373" w:rsidRDefault="00264373">
      <w:pPr>
        <w:tabs>
          <w:tab w:val="right" w:pos="9360"/>
        </w:tabs>
        <w:ind w:right="98"/>
        <w:jc w:val="both"/>
      </w:pPr>
      <w:r>
        <w:rPr>
          <w:sz w:val="28"/>
          <w:szCs w:val="28"/>
          <w:lang w:val="uk-UA"/>
        </w:rPr>
        <w:t xml:space="preserve">       </w:t>
      </w:r>
      <w:r>
        <w:rPr>
          <w:sz w:val="28"/>
          <w:szCs w:val="28"/>
        </w:rPr>
        <w:t xml:space="preserve">Валова продукція по всіх категоріях господарств становитиме </w:t>
      </w:r>
      <w:r>
        <w:rPr>
          <w:sz w:val="28"/>
          <w:szCs w:val="28"/>
          <w:lang w:val="uk-UA"/>
        </w:rPr>
        <w:t>731,0</w:t>
      </w:r>
      <w:r>
        <w:rPr>
          <w:sz w:val="28"/>
          <w:szCs w:val="28"/>
          <w:lang w:val="en-US"/>
        </w:rPr>
        <w:t> </w:t>
      </w:r>
      <w:r>
        <w:rPr>
          <w:sz w:val="28"/>
          <w:szCs w:val="28"/>
          <w:lang w:val="uk-UA"/>
        </w:rPr>
        <w:t>млн.</w:t>
      </w:r>
      <w:r>
        <w:rPr>
          <w:sz w:val="28"/>
          <w:szCs w:val="28"/>
        </w:rPr>
        <w:t>грн., що складе 10</w:t>
      </w:r>
      <w:r>
        <w:rPr>
          <w:sz w:val="28"/>
          <w:szCs w:val="28"/>
          <w:lang w:val="uk-UA"/>
        </w:rPr>
        <w:t>3</w:t>
      </w:r>
      <w:r>
        <w:rPr>
          <w:sz w:val="28"/>
          <w:szCs w:val="28"/>
          <w:lang w:val="en-US"/>
        </w:rPr>
        <w:t> </w:t>
      </w:r>
      <w:r>
        <w:rPr>
          <w:sz w:val="28"/>
          <w:szCs w:val="28"/>
        </w:rPr>
        <w:t>%</w:t>
      </w:r>
      <w:r>
        <w:rPr>
          <w:sz w:val="28"/>
          <w:szCs w:val="28"/>
          <w:lang w:val="uk-UA"/>
        </w:rPr>
        <w:t xml:space="preserve"> до 2019 року</w:t>
      </w:r>
      <w:r>
        <w:rPr>
          <w:sz w:val="28"/>
          <w:szCs w:val="28"/>
        </w:rPr>
        <w:t xml:space="preserve">, в тому числі, в </w:t>
      </w:r>
      <w:r>
        <w:rPr>
          <w:sz w:val="28"/>
          <w:szCs w:val="28"/>
        </w:rPr>
        <w:lastRenderedPageBreak/>
        <w:t>сільськогосподарських підприємствах</w:t>
      </w:r>
      <w:r>
        <w:rPr>
          <w:sz w:val="28"/>
          <w:szCs w:val="28"/>
          <w:lang w:val="uk-UA"/>
        </w:rPr>
        <w:t xml:space="preserve"> </w:t>
      </w:r>
      <w:r>
        <w:rPr>
          <w:sz w:val="28"/>
          <w:szCs w:val="28"/>
        </w:rPr>
        <w:t>–</w:t>
      </w:r>
      <w:r>
        <w:rPr>
          <w:sz w:val="28"/>
          <w:szCs w:val="28"/>
          <w:lang w:val="uk-UA"/>
        </w:rPr>
        <w:t xml:space="preserve"> 367,4 млн.</w:t>
      </w:r>
      <w:r>
        <w:rPr>
          <w:sz w:val="28"/>
          <w:szCs w:val="28"/>
        </w:rPr>
        <w:t xml:space="preserve">грн. або </w:t>
      </w:r>
      <w:r>
        <w:rPr>
          <w:sz w:val="28"/>
          <w:szCs w:val="28"/>
          <w:lang w:val="uk-UA"/>
        </w:rPr>
        <w:t>103</w:t>
      </w:r>
      <w:r>
        <w:rPr>
          <w:sz w:val="28"/>
          <w:szCs w:val="28"/>
        </w:rPr>
        <w:t xml:space="preserve">%,  населення – </w:t>
      </w:r>
      <w:r>
        <w:rPr>
          <w:sz w:val="28"/>
          <w:szCs w:val="28"/>
          <w:lang w:val="uk-UA"/>
        </w:rPr>
        <w:t>363,6 млн.</w:t>
      </w:r>
      <w:r>
        <w:rPr>
          <w:sz w:val="28"/>
          <w:szCs w:val="28"/>
        </w:rPr>
        <w:t>грн.</w:t>
      </w:r>
      <w:r>
        <w:rPr>
          <w:sz w:val="28"/>
          <w:szCs w:val="28"/>
          <w:lang w:val="uk-UA"/>
        </w:rPr>
        <w:t xml:space="preserve"> або 103%.</w:t>
      </w:r>
    </w:p>
    <w:p w:rsidR="00264373" w:rsidRPr="00ED2AEC" w:rsidRDefault="00264373">
      <w:pPr>
        <w:tabs>
          <w:tab w:val="right" w:pos="9360"/>
        </w:tabs>
        <w:ind w:right="98"/>
        <w:jc w:val="both"/>
        <w:rPr>
          <w:lang w:val="uk-UA"/>
        </w:rPr>
      </w:pPr>
      <w:r>
        <w:rPr>
          <w:sz w:val="28"/>
          <w:szCs w:val="28"/>
          <w:lang w:val="uk-UA"/>
        </w:rPr>
        <w:t xml:space="preserve">       При формуванні програми враховано пропозиції товаровиробників району, як керівників сільськогосподарських підприємств, так і населення, враховано потенційні можливості  даних категорій виробників. </w:t>
      </w:r>
    </w:p>
    <w:p w:rsidR="00264373" w:rsidRPr="00ED2AEC" w:rsidRDefault="00264373">
      <w:pPr>
        <w:tabs>
          <w:tab w:val="right" w:pos="9360"/>
        </w:tabs>
        <w:ind w:right="98" w:firstLine="540"/>
        <w:jc w:val="both"/>
        <w:rPr>
          <w:lang w:val="uk-UA"/>
        </w:rPr>
      </w:pPr>
      <w:r>
        <w:rPr>
          <w:sz w:val="28"/>
          <w:szCs w:val="28"/>
          <w:lang w:val="uk-UA"/>
        </w:rPr>
        <w:t>За прогнозними розрахунками у 2020 році передбачається зібрати 202,4</w:t>
      </w:r>
      <w:r>
        <w:rPr>
          <w:sz w:val="28"/>
          <w:szCs w:val="28"/>
          <w:lang w:val="en-US"/>
        </w:rPr>
        <w:t> </w:t>
      </w:r>
      <w:r>
        <w:rPr>
          <w:sz w:val="28"/>
          <w:szCs w:val="28"/>
          <w:lang w:val="uk-UA"/>
        </w:rPr>
        <w:t>тис.тонн зернових культур (10</w:t>
      </w:r>
      <w:r w:rsidR="009966E0">
        <w:rPr>
          <w:sz w:val="28"/>
          <w:szCs w:val="28"/>
          <w:lang w:val="uk-UA"/>
        </w:rPr>
        <w:t>5</w:t>
      </w:r>
      <w:r>
        <w:rPr>
          <w:sz w:val="28"/>
          <w:szCs w:val="28"/>
          <w:lang w:val="uk-UA"/>
        </w:rPr>
        <w:t>% до 2019 року), 189,5 тис.тонн цукрових буряків, в тому числі в агропідприємствах – 180,0 тис.тонн. Виробництво картоплі становитиме 82</w:t>
      </w:r>
      <w:r>
        <w:rPr>
          <w:sz w:val="28"/>
          <w:szCs w:val="28"/>
          <w:lang w:val="en-US"/>
        </w:rPr>
        <w:t> </w:t>
      </w:r>
      <w:r w:rsidR="009966E0">
        <w:rPr>
          <w:sz w:val="28"/>
          <w:szCs w:val="28"/>
          <w:lang w:val="uk-UA"/>
        </w:rPr>
        <w:t>тис.тонн (90</w:t>
      </w:r>
      <w:r>
        <w:rPr>
          <w:sz w:val="28"/>
          <w:szCs w:val="28"/>
          <w:lang w:val="uk-UA"/>
        </w:rPr>
        <w:t>% до 2019 року), овочів відкритого грунту – 13,5 тис.тонн (103% до 2019 року).</w:t>
      </w:r>
    </w:p>
    <w:p w:rsidR="00264373" w:rsidRDefault="00264373">
      <w:pPr>
        <w:tabs>
          <w:tab w:val="right" w:pos="9360"/>
        </w:tabs>
        <w:spacing w:line="276" w:lineRule="auto"/>
        <w:ind w:right="98"/>
        <w:jc w:val="both"/>
      </w:pPr>
      <w:r>
        <w:rPr>
          <w:b/>
          <w:sz w:val="28"/>
          <w:szCs w:val="28"/>
          <w:lang w:val="uk-UA"/>
        </w:rPr>
        <w:t xml:space="preserve">          </w:t>
      </w:r>
      <w:r>
        <w:rPr>
          <w:sz w:val="28"/>
          <w:szCs w:val="28"/>
          <w:lang w:val="uk-UA"/>
        </w:rPr>
        <w:t>У 2020 році  прогнозується виробити 26,8 тис.тонн молока,  або</w:t>
      </w:r>
      <w:r w:rsidR="009966E0">
        <w:rPr>
          <w:sz w:val="28"/>
          <w:szCs w:val="28"/>
          <w:lang w:val="uk-UA"/>
        </w:rPr>
        <w:t xml:space="preserve"> 96,4</w:t>
      </w:r>
      <w:r>
        <w:rPr>
          <w:sz w:val="28"/>
          <w:szCs w:val="28"/>
          <w:lang w:val="uk-UA"/>
        </w:rPr>
        <w:t xml:space="preserve"> % до минулого року; м’яса 11  тис.тонн,  або 102 % до попереднього року.                  </w:t>
      </w:r>
    </w:p>
    <w:p w:rsidR="00264373" w:rsidRDefault="00264373">
      <w:pPr>
        <w:tabs>
          <w:tab w:val="right" w:pos="9360"/>
        </w:tabs>
        <w:autoSpaceDE w:val="0"/>
        <w:ind w:right="98" w:firstLine="708"/>
        <w:jc w:val="both"/>
      </w:pPr>
      <w:r>
        <w:rPr>
          <w:rFonts w:ascii="Times New Roman CYR" w:hAnsi="Times New Roman CYR" w:cs="Times New Roman CYR"/>
          <w:sz w:val="28"/>
          <w:szCs w:val="28"/>
          <w:lang w:val="uk-UA"/>
        </w:rPr>
        <w:t>Основними проблемами галузі є:</w:t>
      </w:r>
    </w:p>
    <w:p w:rsidR="00264373" w:rsidRDefault="00264373">
      <w:pPr>
        <w:tabs>
          <w:tab w:val="right" w:pos="9360"/>
        </w:tabs>
        <w:autoSpaceDE w:val="0"/>
        <w:ind w:right="98"/>
        <w:jc w:val="both"/>
      </w:pPr>
      <w:r>
        <w:rPr>
          <w:rFonts w:ascii="Times New Roman CYR" w:hAnsi="Times New Roman CYR" w:cs="Times New Roman CYR"/>
          <w:sz w:val="28"/>
          <w:szCs w:val="28"/>
          <w:lang w:val="uk-UA"/>
        </w:rPr>
        <w:t>- сільськогосподарське товарне виробництво потребує зниження процентних ставок короткотермінових кредитів до 8-9 %, довготермінових – до 3-4 %;</w:t>
      </w:r>
    </w:p>
    <w:p w:rsidR="00264373" w:rsidRDefault="00264373">
      <w:pPr>
        <w:tabs>
          <w:tab w:val="right" w:pos="9360"/>
        </w:tabs>
        <w:autoSpaceDE w:val="0"/>
        <w:ind w:right="98"/>
        <w:jc w:val="both"/>
      </w:pPr>
      <w:r>
        <w:rPr>
          <w:rFonts w:ascii="Times New Roman CYR" w:hAnsi="Times New Roman CYR" w:cs="Times New Roman CYR"/>
          <w:sz w:val="28"/>
          <w:szCs w:val="28"/>
          <w:lang w:val="uk-UA"/>
        </w:rPr>
        <w:t>- встановлення правильної цінової політики та ліквідації диспропорції між цінами на сільськогосподарську продукцію та цінами на матеріально-технічні засоби, енергоносії, паливо-мастильні матеріали.</w:t>
      </w:r>
    </w:p>
    <w:p w:rsidR="00264373" w:rsidRDefault="00264373">
      <w:pPr>
        <w:tabs>
          <w:tab w:val="right" w:pos="9360"/>
        </w:tabs>
        <w:ind w:right="98"/>
        <w:jc w:val="both"/>
      </w:pPr>
      <w:r>
        <w:rPr>
          <w:sz w:val="28"/>
          <w:szCs w:val="28"/>
          <w:lang w:val="uk-UA"/>
        </w:rPr>
        <w:t xml:space="preserve">      </w:t>
      </w:r>
    </w:p>
    <w:p w:rsidR="00264373" w:rsidRDefault="00264373">
      <w:pPr>
        <w:tabs>
          <w:tab w:val="right" w:pos="9360"/>
        </w:tabs>
        <w:ind w:right="98"/>
      </w:pPr>
      <w:r>
        <w:rPr>
          <w:b/>
          <w:sz w:val="28"/>
          <w:szCs w:val="28"/>
        </w:rPr>
        <w:t>Розвиток новостворених територіальних громад</w:t>
      </w:r>
    </w:p>
    <w:p w:rsidR="00264373" w:rsidRDefault="00264373">
      <w:pPr>
        <w:pStyle w:val="Default"/>
        <w:tabs>
          <w:tab w:val="right" w:pos="9360"/>
        </w:tabs>
        <w:ind w:right="98" w:firstLine="708"/>
        <w:jc w:val="both"/>
      </w:pPr>
      <w:r>
        <w:rPr>
          <w:color w:val="auto"/>
          <w:sz w:val="28"/>
          <w:szCs w:val="28"/>
        </w:rPr>
        <w:t>Робота щодо утворення нових громад та розширення існуючих триває.</w:t>
      </w:r>
    </w:p>
    <w:p w:rsidR="00264373" w:rsidRDefault="00264373">
      <w:pPr>
        <w:pStyle w:val="Default"/>
        <w:tabs>
          <w:tab w:val="right" w:pos="9360"/>
        </w:tabs>
        <w:ind w:right="98" w:firstLine="708"/>
        <w:jc w:val="both"/>
      </w:pPr>
      <w:r>
        <w:rPr>
          <w:color w:val="auto"/>
          <w:sz w:val="28"/>
          <w:szCs w:val="28"/>
        </w:rPr>
        <w:t>20</w:t>
      </w:r>
      <w:r>
        <w:rPr>
          <w:color w:val="auto"/>
          <w:sz w:val="28"/>
          <w:szCs w:val="28"/>
          <w:lang w:val="uk-UA"/>
        </w:rPr>
        <w:t>20</w:t>
      </w:r>
      <w:r>
        <w:rPr>
          <w:color w:val="auto"/>
          <w:sz w:val="28"/>
          <w:szCs w:val="28"/>
        </w:rPr>
        <w:t xml:space="preserve"> рік має стати вирішальним у проведенні реформи. </w:t>
      </w:r>
      <w:r>
        <w:rPr>
          <w:color w:val="auto"/>
          <w:sz w:val="28"/>
          <w:szCs w:val="28"/>
          <w:lang w:val="uk-UA"/>
        </w:rPr>
        <w:t xml:space="preserve">Районна </w:t>
      </w:r>
      <w:r>
        <w:rPr>
          <w:color w:val="auto"/>
          <w:sz w:val="28"/>
          <w:szCs w:val="28"/>
        </w:rPr>
        <w:t>держа</w:t>
      </w:r>
      <w:r>
        <w:rPr>
          <w:color w:val="auto"/>
          <w:sz w:val="28"/>
          <w:szCs w:val="28"/>
          <w:lang w:val="uk-UA"/>
        </w:rPr>
        <w:t>вна а</w:t>
      </w:r>
      <w:r>
        <w:rPr>
          <w:color w:val="auto"/>
          <w:sz w:val="28"/>
          <w:szCs w:val="28"/>
        </w:rPr>
        <w:t>дміністрація забезпечує систематичну координацію роботи з реалізації про</w:t>
      </w:r>
      <w:r>
        <w:rPr>
          <w:color w:val="auto"/>
          <w:sz w:val="28"/>
          <w:szCs w:val="28"/>
          <w:lang w:val="uk-UA"/>
        </w:rPr>
        <w:t>є</w:t>
      </w:r>
      <w:r>
        <w:rPr>
          <w:color w:val="auto"/>
          <w:sz w:val="28"/>
          <w:szCs w:val="28"/>
        </w:rPr>
        <w:t>ктів, налагоджено діалог і оперативне вирішення питань, які виникають в органах місцевого самоврядування існуючих громад, та тих, хто ініціює об’єднання.</w:t>
      </w:r>
    </w:p>
    <w:p w:rsidR="00264373" w:rsidRDefault="00264373">
      <w:pPr>
        <w:pStyle w:val="1f7"/>
        <w:tabs>
          <w:tab w:val="right" w:pos="9360"/>
        </w:tabs>
        <w:spacing w:after="0" w:line="240" w:lineRule="auto"/>
        <w:ind w:left="0" w:right="98" w:firstLine="539"/>
      </w:pPr>
      <w:r>
        <w:rPr>
          <w:rFonts w:ascii="Times New Roman" w:hAnsi="Times New Roman" w:cs="Times New Roman"/>
          <w:sz w:val="28"/>
          <w:szCs w:val="28"/>
        </w:rPr>
        <w:t>У 20</w:t>
      </w:r>
      <w:r>
        <w:rPr>
          <w:rFonts w:ascii="Times New Roman" w:hAnsi="Times New Roman" w:cs="Times New Roman"/>
          <w:sz w:val="28"/>
          <w:szCs w:val="28"/>
          <w:lang w:val="uk-UA"/>
        </w:rPr>
        <w:t>20</w:t>
      </w:r>
      <w:r>
        <w:rPr>
          <w:rFonts w:ascii="Times New Roman" w:hAnsi="Times New Roman" w:cs="Times New Roman"/>
          <w:sz w:val="28"/>
          <w:szCs w:val="28"/>
        </w:rPr>
        <w:t xml:space="preserve"> році забезпечуватиметься збалансований розвиток добровільно</w:t>
      </w:r>
      <w:r>
        <w:rPr>
          <w:rFonts w:ascii="Times New Roman" w:hAnsi="Times New Roman" w:cs="Times New Roman"/>
          <w:sz w:val="28"/>
          <w:szCs w:val="28"/>
          <w:lang w:val="uk-UA"/>
        </w:rPr>
        <w:t xml:space="preserve"> </w:t>
      </w:r>
      <w:r>
        <w:rPr>
          <w:rFonts w:ascii="Times New Roman" w:hAnsi="Times New Roman" w:cs="Times New Roman"/>
          <w:sz w:val="28"/>
          <w:szCs w:val="28"/>
        </w:rPr>
        <w:t>об'єднаних територіальних громад шляхом створення умов для їх сталого</w:t>
      </w:r>
      <w:r>
        <w:rPr>
          <w:rFonts w:ascii="Times New Roman" w:hAnsi="Times New Roman" w:cs="Times New Roman"/>
          <w:sz w:val="28"/>
          <w:szCs w:val="28"/>
          <w:lang w:val="uk-UA"/>
        </w:rPr>
        <w:t xml:space="preserve"> </w:t>
      </w:r>
      <w:r>
        <w:rPr>
          <w:rFonts w:ascii="Times New Roman" w:hAnsi="Times New Roman" w:cs="Times New Roman"/>
          <w:sz w:val="28"/>
          <w:szCs w:val="28"/>
        </w:rPr>
        <w:t>економічного розвитку та поліпшення якості життя населення</w:t>
      </w:r>
      <w:r>
        <w:rPr>
          <w:rFonts w:ascii="Times New Roman" w:hAnsi="Times New Roman" w:cs="Times New Roman"/>
          <w:sz w:val="28"/>
          <w:szCs w:val="28"/>
          <w:lang w:val="uk-UA"/>
        </w:rPr>
        <w:t>, а</w:t>
      </w:r>
      <w:r>
        <w:rPr>
          <w:rFonts w:ascii="Times New Roman" w:hAnsi="Times New Roman" w:cs="Times New Roman"/>
          <w:sz w:val="28"/>
          <w:szCs w:val="28"/>
        </w:rPr>
        <w:t xml:space="preserve"> також укрупнення існуючих громад за рахунок</w:t>
      </w:r>
      <w:r>
        <w:rPr>
          <w:rFonts w:ascii="Times New Roman" w:hAnsi="Times New Roman" w:cs="Times New Roman"/>
          <w:sz w:val="28"/>
          <w:szCs w:val="28"/>
          <w:lang w:val="uk-UA"/>
        </w:rPr>
        <w:t xml:space="preserve"> </w:t>
      </w:r>
      <w:r>
        <w:rPr>
          <w:rFonts w:ascii="Times New Roman" w:hAnsi="Times New Roman" w:cs="Times New Roman"/>
          <w:sz w:val="28"/>
          <w:szCs w:val="28"/>
        </w:rPr>
        <w:t>приєднання до них навколишніх населених пунктів.</w:t>
      </w:r>
    </w:p>
    <w:p w:rsidR="00264373" w:rsidRDefault="00264373">
      <w:pPr>
        <w:tabs>
          <w:tab w:val="right" w:pos="9360"/>
        </w:tabs>
        <w:autoSpaceDE w:val="0"/>
        <w:ind w:right="98" w:firstLine="540"/>
        <w:jc w:val="both"/>
      </w:pPr>
      <w:r>
        <w:rPr>
          <w:sz w:val="28"/>
          <w:szCs w:val="28"/>
          <w:lang w:val="uk-UA"/>
        </w:rPr>
        <w:t>Надаватиметься всебічне сприяння громадським організаціям із залучення грантових коштів з метою підвищення активності громадян в питаннях управління територіальною громадою та вирішення проблемних питань розвитку даної території.</w:t>
      </w:r>
    </w:p>
    <w:p w:rsidR="00264373" w:rsidRDefault="00264373">
      <w:pPr>
        <w:pStyle w:val="220"/>
        <w:widowControl w:val="0"/>
        <w:tabs>
          <w:tab w:val="right" w:pos="9360"/>
        </w:tabs>
        <w:ind w:right="98" w:firstLine="0"/>
        <w:jc w:val="center"/>
        <w:rPr>
          <w:b/>
          <w:bCs/>
          <w:szCs w:val="28"/>
        </w:rPr>
      </w:pPr>
    </w:p>
    <w:p w:rsidR="00264373" w:rsidRDefault="00264373">
      <w:pPr>
        <w:pStyle w:val="Default"/>
        <w:tabs>
          <w:tab w:val="right" w:pos="9360"/>
        </w:tabs>
        <w:ind w:right="98"/>
        <w:jc w:val="center"/>
      </w:pPr>
      <w:r>
        <w:rPr>
          <w:b/>
          <w:bCs/>
          <w:color w:val="auto"/>
          <w:sz w:val="28"/>
          <w:szCs w:val="28"/>
        </w:rPr>
        <w:t>РЕЗУЛЬТАТИ РЕАЛІЗАЦІЇ ПРОГРАМНИХ ЗАВДАНЬ</w:t>
      </w:r>
    </w:p>
    <w:p w:rsidR="00264373" w:rsidRDefault="00264373">
      <w:pPr>
        <w:pStyle w:val="Default"/>
        <w:tabs>
          <w:tab w:val="right" w:pos="9360"/>
        </w:tabs>
        <w:ind w:right="98"/>
        <w:jc w:val="center"/>
        <w:rPr>
          <w:b/>
          <w:bCs/>
          <w:color w:val="auto"/>
          <w:sz w:val="26"/>
          <w:szCs w:val="26"/>
          <w:lang w:val="uk-UA"/>
        </w:rPr>
      </w:pPr>
    </w:p>
    <w:p w:rsidR="00264373" w:rsidRDefault="00264373">
      <w:pPr>
        <w:pStyle w:val="Default"/>
        <w:tabs>
          <w:tab w:val="right" w:pos="9360"/>
        </w:tabs>
        <w:ind w:right="98" w:firstLine="708"/>
        <w:jc w:val="both"/>
      </w:pPr>
      <w:r>
        <w:rPr>
          <w:color w:val="auto"/>
          <w:sz w:val="28"/>
          <w:szCs w:val="28"/>
        </w:rPr>
        <w:t xml:space="preserve">Порівняльний аналіз основних показників соціально-економічного та культурного розвитку </w:t>
      </w:r>
      <w:r>
        <w:rPr>
          <w:color w:val="auto"/>
          <w:sz w:val="28"/>
          <w:szCs w:val="28"/>
          <w:lang w:val="uk-UA"/>
        </w:rPr>
        <w:t>Чортківського рай</w:t>
      </w:r>
      <w:r>
        <w:rPr>
          <w:color w:val="auto"/>
          <w:sz w:val="28"/>
          <w:szCs w:val="28"/>
        </w:rPr>
        <w:t>о</w:t>
      </w:r>
      <w:r>
        <w:rPr>
          <w:color w:val="auto"/>
          <w:sz w:val="28"/>
          <w:szCs w:val="28"/>
          <w:lang w:val="uk-UA"/>
        </w:rPr>
        <w:t xml:space="preserve">ну </w:t>
      </w:r>
      <w:r>
        <w:rPr>
          <w:color w:val="auto"/>
          <w:sz w:val="28"/>
          <w:szCs w:val="28"/>
        </w:rPr>
        <w:t>за 201</w:t>
      </w:r>
      <w:r>
        <w:rPr>
          <w:color w:val="auto"/>
          <w:sz w:val="28"/>
          <w:szCs w:val="28"/>
          <w:lang w:val="uk-UA"/>
        </w:rPr>
        <w:t>9</w:t>
      </w:r>
      <w:r>
        <w:rPr>
          <w:color w:val="auto"/>
          <w:sz w:val="28"/>
          <w:szCs w:val="28"/>
        </w:rPr>
        <w:t xml:space="preserve"> р</w:t>
      </w:r>
      <w:r w:rsidR="0049288E">
        <w:rPr>
          <w:color w:val="auto"/>
          <w:sz w:val="28"/>
          <w:szCs w:val="28"/>
          <w:lang w:val="uk-UA"/>
        </w:rPr>
        <w:t>і</w:t>
      </w:r>
      <w:r>
        <w:rPr>
          <w:color w:val="auto"/>
          <w:sz w:val="28"/>
          <w:szCs w:val="28"/>
        </w:rPr>
        <w:t>к, а також планових показників вказує на можливість досягнення мети і завдань програми у 20</w:t>
      </w:r>
      <w:r>
        <w:rPr>
          <w:color w:val="auto"/>
          <w:sz w:val="28"/>
          <w:szCs w:val="28"/>
          <w:lang w:val="uk-UA"/>
        </w:rPr>
        <w:t>20</w:t>
      </w:r>
      <w:r>
        <w:rPr>
          <w:color w:val="auto"/>
          <w:sz w:val="28"/>
          <w:szCs w:val="28"/>
        </w:rPr>
        <w:t xml:space="preserve"> році.</w:t>
      </w:r>
    </w:p>
    <w:p w:rsidR="00264373" w:rsidRDefault="00264373">
      <w:pPr>
        <w:pStyle w:val="Default"/>
        <w:tabs>
          <w:tab w:val="right" w:pos="9360"/>
        </w:tabs>
        <w:ind w:right="98" w:firstLine="708"/>
        <w:jc w:val="both"/>
      </w:pPr>
      <w:r>
        <w:rPr>
          <w:color w:val="auto"/>
          <w:sz w:val="28"/>
          <w:szCs w:val="28"/>
        </w:rPr>
        <w:t>Зокрема, прогнозується зростання таких основних макроекономічних показників:</w:t>
      </w:r>
    </w:p>
    <w:p w:rsidR="00264373" w:rsidRDefault="00264373">
      <w:pPr>
        <w:pStyle w:val="Default"/>
        <w:tabs>
          <w:tab w:val="right" w:pos="9360"/>
        </w:tabs>
        <w:ind w:right="98"/>
        <w:jc w:val="both"/>
      </w:pPr>
      <w:r>
        <w:rPr>
          <w:color w:val="auto"/>
          <w:sz w:val="28"/>
          <w:szCs w:val="28"/>
        </w:rPr>
        <w:t>- індексу промислового виробництва – на</w:t>
      </w:r>
      <w:r>
        <w:rPr>
          <w:color w:val="auto"/>
          <w:sz w:val="28"/>
          <w:szCs w:val="28"/>
          <w:lang w:val="uk-UA"/>
        </w:rPr>
        <w:t xml:space="preserve"> 0,6</w:t>
      </w:r>
      <w:r>
        <w:rPr>
          <w:color w:val="auto"/>
          <w:sz w:val="28"/>
          <w:szCs w:val="28"/>
        </w:rPr>
        <w:t xml:space="preserve"> %;</w:t>
      </w:r>
    </w:p>
    <w:p w:rsidR="00264373" w:rsidRDefault="00264373">
      <w:pPr>
        <w:pStyle w:val="Default"/>
        <w:tabs>
          <w:tab w:val="right" w:pos="9360"/>
        </w:tabs>
        <w:ind w:right="98"/>
        <w:jc w:val="both"/>
      </w:pPr>
      <w:r>
        <w:rPr>
          <w:color w:val="auto"/>
          <w:sz w:val="28"/>
          <w:szCs w:val="28"/>
        </w:rPr>
        <w:lastRenderedPageBreak/>
        <w:t xml:space="preserve">-обсягу реалізованої промислової продукції - на </w:t>
      </w:r>
      <w:r>
        <w:rPr>
          <w:color w:val="auto"/>
          <w:sz w:val="28"/>
          <w:szCs w:val="28"/>
          <w:lang w:val="uk-UA"/>
        </w:rPr>
        <w:t>0,9</w:t>
      </w:r>
      <w:r>
        <w:rPr>
          <w:color w:val="auto"/>
          <w:sz w:val="28"/>
          <w:szCs w:val="28"/>
        </w:rPr>
        <w:t xml:space="preserve"> % (до </w:t>
      </w:r>
      <w:r>
        <w:rPr>
          <w:color w:val="auto"/>
          <w:sz w:val="28"/>
          <w:szCs w:val="28"/>
          <w:lang w:val="uk-UA"/>
        </w:rPr>
        <w:t>1,4</w:t>
      </w:r>
      <w:r>
        <w:rPr>
          <w:color w:val="auto"/>
          <w:sz w:val="28"/>
          <w:szCs w:val="28"/>
        </w:rPr>
        <w:t xml:space="preserve"> млрд гривень);</w:t>
      </w:r>
    </w:p>
    <w:p w:rsidR="00264373" w:rsidRDefault="00264373">
      <w:pPr>
        <w:pStyle w:val="Default"/>
        <w:tabs>
          <w:tab w:val="right" w:pos="9360"/>
        </w:tabs>
        <w:ind w:right="98"/>
        <w:jc w:val="both"/>
      </w:pPr>
      <w:r>
        <w:rPr>
          <w:color w:val="auto"/>
          <w:sz w:val="28"/>
          <w:szCs w:val="28"/>
        </w:rPr>
        <w:t xml:space="preserve">- обсягу валової продукції сільського господарства – </w:t>
      </w:r>
      <w:r>
        <w:rPr>
          <w:color w:val="auto"/>
          <w:sz w:val="28"/>
          <w:szCs w:val="28"/>
          <w:lang w:val="uk-UA"/>
        </w:rPr>
        <w:t>731,0</w:t>
      </w:r>
      <w:r>
        <w:rPr>
          <w:color w:val="auto"/>
          <w:sz w:val="28"/>
          <w:szCs w:val="28"/>
        </w:rPr>
        <w:t xml:space="preserve"> </w:t>
      </w:r>
      <w:r>
        <w:rPr>
          <w:color w:val="auto"/>
          <w:sz w:val="28"/>
          <w:szCs w:val="28"/>
          <w:lang w:val="uk-UA"/>
        </w:rPr>
        <w:t>млн.</w:t>
      </w:r>
      <w:r>
        <w:rPr>
          <w:color w:val="auto"/>
          <w:sz w:val="28"/>
          <w:szCs w:val="28"/>
        </w:rPr>
        <w:t xml:space="preserve">гривень, що на </w:t>
      </w:r>
      <w:r>
        <w:rPr>
          <w:color w:val="auto"/>
          <w:sz w:val="28"/>
          <w:szCs w:val="28"/>
          <w:lang w:val="uk-UA"/>
        </w:rPr>
        <w:t xml:space="preserve">на 3 %  більше до </w:t>
      </w:r>
      <w:r>
        <w:rPr>
          <w:color w:val="auto"/>
          <w:sz w:val="28"/>
          <w:szCs w:val="28"/>
        </w:rPr>
        <w:t xml:space="preserve"> 201</w:t>
      </w:r>
      <w:r>
        <w:rPr>
          <w:color w:val="auto"/>
          <w:sz w:val="28"/>
          <w:szCs w:val="28"/>
          <w:lang w:val="uk-UA"/>
        </w:rPr>
        <w:t>9</w:t>
      </w:r>
      <w:r>
        <w:rPr>
          <w:color w:val="auto"/>
          <w:sz w:val="28"/>
          <w:szCs w:val="28"/>
        </w:rPr>
        <w:t xml:space="preserve"> року;</w:t>
      </w:r>
    </w:p>
    <w:p w:rsidR="00264373" w:rsidRDefault="00264373">
      <w:pPr>
        <w:pStyle w:val="Default"/>
        <w:tabs>
          <w:tab w:val="right" w:pos="9360"/>
        </w:tabs>
        <w:ind w:right="98"/>
        <w:jc w:val="both"/>
      </w:pPr>
      <w:r>
        <w:rPr>
          <w:color w:val="auto"/>
          <w:sz w:val="28"/>
          <w:szCs w:val="28"/>
        </w:rPr>
        <w:t xml:space="preserve">- обсягу капітальних інвестицій за рахунок усіх джерел фінансування - на </w:t>
      </w:r>
      <w:r>
        <w:rPr>
          <w:color w:val="auto"/>
          <w:sz w:val="28"/>
          <w:szCs w:val="28"/>
          <w:lang w:val="uk-UA"/>
        </w:rPr>
        <w:t>8</w:t>
      </w:r>
      <w:r>
        <w:rPr>
          <w:color w:val="auto"/>
          <w:sz w:val="28"/>
          <w:szCs w:val="28"/>
        </w:rPr>
        <w:t xml:space="preserve"> % до </w:t>
      </w:r>
      <w:r>
        <w:rPr>
          <w:color w:val="auto"/>
          <w:sz w:val="28"/>
          <w:szCs w:val="28"/>
          <w:lang w:val="uk-UA"/>
        </w:rPr>
        <w:t xml:space="preserve">335,5 </w:t>
      </w:r>
      <w:r>
        <w:rPr>
          <w:color w:val="auto"/>
          <w:sz w:val="28"/>
          <w:szCs w:val="28"/>
        </w:rPr>
        <w:t xml:space="preserve"> мл</w:t>
      </w:r>
      <w:r>
        <w:rPr>
          <w:color w:val="auto"/>
          <w:sz w:val="28"/>
          <w:szCs w:val="28"/>
          <w:lang w:val="uk-UA"/>
        </w:rPr>
        <w:t>н</w:t>
      </w:r>
      <w:r>
        <w:rPr>
          <w:color w:val="auto"/>
          <w:sz w:val="28"/>
          <w:szCs w:val="28"/>
        </w:rPr>
        <w:t xml:space="preserve"> гривень;</w:t>
      </w:r>
    </w:p>
    <w:p w:rsidR="00264373" w:rsidRDefault="00264373">
      <w:pPr>
        <w:pStyle w:val="Default"/>
        <w:tabs>
          <w:tab w:val="right" w:pos="9360"/>
        </w:tabs>
        <w:ind w:right="98"/>
        <w:jc w:val="both"/>
      </w:pPr>
      <w:r>
        <w:rPr>
          <w:color w:val="auto"/>
          <w:sz w:val="28"/>
          <w:szCs w:val="28"/>
        </w:rPr>
        <w:t>-</w:t>
      </w:r>
      <w:r>
        <w:rPr>
          <w:color w:val="auto"/>
          <w:sz w:val="28"/>
          <w:szCs w:val="28"/>
          <w:lang w:val="uk-UA"/>
        </w:rPr>
        <w:t xml:space="preserve"> </w:t>
      </w:r>
      <w:r>
        <w:rPr>
          <w:color w:val="auto"/>
          <w:sz w:val="28"/>
          <w:szCs w:val="28"/>
        </w:rPr>
        <w:t xml:space="preserve">зовнішньоторговельного обороту товарами - на </w:t>
      </w:r>
      <w:r>
        <w:rPr>
          <w:color w:val="auto"/>
          <w:sz w:val="28"/>
          <w:szCs w:val="28"/>
          <w:lang w:val="uk-UA"/>
        </w:rPr>
        <w:t>6</w:t>
      </w:r>
      <w:r>
        <w:rPr>
          <w:color w:val="auto"/>
          <w:sz w:val="28"/>
          <w:szCs w:val="28"/>
        </w:rPr>
        <w:t xml:space="preserve"> % до </w:t>
      </w:r>
      <w:r>
        <w:rPr>
          <w:color w:val="auto"/>
          <w:sz w:val="28"/>
          <w:szCs w:val="28"/>
          <w:lang w:val="uk-UA"/>
        </w:rPr>
        <w:t>44,0</w:t>
      </w:r>
      <w:r>
        <w:rPr>
          <w:color w:val="auto"/>
          <w:sz w:val="28"/>
          <w:szCs w:val="28"/>
        </w:rPr>
        <w:t xml:space="preserve"> млн дол. США;</w:t>
      </w:r>
    </w:p>
    <w:p w:rsidR="00264373" w:rsidRDefault="00264373">
      <w:pPr>
        <w:pStyle w:val="Default"/>
        <w:tabs>
          <w:tab w:val="right" w:pos="9360"/>
        </w:tabs>
        <w:ind w:right="98"/>
        <w:jc w:val="both"/>
      </w:pPr>
      <w:r>
        <w:rPr>
          <w:color w:val="auto"/>
          <w:sz w:val="28"/>
          <w:szCs w:val="28"/>
        </w:rPr>
        <w:t xml:space="preserve">- середньомісячної заробітної плати - до </w:t>
      </w:r>
      <w:r w:rsidR="00C32C58">
        <w:rPr>
          <w:color w:val="auto"/>
          <w:sz w:val="28"/>
          <w:szCs w:val="28"/>
          <w:lang w:val="uk-UA"/>
        </w:rPr>
        <w:t>9800</w:t>
      </w:r>
      <w:r>
        <w:rPr>
          <w:color w:val="auto"/>
          <w:sz w:val="28"/>
          <w:szCs w:val="28"/>
        </w:rPr>
        <w:t xml:space="preserve"> гривень;</w:t>
      </w:r>
    </w:p>
    <w:p w:rsidR="00264373" w:rsidRDefault="00264373">
      <w:pPr>
        <w:pStyle w:val="Default"/>
        <w:tabs>
          <w:tab w:val="right" w:pos="9360"/>
        </w:tabs>
        <w:ind w:right="98"/>
        <w:jc w:val="both"/>
      </w:pPr>
      <w:r>
        <w:rPr>
          <w:color w:val="auto"/>
          <w:sz w:val="28"/>
          <w:szCs w:val="28"/>
        </w:rPr>
        <w:t xml:space="preserve">- фонду оплати праці штатних працівників, зайнятих у сферах економічної діяльності - на </w:t>
      </w:r>
      <w:r>
        <w:rPr>
          <w:color w:val="auto"/>
          <w:sz w:val="28"/>
          <w:szCs w:val="28"/>
          <w:lang w:val="uk-UA"/>
        </w:rPr>
        <w:t>10</w:t>
      </w:r>
      <w:r>
        <w:rPr>
          <w:color w:val="auto"/>
          <w:sz w:val="28"/>
          <w:szCs w:val="28"/>
        </w:rPr>
        <w:t xml:space="preserve"> % до </w:t>
      </w:r>
      <w:r>
        <w:rPr>
          <w:color w:val="auto"/>
          <w:sz w:val="28"/>
          <w:szCs w:val="28"/>
          <w:lang w:val="uk-UA"/>
        </w:rPr>
        <w:t>302,4 млн</w:t>
      </w:r>
      <w:r>
        <w:rPr>
          <w:color w:val="auto"/>
          <w:sz w:val="28"/>
          <w:szCs w:val="28"/>
        </w:rPr>
        <w:t xml:space="preserve"> гривень;</w:t>
      </w:r>
    </w:p>
    <w:p w:rsidR="00264373" w:rsidRDefault="00264373">
      <w:pPr>
        <w:pStyle w:val="Default"/>
        <w:tabs>
          <w:tab w:val="right" w:pos="9360"/>
        </w:tabs>
        <w:ind w:right="98"/>
        <w:jc w:val="both"/>
      </w:pPr>
      <w:r>
        <w:rPr>
          <w:color w:val="auto"/>
          <w:sz w:val="28"/>
          <w:szCs w:val="28"/>
        </w:rPr>
        <w:t xml:space="preserve">- обсягу роздрібного товарообороту - на </w:t>
      </w:r>
      <w:r>
        <w:rPr>
          <w:color w:val="auto"/>
          <w:sz w:val="28"/>
          <w:szCs w:val="28"/>
          <w:lang w:val="uk-UA"/>
        </w:rPr>
        <w:t>8</w:t>
      </w:r>
      <w:r>
        <w:rPr>
          <w:color w:val="auto"/>
          <w:sz w:val="28"/>
          <w:szCs w:val="28"/>
        </w:rPr>
        <w:t xml:space="preserve">% до </w:t>
      </w:r>
      <w:r>
        <w:rPr>
          <w:color w:val="auto"/>
          <w:sz w:val="28"/>
          <w:szCs w:val="28"/>
          <w:lang w:val="uk-UA"/>
        </w:rPr>
        <w:t>36,2 млн</w:t>
      </w:r>
      <w:r>
        <w:rPr>
          <w:color w:val="auto"/>
          <w:sz w:val="28"/>
          <w:szCs w:val="28"/>
        </w:rPr>
        <w:t xml:space="preserve"> гривень, обсягу реалізованих послуг - на </w:t>
      </w:r>
      <w:r>
        <w:rPr>
          <w:color w:val="auto"/>
          <w:sz w:val="28"/>
          <w:szCs w:val="28"/>
          <w:lang w:val="uk-UA"/>
        </w:rPr>
        <w:t>15</w:t>
      </w:r>
      <w:r>
        <w:rPr>
          <w:color w:val="auto"/>
          <w:sz w:val="28"/>
          <w:szCs w:val="28"/>
        </w:rPr>
        <w:t xml:space="preserve"> % до </w:t>
      </w:r>
      <w:r>
        <w:rPr>
          <w:color w:val="auto"/>
          <w:sz w:val="28"/>
          <w:szCs w:val="28"/>
          <w:lang w:val="uk-UA"/>
        </w:rPr>
        <w:t>2,3 млн</w:t>
      </w:r>
      <w:r>
        <w:rPr>
          <w:color w:val="auto"/>
          <w:sz w:val="28"/>
          <w:szCs w:val="28"/>
        </w:rPr>
        <w:t xml:space="preserve"> гривень;</w:t>
      </w:r>
    </w:p>
    <w:p w:rsidR="00264373" w:rsidRDefault="00264373">
      <w:pPr>
        <w:pStyle w:val="Default"/>
        <w:tabs>
          <w:tab w:val="right" w:pos="9360"/>
        </w:tabs>
        <w:ind w:right="98"/>
        <w:jc w:val="both"/>
      </w:pPr>
      <w:r>
        <w:rPr>
          <w:color w:val="auto"/>
          <w:sz w:val="28"/>
          <w:szCs w:val="28"/>
        </w:rPr>
        <w:t xml:space="preserve">- обсягів перевезень вантажів усіма видами транспорту - на </w:t>
      </w:r>
      <w:r>
        <w:rPr>
          <w:color w:val="auto"/>
          <w:sz w:val="28"/>
          <w:szCs w:val="28"/>
          <w:lang w:val="uk-UA"/>
        </w:rPr>
        <w:t xml:space="preserve">2,4 </w:t>
      </w:r>
      <w:r>
        <w:rPr>
          <w:color w:val="auto"/>
          <w:sz w:val="28"/>
          <w:szCs w:val="28"/>
        </w:rPr>
        <w:t>% до</w:t>
      </w:r>
      <w:r>
        <w:rPr>
          <w:color w:val="auto"/>
          <w:sz w:val="28"/>
          <w:szCs w:val="28"/>
          <w:lang w:val="uk-UA"/>
        </w:rPr>
        <w:t xml:space="preserve">               43,0 тис.</w:t>
      </w:r>
      <w:r>
        <w:rPr>
          <w:color w:val="auto"/>
          <w:sz w:val="28"/>
          <w:szCs w:val="28"/>
        </w:rPr>
        <w:t>тонн;</w:t>
      </w:r>
    </w:p>
    <w:p w:rsidR="00264373" w:rsidRDefault="00264373">
      <w:pPr>
        <w:pStyle w:val="Default"/>
        <w:tabs>
          <w:tab w:val="right" w:pos="9360"/>
        </w:tabs>
        <w:ind w:right="98"/>
        <w:jc w:val="both"/>
      </w:pPr>
      <w:r>
        <w:rPr>
          <w:color w:val="auto"/>
          <w:sz w:val="28"/>
          <w:szCs w:val="28"/>
        </w:rPr>
        <w:t xml:space="preserve">- кількості малих підприємств - на </w:t>
      </w:r>
      <w:r>
        <w:rPr>
          <w:color w:val="auto"/>
          <w:sz w:val="28"/>
          <w:szCs w:val="28"/>
          <w:lang w:val="uk-UA"/>
        </w:rPr>
        <w:t>2,1</w:t>
      </w:r>
      <w:r>
        <w:rPr>
          <w:color w:val="auto"/>
          <w:sz w:val="28"/>
          <w:szCs w:val="28"/>
        </w:rPr>
        <w:t xml:space="preserve">% до </w:t>
      </w:r>
      <w:r>
        <w:rPr>
          <w:color w:val="auto"/>
          <w:sz w:val="28"/>
          <w:szCs w:val="28"/>
          <w:lang w:val="uk-UA"/>
        </w:rPr>
        <w:t>9</w:t>
      </w:r>
      <w:r w:rsidR="00C32C58">
        <w:rPr>
          <w:color w:val="auto"/>
          <w:sz w:val="28"/>
          <w:szCs w:val="28"/>
          <w:lang w:val="uk-UA"/>
        </w:rPr>
        <w:t>5</w:t>
      </w:r>
      <w:r>
        <w:rPr>
          <w:color w:val="auto"/>
          <w:sz w:val="28"/>
          <w:szCs w:val="28"/>
        </w:rPr>
        <w:t xml:space="preserve"> одиниць, що складатиме </w:t>
      </w:r>
      <w:r>
        <w:rPr>
          <w:color w:val="auto"/>
          <w:sz w:val="28"/>
          <w:szCs w:val="28"/>
          <w:lang w:val="uk-UA"/>
        </w:rPr>
        <w:t xml:space="preserve">            25</w:t>
      </w:r>
      <w:r>
        <w:rPr>
          <w:color w:val="auto"/>
          <w:sz w:val="28"/>
          <w:szCs w:val="28"/>
        </w:rPr>
        <w:t xml:space="preserve"> бізнесових структур на 10 тис. осіб наявного населення;</w:t>
      </w:r>
    </w:p>
    <w:p w:rsidR="00264373" w:rsidRDefault="00264373">
      <w:pPr>
        <w:pStyle w:val="Default"/>
        <w:tabs>
          <w:tab w:val="right" w:pos="9360"/>
        </w:tabs>
        <w:ind w:right="98"/>
        <w:jc w:val="both"/>
      </w:pPr>
      <w:r>
        <w:rPr>
          <w:color w:val="auto"/>
          <w:sz w:val="28"/>
          <w:szCs w:val="28"/>
        </w:rPr>
        <w:t>- чисельності працюючих на малих підприємствах - на 0,</w:t>
      </w:r>
      <w:r>
        <w:rPr>
          <w:color w:val="auto"/>
          <w:sz w:val="28"/>
          <w:szCs w:val="28"/>
          <w:lang w:val="uk-UA"/>
        </w:rPr>
        <w:t>3</w:t>
      </w:r>
      <w:r>
        <w:rPr>
          <w:color w:val="auto"/>
          <w:sz w:val="28"/>
          <w:szCs w:val="28"/>
        </w:rPr>
        <w:t xml:space="preserve"> % до</w:t>
      </w:r>
      <w:r>
        <w:rPr>
          <w:color w:val="auto"/>
          <w:sz w:val="28"/>
          <w:szCs w:val="28"/>
          <w:lang w:val="uk-UA"/>
        </w:rPr>
        <w:t xml:space="preserve"> 610</w:t>
      </w:r>
      <w:r>
        <w:rPr>
          <w:color w:val="auto"/>
          <w:sz w:val="28"/>
          <w:szCs w:val="28"/>
        </w:rPr>
        <w:t xml:space="preserve"> осіб;</w:t>
      </w:r>
    </w:p>
    <w:p w:rsidR="00264373" w:rsidRDefault="00264373">
      <w:pPr>
        <w:pStyle w:val="Default"/>
        <w:tabs>
          <w:tab w:val="right" w:pos="9360"/>
        </w:tabs>
        <w:ind w:right="98"/>
        <w:jc w:val="both"/>
      </w:pPr>
      <w:r>
        <w:rPr>
          <w:color w:val="auto"/>
          <w:sz w:val="28"/>
          <w:szCs w:val="28"/>
        </w:rPr>
        <w:t xml:space="preserve">- обсягу надходжень до бюджетів усіх рівнів від діяльності малого підприємництва - на </w:t>
      </w:r>
      <w:r w:rsidR="00C32C58">
        <w:rPr>
          <w:color w:val="auto"/>
          <w:sz w:val="28"/>
          <w:szCs w:val="28"/>
          <w:lang w:val="uk-UA"/>
        </w:rPr>
        <w:t>30</w:t>
      </w:r>
      <w:r>
        <w:rPr>
          <w:color w:val="auto"/>
          <w:sz w:val="28"/>
          <w:szCs w:val="28"/>
        </w:rPr>
        <w:t xml:space="preserve"> % до </w:t>
      </w:r>
      <w:r w:rsidR="00C32C58">
        <w:rPr>
          <w:color w:val="auto"/>
          <w:sz w:val="28"/>
          <w:szCs w:val="28"/>
          <w:lang w:val="uk-UA"/>
        </w:rPr>
        <w:t>45</w:t>
      </w:r>
      <w:r>
        <w:rPr>
          <w:color w:val="auto"/>
          <w:sz w:val="28"/>
          <w:szCs w:val="28"/>
          <w:lang w:val="uk-UA"/>
        </w:rPr>
        <w:t xml:space="preserve">,0 </w:t>
      </w:r>
      <w:r>
        <w:rPr>
          <w:color w:val="auto"/>
          <w:sz w:val="28"/>
          <w:szCs w:val="28"/>
        </w:rPr>
        <w:t xml:space="preserve"> мл</w:t>
      </w:r>
      <w:r>
        <w:rPr>
          <w:color w:val="auto"/>
          <w:sz w:val="28"/>
          <w:szCs w:val="28"/>
          <w:lang w:val="uk-UA"/>
        </w:rPr>
        <w:t>н</w:t>
      </w:r>
      <w:r>
        <w:rPr>
          <w:color w:val="auto"/>
          <w:sz w:val="28"/>
          <w:szCs w:val="28"/>
        </w:rPr>
        <w:t xml:space="preserve"> гривень;</w:t>
      </w:r>
    </w:p>
    <w:p w:rsidR="00264373" w:rsidRDefault="00264373">
      <w:pPr>
        <w:pStyle w:val="Default"/>
        <w:tabs>
          <w:tab w:val="right" w:pos="9360"/>
        </w:tabs>
        <w:ind w:right="98"/>
        <w:jc w:val="both"/>
      </w:pPr>
      <w:r>
        <w:rPr>
          <w:color w:val="auto"/>
          <w:sz w:val="28"/>
          <w:szCs w:val="28"/>
        </w:rPr>
        <w:t xml:space="preserve">- чисельності прийнятих на роботу на новостворені робочі місця - на </w:t>
      </w:r>
      <w:r>
        <w:rPr>
          <w:color w:val="auto"/>
          <w:sz w:val="28"/>
          <w:szCs w:val="28"/>
          <w:lang w:val="uk-UA"/>
        </w:rPr>
        <w:t>0,6</w:t>
      </w:r>
      <w:r>
        <w:rPr>
          <w:color w:val="auto"/>
          <w:sz w:val="28"/>
          <w:szCs w:val="28"/>
        </w:rPr>
        <w:t xml:space="preserve"> % до</w:t>
      </w:r>
      <w:r>
        <w:rPr>
          <w:color w:val="auto"/>
          <w:sz w:val="28"/>
          <w:szCs w:val="28"/>
          <w:lang w:val="uk-UA"/>
        </w:rPr>
        <w:t xml:space="preserve">    158 </w:t>
      </w:r>
      <w:r>
        <w:rPr>
          <w:color w:val="auto"/>
          <w:sz w:val="28"/>
          <w:szCs w:val="28"/>
        </w:rPr>
        <w:t xml:space="preserve"> осіб;</w:t>
      </w:r>
    </w:p>
    <w:p w:rsidR="00264373" w:rsidRPr="004A5362" w:rsidRDefault="00264373">
      <w:pPr>
        <w:pStyle w:val="Default"/>
        <w:tabs>
          <w:tab w:val="right" w:pos="9360"/>
        </w:tabs>
        <w:ind w:right="98"/>
        <w:jc w:val="both"/>
        <w:rPr>
          <w:color w:val="FF0000"/>
        </w:rPr>
      </w:pPr>
      <w:r w:rsidRPr="004A5362">
        <w:rPr>
          <w:color w:val="FF0000"/>
          <w:sz w:val="28"/>
          <w:szCs w:val="28"/>
        </w:rPr>
        <w:t xml:space="preserve">- кількості дітей у загальноосвітніх навчальних закладах - на </w:t>
      </w:r>
      <w:r w:rsidRPr="004A5362">
        <w:rPr>
          <w:color w:val="FF0000"/>
          <w:sz w:val="28"/>
          <w:szCs w:val="28"/>
          <w:lang w:val="uk-UA"/>
        </w:rPr>
        <w:t>2</w:t>
      </w:r>
      <w:r w:rsidRPr="004A5362">
        <w:rPr>
          <w:color w:val="FF0000"/>
          <w:sz w:val="28"/>
          <w:szCs w:val="28"/>
        </w:rPr>
        <w:t xml:space="preserve"> % до</w:t>
      </w:r>
    </w:p>
    <w:p w:rsidR="00264373" w:rsidRPr="004A5362" w:rsidRDefault="00264373">
      <w:pPr>
        <w:pStyle w:val="Default"/>
        <w:tabs>
          <w:tab w:val="right" w:pos="9360"/>
        </w:tabs>
        <w:ind w:right="98"/>
        <w:jc w:val="both"/>
        <w:rPr>
          <w:color w:val="FF0000"/>
        </w:rPr>
      </w:pPr>
      <w:r w:rsidRPr="004A5362">
        <w:rPr>
          <w:color w:val="FF0000"/>
          <w:sz w:val="28"/>
          <w:szCs w:val="28"/>
          <w:lang w:val="uk-UA"/>
        </w:rPr>
        <w:t>2,5</w:t>
      </w:r>
      <w:r w:rsidRPr="004A5362">
        <w:rPr>
          <w:color w:val="FF0000"/>
          <w:sz w:val="28"/>
          <w:szCs w:val="28"/>
        </w:rPr>
        <w:t xml:space="preserve"> тис. </w:t>
      </w:r>
      <w:r w:rsidRPr="004A5362">
        <w:rPr>
          <w:color w:val="FF0000"/>
          <w:sz w:val="28"/>
          <w:szCs w:val="28"/>
          <w:lang w:val="uk-UA"/>
        </w:rPr>
        <w:t>о</w:t>
      </w:r>
      <w:r w:rsidRPr="004A5362">
        <w:rPr>
          <w:color w:val="FF0000"/>
          <w:sz w:val="28"/>
          <w:szCs w:val="28"/>
        </w:rPr>
        <w:t>сіб</w:t>
      </w:r>
      <w:r w:rsidRPr="004A5362">
        <w:rPr>
          <w:color w:val="FF0000"/>
          <w:sz w:val="28"/>
          <w:szCs w:val="28"/>
          <w:lang w:val="uk-UA"/>
        </w:rPr>
        <w:t xml:space="preserve">. </w:t>
      </w:r>
    </w:p>
    <w:p w:rsidR="00264373" w:rsidRDefault="00264373">
      <w:pPr>
        <w:pStyle w:val="220"/>
        <w:widowControl w:val="0"/>
        <w:tabs>
          <w:tab w:val="right" w:pos="9360"/>
        </w:tabs>
        <w:ind w:right="98" w:firstLine="708"/>
      </w:pPr>
      <w:r>
        <w:rPr>
          <w:szCs w:val="28"/>
        </w:rPr>
        <w:t>Аналіз макроекономічних показників розвитку району  вказує на можливість виконання плану доходів місцевих бюджетів.</w:t>
      </w:r>
    </w:p>
    <w:p w:rsidR="00264373" w:rsidRDefault="00264373">
      <w:pPr>
        <w:tabs>
          <w:tab w:val="left" w:pos="540"/>
          <w:tab w:val="right" w:pos="9360"/>
        </w:tabs>
        <w:ind w:right="98"/>
        <w:jc w:val="both"/>
      </w:pPr>
      <w:r>
        <w:rPr>
          <w:rFonts w:ascii="Times New Roman CYR" w:hAnsi="Times New Roman CYR" w:cs="Times New Roman CYR"/>
          <w:sz w:val="28"/>
          <w:szCs w:val="28"/>
          <w:lang w:val="uk-UA"/>
        </w:rPr>
        <w:tab/>
        <w:t>Завдання щодо реалізації Програми систематизовано у таблиці 1  «Основні показники програми соціально-економічного та культурного розвитку Чортківського району на 2020 рік</w:t>
      </w:r>
      <w:r>
        <w:rPr>
          <w:bCs/>
          <w:sz w:val="28"/>
          <w:szCs w:val="28"/>
          <w:lang w:val="uk-UA"/>
        </w:rPr>
        <w:t xml:space="preserve">», у </w:t>
      </w:r>
      <w:r>
        <w:rPr>
          <w:rFonts w:ascii="Times New Roman CYR" w:hAnsi="Times New Roman CYR" w:cs="Times New Roman CYR"/>
          <w:sz w:val="28"/>
          <w:szCs w:val="28"/>
          <w:lang w:val="uk-UA"/>
        </w:rPr>
        <w:t>таблиці 2 «Основні заходи щодо виконання програми соціально-економічного та культурного розвитку району на 2020 рік», у таблиці 3 «Пріоритетні напрямки соціально-економічного та культурного розвитку Чортківського району на 2020 рік»</w:t>
      </w:r>
      <w:r>
        <w:rPr>
          <w:sz w:val="28"/>
          <w:szCs w:val="28"/>
          <w:lang w:val="uk-UA"/>
        </w:rPr>
        <w:t>.</w:t>
      </w:r>
    </w:p>
    <w:p w:rsidR="00264373" w:rsidRDefault="00264373">
      <w:pPr>
        <w:tabs>
          <w:tab w:val="right" w:pos="9360"/>
        </w:tabs>
        <w:autoSpaceDE w:val="0"/>
        <w:ind w:right="98" w:firstLine="540"/>
        <w:jc w:val="both"/>
      </w:pPr>
      <w:r>
        <w:rPr>
          <w:rFonts w:ascii="Times New Roman CYR" w:hAnsi="Times New Roman CYR" w:cs="Times New Roman CYR"/>
          <w:sz w:val="28"/>
          <w:szCs w:val="28"/>
          <w:lang w:val="uk-UA"/>
        </w:rPr>
        <w:t>Перелік цільових  районних програм, як складових Програми соціально-економічного та культурного розвитку району на 2020 рік систематизовано у таблиці 4 «Перелік районних програм, запропонованих для фінансування з районного бюджету у 2020 році».</w:t>
      </w:r>
    </w:p>
    <w:p w:rsidR="00264373" w:rsidRDefault="00264373">
      <w:pPr>
        <w:tabs>
          <w:tab w:val="right" w:pos="9360"/>
        </w:tabs>
        <w:autoSpaceDE w:val="0"/>
        <w:ind w:right="98" w:firstLine="540"/>
        <w:jc w:val="both"/>
        <w:sectPr w:rsidR="00264373">
          <w:headerReference w:type="default" r:id="rId10"/>
          <w:headerReference w:type="first" r:id="rId11"/>
          <w:pgSz w:w="11906" w:h="16838"/>
          <w:pgMar w:top="1134" w:right="567" w:bottom="899" w:left="1701" w:header="709" w:footer="708" w:gutter="0"/>
          <w:cols w:space="720"/>
          <w:titlePg/>
          <w:docGrid w:linePitch="360"/>
        </w:sectPr>
      </w:pPr>
      <w:r>
        <w:rPr>
          <w:rFonts w:ascii="Times New Roman CYR" w:eastAsia="Times New Roman CYR" w:hAnsi="Times New Roman CYR" w:cs="Times New Roman CYR"/>
          <w:sz w:val="28"/>
          <w:szCs w:val="28"/>
          <w:lang w:val="uk-UA"/>
        </w:rPr>
        <w:t xml:space="preserve"> </w:t>
      </w:r>
    </w:p>
    <w:p w:rsidR="00264373" w:rsidRDefault="00264373">
      <w:pPr>
        <w:rPr>
          <w:rFonts w:ascii="Times New Roman CYR" w:hAnsi="Times New Roman CYR" w:cs="Times New Roman CYR"/>
          <w:sz w:val="28"/>
          <w:szCs w:val="28"/>
          <w:lang w:val="uk-UA"/>
        </w:rPr>
        <w:sectPr w:rsidR="00264373">
          <w:type w:val="continuous"/>
          <w:pgSz w:w="11906" w:h="16838"/>
          <w:pgMar w:top="1134" w:right="567" w:bottom="899" w:left="1701" w:header="709" w:footer="708" w:gutter="0"/>
          <w:cols w:space="720"/>
          <w:docGrid w:linePitch="360"/>
        </w:sectPr>
      </w:pPr>
    </w:p>
    <w:p w:rsidR="00264373" w:rsidRDefault="00264373">
      <w:pPr>
        <w:jc w:val="right"/>
      </w:pPr>
      <w:r>
        <w:rPr>
          <w:sz w:val="28"/>
          <w:szCs w:val="28"/>
        </w:rPr>
        <w:lastRenderedPageBreak/>
        <w:t>Таблиця 1</w:t>
      </w:r>
    </w:p>
    <w:p w:rsidR="00264373" w:rsidRPr="00ED2AEC" w:rsidRDefault="00264373">
      <w:pPr>
        <w:jc w:val="right"/>
        <w:rPr>
          <w:sz w:val="28"/>
          <w:szCs w:val="28"/>
        </w:rPr>
      </w:pPr>
    </w:p>
    <w:p w:rsidR="00264373" w:rsidRDefault="00264373">
      <w:pPr>
        <w:jc w:val="center"/>
      </w:pPr>
      <w:r>
        <w:rPr>
          <w:b/>
          <w:sz w:val="28"/>
        </w:rPr>
        <w:t xml:space="preserve">Основні показники програми соціально-економічного та </w:t>
      </w:r>
    </w:p>
    <w:p w:rsidR="00264373" w:rsidRDefault="00264373">
      <w:pPr>
        <w:jc w:val="center"/>
      </w:pPr>
      <w:r>
        <w:rPr>
          <w:b/>
          <w:sz w:val="28"/>
        </w:rPr>
        <w:t>культурного розвитку Чортківського району на 2020 рік</w:t>
      </w:r>
    </w:p>
    <w:p w:rsidR="00264373" w:rsidRDefault="00264373">
      <w:pPr>
        <w:jc w:val="center"/>
        <w:rPr>
          <w:b/>
          <w:sz w:val="28"/>
        </w:rPr>
      </w:pPr>
    </w:p>
    <w:tbl>
      <w:tblPr>
        <w:tblW w:w="0" w:type="auto"/>
        <w:tblInd w:w="-153" w:type="dxa"/>
        <w:tblLayout w:type="fixed"/>
        <w:tblCellMar>
          <w:left w:w="0" w:type="dxa"/>
          <w:right w:w="0" w:type="dxa"/>
        </w:tblCellMar>
        <w:tblLook w:val="0000"/>
      </w:tblPr>
      <w:tblGrid>
        <w:gridCol w:w="4789"/>
        <w:gridCol w:w="1501"/>
        <w:gridCol w:w="1310"/>
        <w:gridCol w:w="1286"/>
        <w:gridCol w:w="1298"/>
        <w:gridCol w:w="1402"/>
        <w:gridCol w:w="1847"/>
        <w:gridCol w:w="1843"/>
        <w:gridCol w:w="10"/>
        <w:gridCol w:w="1302"/>
        <w:gridCol w:w="1322"/>
        <w:gridCol w:w="40"/>
        <w:gridCol w:w="40"/>
        <w:gridCol w:w="10"/>
      </w:tblGrid>
      <w:tr w:rsidR="00264373">
        <w:trPr>
          <w:gridAfter w:val="1"/>
          <w:wAfter w:w="10" w:type="dxa"/>
          <w:cantSplit/>
          <w:trHeight w:val="23"/>
        </w:trPr>
        <w:tc>
          <w:tcPr>
            <w:tcW w:w="4789" w:type="dxa"/>
            <w:vMerge w:val="restart"/>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Показники</w:t>
            </w:r>
          </w:p>
        </w:tc>
        <w:tc>
          <w:tcPr>
            <w:tcW w:w="1501" w:type="dxa"/>
            <w:vMerge w:val="restart"/>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Одиниця виміру</w:t>
            </w:r>
          </w:p>
        </w:tc>
        <w:tc>
          <w:tcPr>
            <w:tcW w:w="1310" w:type="dxa"/>
            <w:vMerge w:val="restart"/>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2018 рік</w:t>
            </w:r>
          </w:p>
          <w:p w:rsidR="00264373" w:rsidRDefault="00264373">
            <w:pPr>
              <w:jc w:val="center"/>
            </w:pPr>
            <w:r>
              <w:rPr>
                <w:b/>
                <w:sz w:val="20"/>
              </w:rPr>
              <w:t xml:space="preserve">звіт </w:t>
            </w:r>
          </w:p>
        </w:tc>
        <w:tc>
          <w:tcPr>
            <w:tcW w:w="3986" w:type="dxa"/>
            <w:gridSpan w:val="3"/>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2019 рік</w:t>
            </w:r>
          </w:p>
        </w:tc>
        <w:tc>
          <w:tcPr>
            <w:tcW w:w="3700" w:type="dxa"/>
            <w:gridSpan w:val="3"/>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2020 рік</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cantSplit/>
          <w:trHeight w:val="23"/>
        </w:trPr>
        <w:tc>
          <w:tcPr>
            <w:tcW w:w="4789" w:type="dxa"/>
            <w:vMerge/>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rPr>
            </w:pPr>
          </w:p>
        </w:tc>
        <w:tc>
          <w:tcPr>
            <w:tcW w:w="1501" w:type="dxa"/>
            <w:vMerge/>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rPr>
            </w:pPr>
          </w:p>
        </w:tc>
        <w:tc>
          <w:tcPr>
            <w:tcW w:w="1310" w:type="dxa"/>
            <w:vMerge/>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rPr>
            </w:pP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програма</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Pr="00296E31" w:rsidRDefault="00296E31">
            <w:pPr>
              <w:jc w:val="center"/>
              <w:rPr>
                <w:lang w:val="uk-UA"/>
              </w:rPr>
            </w:pPr>
            <w:r>
              <w:rPr>
                <w:b/>
                <w:sz w:val="20"/>
                <w:lang w:val="uk-UA"/>
              </w:rPr>
              <w:t>виконано</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 виконання програми</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Програма</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 до підсумків програми 2019 року</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center"/>
            </w:pPr>
            <w:r>
              <w:rPr>
                <w:sz w:val="20"/>
              </w:rPr>
              <w:t>1</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rPr>
                <w:sz w:val="20"/>
              </w:rPr>
              <w:t>2</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rPr>
                <w:sz w:val="20"/>
              </w:rPr>
              <w:t>3</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rPr>
                <w:sz w:val="20"/>
              </w:rPr>
              <w:t>4</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rPr>
                <w:sz w:val="20"/>
              </w:rPr>
              <w:t>5</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rPr>
                <w:sz w:val="20"/>
              </w:rPr>
              <w:t>6</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7</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8</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rFonts w:eastAsia="Calibri"/>
                <w:b/>
                <w:bCs/>
                <w:sz w:val="28"/>
                <w:szCs w:val="28"/>
                <w:lang w:eastAsia="uk-UA"/>
              </w:rPr>
            </w:pPr>
          </w:p>
        </w:tc>
        <w:tc>
          <w:tcPr>
            <w:tcW w:w="40" w:type="dxa"/>
            <w:shd w:val="clear" w:color="auto" w:fill="auto"/>
          </w:tcPr>
          <w:p w:rsidR="00264373" w:rsidRDefault="00264373">
            <w:pPr>
              <w:snapToGrid w:val="0"/>
              <w:rPr>
                <w:rFonts w:eastAsia="Calibri"/>
                <w:b/>
                <w:bCs/>
                <w:sz w:val="28"/>
                <w:szCs w:val="28"/>
                <w:lang w:eastAsia="uk-UA"/>
              </w:rPr>
            </w:pPr>
          </w:p>
        </w:tc>
      </w:tr>
      <w:tr w:rsidR="00264373">
        <w:trPr>
          <w:gridAfter w:val="1"/>
          <w:wAfter w:w="10" w:type="dxa"/>
          <w:trHeight w:val="23"/>
        </w:trPr>
        <w:tc>
          <w:tcPr>
            <w:tcW w:w="15286" w:type="dxa"/>
            <w:gridSpan w:val="9"/>
            <w:tcBorders>
              <w:top w:val="single" w:sz="4" w:space="0" w:color="000000"/>
              <w:left w:val="single" w:sz="4" w:space="0" w:color="000000"/>
              <w:bottom w:val="single" w:sz="4" w:space="0" w:color="000000"/>
            </w:tcBorders>
            <w:shd w:val="clear" w:color="auto" w:fill="auto"/>
          </w:tcPr>
          <w:p w:rsidR="00264373" w:rsidRDefault="00264373">
            <w:pPr>
              <w:jc w:val="center"/>
            </w:pPr>
            <w:r>
              <w:rPr>
                <w:rFonts w:eastAsia="Calibri"/>
                <w:b/>
                <w:bCs/>
                <w:sz w:val="28"/>
                <w:szCs w:val="28"/>
                <w:lang w:eastAsia="uk-UA"/>
              </w:rPr>
              <w:t>1. Економічна ефективність</w:t>
            </w:r>
          </w:p>
        </w:tc>
        <w:tc>
          <w:tcPr>
            <w:tcW w:w="2624" w:type="dxa"/>
            <w:gridSpan w:val="2"/>
            <w:tcBorders>
              <w:left w:val="single" w:sz="4" w:space="0" w:color="000000"/>
            </w:tcBorders>
            <w:shd w:val="clear" w:color="auto" w:fill="auto"/>
          </w:tcPr>
          <w:p w:rsidR="00264373" w:rsidRDefault="00264373">
            <w:pPr>
              <w:snapToGrid w:val="0"/>
              <w:rPr>
                <w:b/>
                <w:sz w:val="20"/>
                <w:szCs w:val="28"/>
              </w:rPr>
            </w:pPr>
          </w:p>
        </w:tc>
        <w:tc>
          <w:tcPr>
            <w:tcW w:w="40" w:type="dxa"/>
            <w:shd w:val="clear" w:color="auto" w:fill="auto"/>
          </w:tcPr>
          <w:p w:rsidR="00264373" w:rsidRDefault="00264373">
            <w:pPr>
              <w:snapToGrid w:val="0"/>
              <w:rPr>
                <w:rFonts w:eastAsia="Calibri"/>
                <w:b/>
                <w:bCs/>
                <w:sz w:val="28"/>
                <w:szCs w:val="28"/>
                <w:lang w:eastAsia="uk-UA"/>
              </w:rPr>
            </w:pPr>
          </w:p>
        </w:tc>
        <w:tc>
          <w:tcPr>
            <w:tcW w:w="40" w:type="dxa"/>
            <w:shd w:val="clear" w:color="auto" w:fill="auto"/>
          </w:tcPr>
          <w:p w:rsidR="00264373" w:rsidRDefault="00264373">
            <w:pPr>
              <w:snapToGrid w:val="0"/>
              <w:rPr>
                <w:rFonts w:eastAsia="Calibri"/>
                <w:b/>
                <w:bCs/>
                <w:sz w:val="28"/>
                <w:szCs w:val="28"/>
                <w:lang w:eastAsia="uk-UA"/>
              </w:rPr>
            </w:pPr>
          </w:p>
        </w:tc>
      </w:tr>
      <w:tr w:rsidR="00264373">
        <w:trPr>
          <w:gridAfter w:val="1"/>
          <w:wAfter w:w="10" w:type="dxa"/>
          <w:trHeight w:val="23"/>
        </w:trPr>
        <w:tc>
          <w:tcPr>
            <w:tcW w:w="15286" w:type="dxa"/>
            <w:gridSpan w:val="9"/>
            <w:tcBorders>
              <w:top w:val="single" w:sz="4" w:space="0" w:color="000000"/>
              <w:left w:val="single" w:sz="4" w:space="0" w:color="000000"/>
              <w:bottom w:val="single" w:sz="4" w:space="0" w:color="000000"/>
            </w:tcBorders>
            <w:shd w:val="clear" w:color="auto" w:fill="auto"/>
          </w:tcPr>
          <w:p w:rsidR="00264373" w:rsidRDefault="00264373">
            <w:pPr>
              <w:jc w:val="center"/>
            </w:pPr>
            <w:r>
              <w:rPr>
                <w:rFonts w:eastAsia="Calibri"/>
                <w:b/>
                <w:bCs/>
                <w:sz w:val="28"/>
                <w:szCs w:val="28"/>
                <w:lang w:eastAsia="uk-UA"/>
              </w:rPr>
              <w:t>1.1. Промисловість</w:t>
            </w:r>
          </w:p>
        </w:tc>
        <w:tc>
          <w:tcPr>
            <w:tcW w:w="2624" w:type="dxa"/>
            <w:gridSpan w:val="2"/>
            <w:tcBorders>
              <w:left w:val="single" w:sz="4" w:space="0" w:color="000000"/>
            </w:tcBorders>
            <w:shd w:val="clear" w:color="auto" w:fill="auto"/>
          </w:tcPr>
          <w:p w:rsidR="00264373" w:rsidRDefault="00264373">
            <w:pPr>
              <w:snapToGrid w:val="0"/>
              <w:rPr>
                <w:rFonts w:eastAsia="Calibri"/>
                <w:b/>
                <w:bCs/>
                <w:sz w:val="20"/>
                <w:szCs w:val="28"/>
                <w:lang w:eastAsia="uk-UA"/>
              </w:rPr>
            </w:pPr>
          </w:p>
        </w:tc>
        <w:tc>
          <w:tcPr>
            <w:tcW w:w="40" w:type="dxa"/>
            <w:shd w:val="clear" w:color="auto" w:fill="auto"/>
          </w:tcPr>
          <w:p w:rsidR="00264373" w:rsidRDefault="00264373">
            <w:pPr>
              <w:snapToGrid w:val="0"/>
              <w:rPr>
                <w:rFonts w:eastAsia="Calibri"/>
                <w:b/>
                <w:bCs/>
                <w:sz w:val="20"/>
                <w:szCs w:val="28"/>
                <w:lang w:eastAsia="uk-UA"/>
              </w:rPr>
            </w:pPr>
          </w:p>
        </w:tc>
        <w:tc>
          <w:tcPr>
            <w:tcW w:w="40" w:type="dxa"/>
            <w:shd w:val="clear" w:color="auto" w:fill="auto"/>
          </w:tcPr>
          <w:p w:rsidR="00264373" w:rsidRDefault="00264373">
            <w:pPr>
              <w:snapToGrid w:val="0"/>
              <w:rPr>
                <w:rFonts w:eastAsia="Calibri"/>
                <w:b/>
                <w:bCs/>
                <w:sz w:val="20"/>
                <w:szCs w:val="28"/>
                <w:lang w:eastAsia="uk-UA"/>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widowControl w:val="0"/>
              <w:jc w:val="both"/>
            </w:pPr>
            <w:r>
              <w:rPr>
                <w:b/>
              </w:rPr>
              <w:t>Обсяг реалізованої промислової продукції (товарів, послуг)</w:t>
            </w:r>
          </w:p>
          <w:p w:rsidR="00264373" w:rsidRDefault="00264373">
            <w:pPr>
              <w:widowControl w:val="0"/>
              <w:jc w:val="both"/>
            </w:pPr>
            <w:r>
              <w:rPr>
                <w:b/>
              </w:rPr>
              <w:t>– всього</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млн.грн.</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1382,6</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1400,6</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1400,7</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101,3</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1413,1</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100,9</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widowControl w:val="0"/>
              <w:jc w:val="both"/>
            </w:pPr>
            <w:r>
              <w:t>по галузях</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snapToGrid w:val="0"/>
              <w:jc w:val="center"/>
            </w:pP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 </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 </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 </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 </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 </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 </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r>
              <w:t>– реалізація  хімічних речовин і хімічної продукції</w:t>
            </w:r>
          </w:p>
        </w:tc>
        <w:tc>
          <w:tcPr>
            <w:tcW w:w="1501"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тис.грн.</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60541</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60545</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60550</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100,0</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60600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100,1</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r>
              <w:t xml:space="preserve">– реалізація  харчових продуктів, напоїв та тютюнових виробів </w:t>
            </w:r>
          </w:p>
        </w:tc>
        <w:tc>
          <w:tcPr>
            <w:tcW w:w="1501"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тис.грн</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1318119,7</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1282845</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1336030</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101,4</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1348300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100,9</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 xml:space="preserve"> - постачання електроенергії, газу, пари та кондиційованого повітря</w:t>
            </w:r>
          </w:p>
        </w:tc>
        <w:tc>
          <w:tcPr>
            <w:tcW w:w="1501"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тис.грн</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3998,5</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4110</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4150</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103,8</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4200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101,2</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widowControl w:val="0"/>
              <w:jc w:val="both"/>
            </w:pPr>
            <w:r>
              <w:t>Обсяг виробленої промислової продукції (діючі ціни) – всього</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тис. грн</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1757061</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1770000</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1779900</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101,3</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1790300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100,6</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widowControl w:val="0"/>
              <w:jc w:val="both"/>
            </w:pPr>
            <w:r>
              <w:t>Обсяг реалізованої промислової продукції (товарів, послуг)</w:t>
            </w:r>
          </w:p>
          <w:p w:rsidR="00264373" w:rsidRDefault="00264373">
            <w:pPr>
              <w:jc w:val="both"/>
            </w:pPr>
            <w:r>
              <w:t xml:space="preserve">по району – всього </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тис.грн.</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right"/>
            </w:pPr>
            <w:r>
              <w:t>1382659,2</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right"/>
            </w:pPr>
            <w:r>
              <w:t>1347500</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right"/>
            </w:pPr>
            <w:r>
              <w:t>1400730</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101,3</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1413100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100,9</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r>
              <w:t>Виробництво  промислової продукції у натуральному вимірі:</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 </w:t>
            </w:r>
          </w:p>
        </w:tc>
        <w:tc>
          <w:tcPr>
            <w:tcW w:w="1310" w:type="dxa"/>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1286" w:type="dxa"/>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1298" w:type="dxa"/>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 </w:t>
            </w:r>
          </w:p>
        </w:tc>
        <w:tc>
          <w:tcPr>
            <w:tcW w:w="1847" w:type="dxa"/>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1853" w:type="dxa"/>
            <w:gridSpan w:val="2"/>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r>
              <w:t>Продовольча група:</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 </w:t>
            </w:r>
          </w:p>
        </w:tc>
        <w:tc>
          <w:tcPr>
            <w:tcW w:w="1310" w:type="dxa"/>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1286" w:type="dxa"/>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1298" w:type="dxa"/>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 </w:t>
            </w:r>
          </w:p>
        </w:tc>
        <w:tc>
          <w:tcPr>
            <w:tcW w:w="1847" w:type="dxa"/>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1853" w:type="dxa"/>
            <w:gridSpan w:val="2"/>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 цукор пісок із цукрових буряків</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тонн</w:t>
            </w:r>
          </w:p>
        </w:tc>
        <w:tc>
          <w:tcPr>
            <w:tcW w:w="1310"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88747</w:t>
            </w:r>
          </w:p>
        </w:tc>
        <w:tc>
          <w:tcPr>
            <w:tcW w:w="1286"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88850</w:t>
            </w:r>
          </w:p>
        </w:tc>
        <w:tc>
          <w:tcPr>
            <w:tcW w:w="1298"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89275</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100,6</w:t>
            </w:r>
          </w:p>
        </w:tc>
        <w:tc>
          <w:tcPr>
            <w:tcW w:w="1847"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91060</w:t>
            </w:r>
          </w:p>
        </w:tc>
        <w:tc>
          <w:tcPr>
            <w:tcW w:w="1853" w:type="dxa"/>
            <w:gridSpan w:val="2"/>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102,0</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 м'ясо і субпродукти 1 категорії</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тонн</w:t>
            </w:r>
          </w:p>
        </w:tc>
        <w:tc>
          <w:tcPr>
            <w:tcW w:w="1310"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6931</w:t>
            </w:r>
          </w:p>
        </w:tc>
        <w:tc>
          <w:tcPr>
            <w:tcW w:w="1286"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6932</w:t>
            </w:r>
          </w:p>
        </w:tc>
        <w:tc>
          <w:tcPr>
            <w:tcW w:w="1298"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6932</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100,0</w:t>
            </w:r>
          </w:p>
        </w:tc>
        <w:tc>
          <w:tcPr>
            <w:tcW w:w="1847"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6945</w:t>
            </w:r>
          </w:p>
        </w:tc>
        <w:tc>
          <w:tcPr>
            <w:tcW w:w="1853" w:type="dxa"/>
            <w:gridSpan w:val="2"/>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100,2</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 крохмаль</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тонн</w:t>
            </w:r>
          </w:p>
        </w:tc>
        <w:tc>
          <w:tcPr>
            <w:tcW w:w="1310"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0</w:t>
            </w:r>
          </w:p>
        </w:tc>
        <w:tc>
          <w:tcPr>
            <w:tcW w:w="1286"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0</w:t>
            </w:r>
          </w:p>
        </w:tc>
        <w:tc>
          <w:tcPr>
            <w:tcW w:w="1298"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0</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0,0</w:t>
            </w:r>
          </w:p>
        </w:tc>
        <w:tc>
          <w:tcPr>
            <w:tcW w:w="1847"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0</w:t>
            </w:r>
          </w:p>
        </w:tc>
        <w:tc>
          <w:tcPr>
            <w:tcW w:w="1853" w:type="dxa"/>
            <w:gridSpan w:val="2"/>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0,0</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 спеції</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тонн</w:t>
            </w:r>
          </w:p>
        </w:tc>
        <w:tc>
          <w:tcPr>
            <w:tcW w:w="1310"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16,9</w:t>
            </w:r>
          </w:p>
        </w:tc>
        <w:tc>
          <w:tcPr>
            <w:tcW w:w="1286"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17</w:t>
            </w:r>
          </w:p>
        </w:tc>
        <w:tc>
          <w:tcPr>
            <w:tcW w:w="1298"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17</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100,6</w:t>
            </w:r>
          </w:p>
        </w:tc>
        <w:tc>
          <w:tcPr>
            <w:tcW w:w="1847"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17</w:t>
            </w:r>
          </w:p>
        </w:tc>
        <w:tc>
          <w:tcPr>
            <w:tcW w:w="1853" w:type="dxa"/>
            <w:gridSpan w:val="2"/>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100,0</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lastRenderedPageBreak/>
              <w:t>- супи</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тонн</w:t>
            </w:r>
          </w:p>
        </w:tc>
        <w:tc>
          <w:tcPr>
            <w:tcW w:w="1310"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39</w:t>
            </w:r>
          </w:p>
        </w:tc>
        <w:tc>
          <w:tcPr>
            <w:tcW w:w="1286"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39</w:t>
            </w:r>
          </w:p>
        </w:tc>
        <w:tc>
          <w:tcPr>
            <w:tcW w:w="1298"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39,1</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100,3</w:t>
            </w:r>
          </w:p>
        </w:tc>
        <w:tc>
          <w:tcPr>
            <w:tcW w:w="1847"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39,2</w:t>
            </w:r>
          </w:p>
        </w:tc>
        <w:tc>
          <w:tcPr>
            <w:tcW w:w="1853" w:type="dxa"/>
            <w:gridSpan w:val="2"/>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100,3</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 збагачувач кормовий</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тонн</w:t>
            </w:r>
          </w:p>
        </w:tc>
        <w:tc>
          <w:tcPr>
            <w:tcW w:w="1310"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332</w:t>
            </w:r>
          </w:p>
        </w:tc>
        <w:tc>
          <w:tcPr>
            <w:tcW w:w="1286"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338</w:t>
            </w:r>
          </w:p>
        </w:tc>
        <w:tc>
          <w:tcPr>
            <w:tcW w:w="1298"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339</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102,1</w:t>
            </w:r>
          </w:p>
        </w:tc>
        <w:tc>
          <w:tcPr>
            <w:tcW w:w="1847"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340</w:t>
            </w:r>
          </w:p>
        </w:tc>
        <w:tc>
          <w:tcPr>
            <w:tcW w:w="1853" w:type="dxa"/>
            <w:gridSpan w:val="2"/>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100,3</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Непродовольча група:</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 </w:t>
            </w:r>
          </w:p>
        </w:tc>
        <w:tc>
          <w:tcPr>
            <w:tcW w:w="1310" w:type="dxa"/>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1286" w:type="dxa"/>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1298" w:type="dxa"/>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 </w:t>
            </w:r>
          </w:p>
        </w:tc>
        <w:tc>
          <w:tcPr>
            <w:tcW w:w="1847" w:type="dxa"/>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1853" w:type="dxa"/>
            <w:gridSpan w:val="2"/>
            <w:tcBorders>
              <w:top w:val="single" w:sz="4" w:space="0" w:color="000000"/>
              <w:left w:val="single" w:sz="4" w:space="0" w:color="000000"/>
              <w:bottom w:val="single" w:sz="4" w:space="0" w:color="000000"/>
            </w:tcBorders>
            <w:shd w:val="clear" w:color="auto" w:fill="auto"/>
            <w:vAlign w:val="bottom"/>
          </w:tcPr>
          <w:p w:rsidR="00264373" w:rsidRDefault="00264373">
            <w:r>
              <w:t> </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 спирт</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тис. дал.</w:t>
            </w:r>
          </w:p>
        </w:tc>
        <w:tc>
          <w:tcPr>
            <w:tcW w:w="1310"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331</w:t>
            </w:r>
          </w:p>
        </w:tc>
        <w:tc>
          <w:tcPr>
            <w:tcW w:w="1286"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385</w:t>
            </w:r>
          </w:p>
        </w:tc>
        <w:tc>
          <w:tcPr>
            <w:tcW w:w="1298"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395</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119,3</w:t>
            </w:r>
          </w:p>
        </w:tc>
        <w:tc>
          <w:tcPr>
            <w:tcW w:w="1847"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332</w:t>
            </w:r>
          </w:p>
        </w:tc>
        <w:tc>
          <w:tcPr>
            <w:tcW w:w="1853" w:type="dxa"/>
            <w:gridSpan w:val="2"/>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84,1</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r>
              <w:t>- електроенергія</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млн..кВт</w:t>
            </w:r>
          </w:p>
        </w:tc>
        <w:tc>
          <w:tcPr>
            <w:tcW w:w="1310"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2,6</w:t>
            </w:r>
          </w:p>
        </w:tc>
        <w:tc>
          <w:tcPr>
            <w:tcW w:w="1286"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2,6</w:t>
            </w:r>
          </w:p>
        </w:tc>
        <w:tc>
          <w:tcPr>
            <w:tcW w:w="1298"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2,6</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100,0</w:t>
            </w:r>
          </w:p>
        </w:tc>
        <w:tc>
          <w:tcPr>
            <w:tcW w:w="1847" w:type="dxa"/>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2,62</w:t>
            </w:r>
          </w:p>
        </w:tc>
        <w:tc>
          <w:tcPr>
            <w:tcW w:w="1853" w:type="dxa"/>
            <w:gridSpan w:val="2"/>
            <w:tcBorders>
              <w:top w:val="single" w:sz="4" w:space="0" w:color="000000"/>
              <w:left w:val="single" w:sz="4" w:space="0" w:color="000000"/>
              <w:bottom w:val="single" w:sz="4" w:space="0" w:color="000000"/>
            </w:tcBorders>
            <w:shd w:val="clear" w:color="auto" w:fill="auto"/>
            <w:vAlign w:val="bottom"/>
          </w:tcPr>
          <w:p w:rsidR="00264373" w:rsidRDefault="00264373">
            <w:pPr>
              <w:jc w:val="right"/>
            </w:pPr>
            <w:r>
              <w:t>100,8</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widowControl w:val="0"/>
              <w:jc w:val="both"/>
            </w:pPr>
            <w:r>
              <w:rPr>
                <w:b/>
              </w:rPr>
              <w:t>Обсяг промислового виробництва (діючі ціни) – всього</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тис.грн.</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1757061</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1770000</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1779900</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100,6</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1790300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100,6</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widowControl w:val="0"/>
              <w:jc w:val="both"/>
            </w:pPr>
            <w:r>
              <w:t>по галузях</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snapToGrid w:val="0"/>
              <w:jc w:val="center"/>
            </w:pP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rPr>
            </w:pP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rPr>
            </w:pP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r>
              <w:t>– виробництво хімічних речовин і хімічної продукції</w:t>
            </w:r>
          </w:p>
        </w:tc>
        <w:tc>
          <w:tcPr>
            <w:tcW w:w="1501"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тис.грн.</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77851</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92000</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93815</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101,9</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79000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84,2</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r>
              <w:t xml:space="preserve">– виробництво харчових продуктів, напоїв та тютюнових виробів </w:t>
            </w:r>
          </w:p>
        </w:tc>
        <w:tc>
          <w:tcPr>
            <w:tcW w:w="1501"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тис.грн</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1675151,9</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1680000</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1682025</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100,1</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1707200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101,5</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 xml:space="preserve"> - постачання електроенергії, газу, пари та кондиційованого повітря</w:t>
            </w:r>
          </w:p>
        </w:tc>
        <w:tc>
          <w:tcPr>
            <w:tcW w:w="1501"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тис.грн</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4058,6</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4060</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4060</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4100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101</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b/>
                <w:sz w:val="28"/>
                <w:szCs w:val="28"/>
              </w:rPr>
            </w:pPr>
          </w:p>
        </w:tc>
        <w:tc>
          <w:tcPr>
            <w:tcW w:w="40" w:type="dxa"/>
            <w:shd w:val="clear" w:color="auto" w:fill="auto"/>
          </w:tcPr>
          <w:p w:rsidR="00264373" w:rsidRDefault="00264373">
            <w:pPr>
              <w:snapToGrid w:val="0"/>
              <w:rPr>
                <w:b/>
                <w:sz w:val="28"/>
                <w:szCs w:val="28"/>
              </w:rPr>
            </w:pPr>
          </w:p>
        </w:tc>
      </w:tr>
      <w:tr w:rsidR="00264373">
        <w:trPr>
          <w:gridAfter w:val="1"/>
          <w:wAfter w:w="10" w:type="dxa"/>
          <w:trHeight w:val="23"/>
        </w:trPr>
        <w:tc>
          <w:tcPr>
            <w:tcW w:w="15286" w:type="dxa"/>
            <w:gridSpan w:val="9"/>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8"/>
                <w:szCs w:val="28"/>
              </w:rPr>
              <w:t>1.2. Сільське господарство</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Валова продукція сільського господарства по всіх категоріях господарств (в порівняльних цінах) – всього,</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млн грн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rPr>
                <w:lang w:val="en-US"/>
              </w:rPr>
              <w:t>711</w:t>
            </w:r>
            <w:r>
              <w:t>,</w:t>
            </w:r>
            <w:r>
              <w:rPr>
                <w:lang w:val="en-US"/>
              </w:rPr>
              <w:t>2</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714,0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709,0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99,3</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731</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103,1</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в тому числі:</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snapToGrid w:val="0"/>
              <w:jc w:val="center"/>
            </w:pP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snapToGrid w:val="0"/>
            </w:pP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rPr>
            </w:pP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rPr>
            </w:pP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с/г підприємства</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млн грн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rPr>
                <w:lang w:val="en-US"/>
              </w:rPr>
              <w:t>3</w:t>
            </w:r>
            <w:r>
              <w:t>57,3</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361,0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356,0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98,6</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367,4</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103,2</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 населення </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млн грн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rPr>
                <w:lang w:val="en-US"/>
              </w:rPr>
              <w:t>353.9</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353,0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353,0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100</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363,6</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103</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Валова продукція сільського господарства на одну особу</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гривень</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16090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16153</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16040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99,3</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16538</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103,1</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Обсяг виробництва сільськогосподарської продукції в натуральному виразі всіма категоріями господарств:</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snapToGrid w:val="0"/>
              <w:jc w:val="center"/>
            </w:pP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rPr>
            </w:pP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rPr>
            </w:pP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зернові культури</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167,2</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183,6</w:t>
            </w:r>
          </w:p>
        </w:tc>
        <w:tc>
          <w:tcPr>
            <w:tcW w:w="1298" w:type="dxa"/>
            <w:tcBorders>
              <w:top w:val="single" w:sz="4" w:space="0" w:color="000000"/>
              <w:left w:val="single" w:sz="4" w:space="0" w:color="000000"/>
              <w:bottom w:val="single" w:sz="4" w:space="0" w:color="000000"/>
            </w:tcBorders>
            <w:shd w:val="clear" w:color="auto" w:fill="auto"/>
          </w:tcPr>
          <w:p w:rsidR="00264373" w:rsidRPr="00677B87" w:rsidRDefault="00677B87">
            <w:pPr>
              <w:jc w:val="center"/>
              <w:rPr>
                <w:lang w:val="uk-UA"/>
              </w:rPr>
            </w:pPr>
            <w:r>
              <w:rPr>
                <w:lang w:val="uk-UA"/>
              </w:rPr>
              <w:t>191,11</w:t>
            </w:r>
          </w:p>
        </w:tc>
        <w:tc>
          <w:tcPr>
            <w:tcW w:w="1402" w:type="dxa"/>
            <w:tcBorders>
              <w:top w:val="single" w:sz="4" w:space="0" w:color="000000"/>
              <w:left w:val="single" w:sz="4" w:space="0" w:color="000000"/>
              <w:bottom w:val="single" w:sz="4" w:space="0" w:color="000000"/>
            </w:tcBorders>
            <w:shd w:val="clear" w:color="auto" w:fill="auto"/>
          </w:tcPr>
          <w:p w:rsidR="00264373" w:rsidRPr="00677B87" w:rsidRDefault="00677B87">
            <w:pPr>
              <w:jc w:val="center"/>
              <w:rPr>
                <w:lang w:val="uk-UA"/>
              </w:rPr>
            </w:pPr>
            <w:r>
              <w:t>10</w:t>
            </w:r>
            <w:r>
              <w:rPr>
                <w:lang w:val="uk-UA"/>
              </w:rPr>
              <w:t>4</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202,4</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Pr="00677B87" w:rsidRDefault="00677B87">
            <w:pPr>
              <w:jc w:val="center"/>
              <w:rPr>
                <w:lang w:val="uk-UA"/>
              </w:rPr>
            </w:pPr>
            <w:r>
              <w:rPr>
                <w:lang w:val="uk-UA"/>
              </w:rPr>
              <w:t>105</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цукрові буряки</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242,2</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205,5</w:t>
            </w:r>
          </w:p>
        </w:tc>
        <w:tc>
          <w:tcPr>
            <w:tcW w:w="1298" w:type="dxa"/>
            <w:tcBorders>
              <w:top w:val="single" w:sz="4" w:space="0" w:color="000000"/>
              <w:left w:val="single" w:sz="4" w:space="0" w:color="000000"/>
              <w:bottom w:val="single" w:sz="4" w:space="0" w:color="000000"/>
            </w:tcBorders>
            <w:shd w:val="clear" w:color="auto" w:fill="auto"/>
          </w:tcPr>
          <w:p w:rsidR="00264373" w:rsidRPr="00677B87" w:rsidRDefault="00677B87">
            <w:pPr>
              <w:jc w:val="center"/>
              <w:rPr>
                <w:lang w:val="uk-UA"/>
              </w:rPr>
            </w:pPr>
            <w:r>
              <w:t>1</w:t>
            </w:r>
            <w:r>
              <w:rPr>
                <w:lang w:val="uk-UA"/>
              </w:rPr>
              <w:t>69,0</w:t>
            </w:r>
          </w:p>
        </w:tc>
        <w:tc>
          <w:tcPr>
            <w:tcW w:w="1402" w:type="dxa"/>
            <w:tcBorders>
              <w:top w:val="single" w:sz="4" w:space="0" w:color="000000"/>
              <w:left w:val="single" w:sz="4" w:space="0" w:color="000000"/>
              <w:bottom w:val="single" w:sz="4" w:space="0" w:color="000000"/>
            </w:tcBorders>
            <w:shd w:val="clear" w:color="auto" w:fill="auto"/>
          </w:tcPr>
          <w:p w:rsidR="00264373" w:rsidRPr="00677B87" w:rsidRDefault="00677B87">
            <w:pPr>
              <w:jc w:val="center"/>
              <w:rPr>
                <w:lang w:val="uk-UA"/>
              </w:rPr>
            </w:pPr>
            <w:r>
              <w:t>8</w:t>
            </w:r>
            <w:r>
              <w:rPr>
                <w:lang w:val="uk-UA"/>
              </w:rPr>
              <w:t>2</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189,5</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Pr="00677B87" w:rsidRDefault="00677B87">
            <w:pPr>
              <w:jc w:val="center"/>
              <w:rPr>
                <w:lang w:val="uk-UA"/>
              </w:rPr>
            </w:pPr>
            <w:r>
              <w:rPr>
                <w:lang w:val="uk-UA"/>
              </w:rPr>
              <w:t>112</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картопля</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91,8</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93,6</w:t>
            </w:r>
          </w:p>
        </w:tc>
        <w:tc>
          <w:tcPr>
            <w:tcW w:w="1298" w:type="dxa"/>
            <w:tcBorders>
              <w:top w:val="single" w:sz="4" w:space="0" w:color="000000"/>
              <w:left w:val="single" w:sz="4" w:space="0" w:color="000000"/>
              <w:bottom w:val="single" w:sz="4" w:space="0" w:color="000000"/>
            </w:tcBorders>
            <w:shd w:val="clear" w:color="auto" w:fill="auto"/>
          </w:tcPr>
          <w:p w:rsidR="00264373" w:rsidRPr="00677B87" w:rsidRDefault="00677B87">
            <w:pPr>
              <w:jc w:val="center"/>
              <w:rPr>
                <w:lang w:val="uk-UA"/>
              </w:rPr>
            </w:pPr>
            <w:r>
              <w:rPr>
                <w:lang w:val="uk-UA"/>
              </w:rPr>
              <w:t>90,4</w:t>
            </w:r>
          </w:p>
        </w:tc>
        <w:tc>
          <w:tcPr>
            <w:tcW w:w="1402" w:type="dxa"/>
            <w:tcBorders>
              <w:top w:val="single" w:sz="4" w:space="0" w:color="000000"/>
              <w:left w:val="single" w:sz="4" w:space="0" w:color="000000"/>
              <w:bottom w:val="single" w:sz="4" w:space="0" w:color="000000"/>
            </w:tcBorders>
            <w:shd w:val="clear" w:color="auto" w:fill="auto"/>
          </w:tcPr>
          <w:p w:rsidR="00264373" w:rsidRPr="00677B87" w:rsidRDefault="00677B87">
            <w:pPr>
              <w:jc w:val="center"/>
              <w:rPr>
                <w:lang w:val="uk-UA"/>
              </w:rPr>
            </w:pPr>
            <w:r>
              <w:t>9</w:t>
            </w:r>
            <w:r>
              <w:rPr>
                <w:lang w:val="uk-UA"/>
              </w:rPr>
              <w:t>7,6</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82</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Pr="00677B87" w:rsidRDefault="00677B87">
            <w:pPr>
              <w:jc w:val="center"/>
              <w:rPr>
                <w:lang w:val="uk-UA"/>
              </w:rPr>
            </w:pPr>
            <w:r>
              <w:rPr>
                <w:lang w:val="uk-UA"/>
              </w:rPr>
              <w:t>90</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овочі (відкритого ґрунту)</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12,5</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12,8</w:t>
            </w:r>
          </w:p>
        </w:tc>
        <w:tc>
          <w:tcPr>
            <w:tcW w:w="1298" w:type="dxa"/>
            <w:tcBorders>
              <w:top w:val="single" w:sz="4" w:space="0" w:color="000000"/>
              <w:left w:val="single" w:sz="4" w:space="0" w:color="000000"/>
              <w:bottom w:val="single" w:sz="4" w:space="0" w:color="000000"/>
            </w:tcBorders>
            <w:shd w:val="clear" w:color="auto" w:fill="auto"/>
          </w:tcPr>
          <w:p w:rsidR="00264373" w:rsidRPr="00677B87" w:rsidRDefault="00677B87">
            <w:pPr>
              <w:jc w:val="center"/>
              <w:rPr>
                <w:lang w:val="uk-UA"/>
              </w:rPr>
            </w:pPr>
            <w:r>
              <w:t>13,</w:t>
            </w:r>
            <w:r>
              <w:rPr>
                <w:lang w:val="uk-UA"/>
              </w:rPr>
              <w:t>0</w:t>
            </w:r>
          </w:p>
        </w:tc>
        <w:tc>
          <w:tcPr>
            <w:tcW w:w="1402" w:type="dxa"/>
            <w:tcBorders>
              <w:top w:val="single" w:sz="4" w:space="0" w:color="000000"/>
              <w:left w:val="single" w:sz="4" w:space="0" w:color="000000"/>
              <w:bottom w:val="single" w:sz="4" w:space="0" w:color="000000"/>
            </w:tcBorders>
            <w:shd w:val="clear" w:color="auto" w:fill="auto"/>
          </w:tcPr>
          <w:p w:rsidR="00264373" w:rsidRPr="00677B87" w:rsidRDefault="00677B87">
            <w:pPr>
              <w:jc w:val="center"/>
              <w:rPr>
                <w:lang w:val="uk-UA"/>
              </w:rPr>
            </w:pPr>
            <w:r>
              <w:t>10</w:t>
            </w:r>
            <w:r>
              <w:rPr>
                <w:lang w:val="uk-UA"/>
              </w:rPr>
              <w:t>1</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13,5</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Pr="00677B87" w:rsidRDefault="00677B87">
            <w:pPr>
              <w:jc w:val="center"/>
              <w:rPr>
                <w:lang w:val="uk-UA"/>
              </w:rPr>
            </w:pPr>
            <w:r>
              <w:rPr>
                <w:lang w:val="uk-UA"/>
              </w:rPr>
              <w:t>103</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молоко</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25,5</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26,5</w:t>
            </w:r>
          </w:p>
        </w:tc>
        <w:tc>
          <w:tcPr>
            <w:tcW w:w="1298" w:type="dxa"/>
            <w:tcBorders>
              <w:top w:val="single" w:sz="4" w:space="0" w:color="000000"/>
              <w:left w:val="single" w:sz="4" w:space="0" w:color="000000"/>
              <w:bottom w:val="single" w:sz="4" w:space="0" w:color="000000"/>
            </w:tcBorders>
            <w:shd w:val="clear" w:color="auto" w:fill="auto"/>
          </w:tcPr>
          <w:p w:rsidR="00264373" w:rsidRPr="00677B87" w:rsidRDefault="00677B87">
            <w:pPr>
              <w:jc w:val="center"/>
              <w:rPr>
                <w:lang w:val="uk-UA"/>
              </w:rPr>
            </w:pPr>
            <w:r>
              <w:t>2</w:t>
            </w:r>
            <w:r>
              <w:rPr>
                <w:lang w:val="uk-UA"/>
              </w:rPr>
              <w:t>7,8</w:t>
            </w:r>
          </w:p>
        </w:tc>
        <w:tc>
          <w:tcPr>
            <w:tcW w:w="1402" w:type="dxa"/>
            <w:tcBorders>
              <w:top w:val="single" w:sz="4" w:space="0" w:color="000000"/>
              <w:left w:val="single" w:sz="4" w:space="0" w:color="000000"/>
              <w:bottom w:val="single" w:sz="4" w:space="0" w:color="000000"/>
            </w:tcBorders>
            <w:shd w:val="clear" w:color="auto" w:fill="auto"/>
          </w:tcPr>
          <w:p w:rsidR="00264373" w:rsidRPr="00677B87" w:rsidRDefault="00677B87">
            <w:pPr>
              <w:jc w:val="center"/>
              <w:rPr>
                <w:lang w:val="uk-UA"/>
              </w:rPr>
            </w:pPr>
            <w:r>
              <w:t>10</w:t>
            </w:r>
            <w:r>
              <w:rPr>
                <w:lang w:val="uk-UA"/>
              </w:rPr>
              <w:t>5</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26,8</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Pr="00677B87" w:rsidRDefault="00677B87">
            <w:pPr>
              <w:jc w:val="center"/>
              <w:rPr>
                <w:lang w:val="uk-UA"/>
              </w:rPr>
            </w:pPr>
            <w:r>
              <w:rPr>
                <w:lang w:val="uk-UA"/>
              </w:rPr>
              <w:t>96,4</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м'ясо</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8,4</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10,2</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10,8</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106</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11</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102</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 яйця </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млн шт.</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25,0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26,0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27,2</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105</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29</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107</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lastRenderedPageBreak/>
              <w:t xml:space="preserve">Обсяг виробництва сільськогосподарської продукції в натуральному виразі с/г підприємствами: </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snapToGrid w:val="0"/>
              <w:jc w:val="center"/>
            </w:pP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snapToGrid w:val="0"/>
            </w:pP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rPr>
            </w:pP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rPr>
            </w:pP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зернові культури</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rPr>
                <w:lang w:val="en-US"/>
              </w:rPr>
              <w:t>1</w:t>
            </w:r>
            <w:r>
              <w:t>20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136,3</w:t>
            </w:r>
          </w:p>
        </w:tc>
        <w:tc>
          <w:tcPr>
            <w:tcW w:w="1298" w:type="dxa"/>
            <w:tcBorders>
              <w:top w:val="single" w:sz="4" w:space="0" w:color="000000"/>
              <w:left w:val="single" w:sz="4" w:space="0" w:color="000000"/>
              <w:bottom w:val="single" w:sz="4" w:space="0" w:color="000000"/>
            </w:tcBorders>
            <w:shd w:val="clear" w:color="auto" w:fill="auto"/>
          </w:tcPr>
          <w:p w:rsidR="00264373" w:rsidRPr="007860BC" w:rsidRDefault="007860BC">
            <w:pPr>
              <w:jc w:val="center"/>
              <w:rPr>
                <w:lang w:val="uk-UA"/>
              </w:rPr>
            </w:pPr>
            <w:r>
              <w:rPr>
                <w:lang w:val="uk-UA"/>
              </w:rPr>
              <w:t>149,0</w:t>
            </w:r>
          </w:p>
        </w:tc>
        <w:tc>
          <w:tcPr>
            <w:tcW w:w="1402" w:type="dxa"/>
            <w:tcBorders>
              <w:top w:val="single" w:sz="4" w:space="0" w:color="000000"/>
              <w:left w:val="single" w:sz="4" w:space="0" w:color="000000"/>
              <w:bottom w:val="single" w:sz="4" w:space="0" w:color="000000"/>
            </w:tcBorders>
            <w:shd w:val="clear" w:color="auto" w:fill="auto"/>
          </w:tcPr>
          <w:p w:rsidR="00264373" w:rsidRPr="007860BC" w:rsidRDefault="007860BC">
            <w:pPr>
              <w:jc w:val="center"/>
              <w:rPr>
                <w:lang w:val="uk-UA"/>
              </w:rPr>
            </w:pPr>
            <w:r>
              <w:rPr>
                <w:lang w:val="uk-UA"/>
              </w:rPr>
              <w:t>109</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158</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Pr="007860BC" w:rsidRDefault="007860BC">
            <w:pPr>
              <w:jc w:val="center"/>
              <w:rPr>
                <w:lang w:val="uk-UA"/>
              </w:rPr>
            </w:pPr>
            <w:r>
              <w:t>10</w:t>
            </w:r>
            <w:r>
              <w:rPr>
                <w:lang w:val="uk-UA"/>
              </w:rPr>
              <w:t>6</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цукрові буряки</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229,7</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192,5</w:t>
            </w:r>
          </w:p>
        </w:tc>
        <w:tc>
          <w:tcPr>
            <w:tcW w:w="1298" w:type="dxa"/>
            <w:tcBorders>
              <w:top w:val="single" w:sz="4" w:space="0" w:color="000000"/>
              <w:left w:val="single" w:sz="4" w:space="0" w:color="000000"/>
              <w:bottom w:val="single" w:sz="4" w:space="0" w:color="000000"/>
            </w:tcBorders>
            <w:shd w:val="clear" w:color="auto" w:fill="auto"/>
          </w:tcPr>
          <w:p w:rsidR="00264373" w:rsidRPr="007860BC" w:rsidRDefault="007860BC">
            <w:pPr>
              <w:jc w:val="center"/>
              <w:rPr>
                <w:lang w:val="uk-UA"/>
              </w:rPr>
            </w:pPr>
            <w:r>
              <w:rPr>
                <w:lang w:val="uk-UA"/>
              </w:rPr>
              <w:t>159,9</w:t>
            </w:r>
          </w:p>
        </w:tc>
        <w:tc>
          <w:tcPr>
            <w:tcW w:w="1402" w:type="dxa"/>
            <w:tcBorders>
              <w:top w:val="single" w:sz="4" w:space="0" w:color="000000"/>
              <w:left w:val="single" w:sz="4" w:space="0" w:color="000000"/>
              <w:bottom w:val="single" w:sz="4" w:space="0" w:color="000000"/>
            </w:tcBorders>
            <w:shd w:val="clear" w:color="auto" w:fill="auto"/>
          </w:tcPr>
          <w:p w:rsidR="00264373" w:rsidRPr="007860BC" w:rsidRDefault="007860BC">
            <w:pPr>
              <w:jc w:val="center"/>
              <w:rPr>
                <w:lang w:val="uk-UA"/>
              </w:rPr>
            </w:pPr>
            <w:r>
              <w:rPr>
                <w:lang w:val="uk-UA"/>
              </w:rPr>
              <w:t>83</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180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Pr="007860BC" w:rsidRDefault="00264373" w:rsidP="007860BC">
            <w:pPr>
              <w:jc w:val="center"/>
              <w:rPr>
                <w:lang w:val="uk-UA"/>
              </w:rPr>
            </w:pPr>
            <w:r>
              <w:t>1</w:t>
            </w:r>
            <w:r w:rsidR="007860BC">
              <w:rPr>
                <w:lang w:val="uk-UA"/>
              </w:rPr>
              <w:t>13</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картопля</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0,3</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0,6</w:t>
            </w:r>
          </w:p>
        </w:tc>
        <w:tc>
          <w:tcPr>
            <w:tcW w:w="1298" w:type="dxa"/>
            <w:tcBorders>
              <w:top w:val="single" w:sz="4" w:space="0" w:color="000000"/>
              <w:left w:val="single" w:sz="4" w:space="0" w:color="000000"/>
              <w:bottom w:val="single" w:sz="4" w:space="0" w:color="000000"/>
            </w:tcBorders>
            <w:shd w:val="clear" w:color="auto" w:fill="auto"/>
          </w:tcPr>
          <w:p w:rsidR="00264373" w:rsidRPr="007860BC" w:rsidRDefault="007860BC">
            <w:pPr>
              <w:jc w:val="center"/>
              <w:rPr>
                <w:lang w:val="uk-UA"/>
              </w:rPr>
            </w:pPr>
            <w:r>
              <w:rPr>
                <w:lang w:val="uk-UA"/>
              </w:rPr>
              <w:t>12,9</w:t>
            </w:r>
          </w:p>
        </w:tc>
        <w:tc>
          <w:tcPr>
            <w:tcW w:w="1402" w:type="dxa"/>
            <w:tcBorders>
              <w:top w:val="single" w:sz="4" w:space="0" w:color="000000"/>
              <w:left w:val="single" w:sz="4" w:space="0" w:color="000000"/>
              <w:bottom w:val="single" w:sz="4" w:space="0" w:color="000000"/>
            </w:tcBorders>
            <w:shd w:val="clear" w:color="auto" w:fill="auto"/>
          </w:tcPr>
          <w:p w:rsidR="00264373" w:rsidRPr="007860BC" w:rsidRDefault="007860BC">
            <w:pPr>
              <w:jc w:val="center"/>
              <w:rPr>
                <w:lang w:val="uk-UA"/>
              </w:rPr>
            </w:pPr>
            <w:r>
              <w:rPr>
                <w:lang w:val="uk-UA"/>
              </w:rPr>
              <w:t>215</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Pr="007860BC" w:rsidRDefault="007860BC">
            <w:pPr>
              <w:jc w:val="center"/>
              <w:rPr>
                <w:lang w:val="uk-UA"/>
              </w:rPr>
            </w:pPr>
            <w:r>
              <w:rPr>
                <w:lang w:val="uk-UA"/>
              </w:rPr>
              <w:t>13,0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Pr="007860BC" w:rsidRDefault="007860BC">
            <w:pPr>
              <w:jc w:val="center"/>
              <w:rPr>
                <w:lang w:val="uk-UA"/>
              </w:rPr>
            </w:pPr>
            <w:r>
              <w:rPr>
                <w:lang w:val="uk-UA"/>
              </w:rPr>
              <w:t>100</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овочі (відкритого ґрунту)</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0,13</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0,3</w:t>
            </w:r>
          </w:p>
        </w:tc>
        <w:tc>
          <w:tcPr>
            <w:tcW w:w="1298" w:type="dxa"/>
            <w:tcBorders>
              <w:top w:val="single" w:sz="4" w:space="0" w:color="000000"/>
              <w:left w:val="single" w:sz="4" w:space="0" w:color="000000"/>
              <w:bottom w:val="single" w:sz="4" w:space="0" w:color="000000"/>
            </w:tcBorders>
            <w:shd w:val="clear" w:color="auto" w:fill="auto"/>
          </w:tcPr>
          <w:p w:rsidR="00264373" w:rsidRPr="007860BC" w:rsidRDefault="007860BC">
            <w:pPr>
              <w:jc w:val="center"/>
              <w:rPr>
                <w:lang w:val="uk-UA"/>
              </w:rPr>
            </w:pPr>
            <w:r>
              <w:rPr>
                <w:lang w:val="uk-UA"/>
              </w:rPr>
              <w:t>0,19</w:t>
            </w:r>
          </w:p>
        </w:tc>
        <w:tc>
          <w:tcPr>
            <w:tcW w:w="1402" w:type="dxa"/>
            <w:tcBorders>
              <w:top w:val="single" w:sz="4" w:space="0" w:color="000000"/>
              <w:left w:val="single" w:sz="4" w:space="0" w:color="000000"/>
              <w:bottom w:val="single" w:sz="4" w:space="0" w:color="000000"/>
            </w:tcBorders>
            <w:shd w:val="clear" w:color="auto" w:fill="auto"/>
          </w:tcPr>
          <w:p w:rsidR="00264373" w:rsidRPr="007860BC" w:rsidRDefault="007860BC">
            <w:pPr>
              <w:jc w:val="center"/>
              <w:rPr>
                <w:lang w:val="uk-UA"/>
              </w:rPr>
            </w:pPr>
            <w:r>
              <w:rPr>
                <w:lang w:val="uk-UA"/>
              </w:rPr>
              <w:t>63</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0,3</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Pr="007860BC" w:rsidRDefault="007860BC">
            <w:pPr>
              <w:jc w:val="center"/>
              <w:rPr>
                <w:lang w:val="uk-UA"/>
              </w:rPr>
            </w:pPr>
            <w:r>
              <w:rPr>
                <w:lang w:val="uk-UA"/>
              </w:rPr>
              <w:t>158</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молоко</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rPr>
                <w:lang w:val="en-US"/>
              </w:rPr>
              <w:t>1.3</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1,5</w:t>
            </w:r>
          </w:p>
        </w:tc>
        <w:tc>
          <w:tcPr>
            <w:tcW w:w="1298" w:type="dxa"/>
            <w:tcBorders>
              <w:top w:val="single" w:sz="4" w:space="0" w:color="000000"/>
              <w:left w:val="single" w:sz="4" w:space="0" w:color="000000"/>
              <w:bottom w:val="single" w:sz="4" w:space="0" w:color="000000"/>
            </w:tcBorders>
            <w:shd w:val="clear" w:color="auto" w:fill="auto"/>
          </w:tcPr>
          <w:p w:rsidR="00264373" w:rsidRPr="007860BC" w:rsidRDefault="007860BC">
            <w:pPr>
              <w:jc w:val="center"/>
              <w:rPr>
                <w:lang w:val="uk-UA"/>
              </w:rPr>
            </w:pPr>
            <w:r>
              <w:rPr>
                <w:lang w:val="uk-UA"/>
              </w:rPr>
              <w:t>2,47</w:t>
            </w:r>
          </w:p>
        </w:tc>
        <w:tc>
          <w:tcPr>
            <w:tcW w:w="1402" w:type="dxa"/>
            <w:tcBorders>
              <w:top w:val="single" w:sz="4" w:space="0" w:color="000000"/>
              <w:left w:val="single" w:sz="4" w:space="0" w:color="000000"/>
              <w:bottom w:val="single" w:sz="4" w:space="0" w:color="000000"/>
            </w:tcBorders>
            <w:shd w:val="clear" w:color="auto" w:fill="auto"/>
          </w:tcPr>
          <w:p w:rsidR="00264373" w:rsidRPr="007860BC" w:rsidRDefault="007860BC">
            <w:pPr>
              <w:jc w:val="center"/>
              <w:rPr>
                <w:lang w:val="uk-UA"/>
              </w:rPr>
            </w:pPr>
            <w:r>
              <w:rPr>
                <w:lang w:val="uk-UA"/>
              </w:rPr>
              <w:t>164</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1,3</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Pr="007860BC" w:rsidRDefault="007860BC">
            <w:pPr>
              <w:jc w:val="center"/>
              <w:rPr>
                <w:lang w:val="uk-UA"/>
              </w:rPr>
            </w:pPr>
            <w:r>
              <w:rPr>
                <w:lang w:val="uk-UA"/>
              </w:rPr>
              <w:t>52</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м'ясо</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6,3</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6,5</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7,1</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109</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7,2</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101,4</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 яйця </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млн шт.</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Обсяг виробництва сільськогосподарської продукції в натуральному виразі населенням: </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snapToGrid w:val="0"/>
              <w:jc w:val="center"/>
            </w:pP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sz w:val="20"/>
              </w:rPr>
            </w:pP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rPr>
            </w:pP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rPr>
            </w:pP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зернові культури</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47,2</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47,3</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42,3</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89</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44,4</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105</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цукрові буряки</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12,5</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13</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10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77</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9,5</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95</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картопля</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91,5</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93</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77,5</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83</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79,5</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103</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овочі (відкритого грунту)</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12,4</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12,5</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12,8</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102</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13,2</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103</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молоко</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24,2</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25</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25,3</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101</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25,5</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101</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м'ясо</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3,6</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3,7</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3,7</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100</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3,8</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103</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 яйця </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млн шт.</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25,0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26</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27,2</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105</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29</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107</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b/>
                <w:sz w:val="28"/>
                <w:szCs w:val="28"/>
              </w:rPr>
            </w:pPr>
          </w:p>
        </w:tc>
        <w:tc>
          <w:tcPr>
            <w:tcW w:w="40" w:type="dxa"/>
            <w:shd w:val="clear" w:color="auto" w:fill="auto"/>
          </w:tcPr>
          <w:p w:rsidR="00264373" w:rsidRDefault="00264373">
            <w:pPr>
              <w:snapToGrid w:val="0"/>
              <w:rPr>
                <w:b/>
                <w:sz w:val="28"/>
                <w:szCs w:val="28"/>
              </w:rPr>
            </w:pPr>
          </w:p>
        </w:tc>
      </w:tr>
      <w:tr w:rsidR="00264373">
        <w:trPr>
          <w:gridAfter w:val="1"/>
          <w:wAfter w:w="10" w:type="dxa"/>
          <w:trHeight w:val="23"/>
        </w:trPr>
        <w:tc>
          <w:tcPr>
            <w:tcW w:w="15286" w:type="dxa"/>
            <w:gridSpan w:val="9"/>
            <w:tcBorders>
              <w:top w:val="single" w:sz="4" w:space="0" w:color="000000"/>
              <w:left w:val="single" w:sz="4" w:space="0" w:color="000000"/>
              <w:bottom w:val="single" w:sz="4" w:space="0" w:color="000000"/>
            </w:tcBorders>
            <w:shd w:val="clear" w:color="auto" w:fill="auto"/>
            <w:vAlign w:val="bottom"/>
          </w:tcPr>
          <w:p w:rsidR="00264373" w:rsidRDefault="00264373">
            <w:pPr>
              <w:jc w:val="center"/>
            </w:pPr>
            <w:r>
              <w:rPr>
                <w:b/>
                <w:sz w:val="28"/>
                <w:szCs w:val="28"/>
              </w:rPr>
              <w:t>1.3. Будівництво</w:t>
            </w:r>
          </w:p>
        </w:tc>
        <w:tc>
          <w:tcPr>
            <w:tcW w:w="2624" w:type="dxa"/>
            <w:gridSpan w:val="2"/>
            <w:tcBorders>
              <w:left w:val="single" w:sz="4" w:space="0" w:color="000000"/>
            </w:tcBorders>
            <w:shd w:val="clear" w:color="auto" w:fill="auto"/>
          </w:tcPr>
          <w:p w:rsidR="00264373" w:rsidRDefault="00264373">
            <w:pPr>
              <w:snapToGrid w:val="0"/>
              <w:rPr>
                <w:b/>
                <w:sz w:val="20"/>
                <w:szCs w:val="28"/>
              </w:rPr>
            </w:pPr>
          </w:p>
        </w:tc>
        <w:tc>
          <w:tcPr>
            <w:tcW w:w="40" w:type="dxa"/>
            <w:shd w:val="clear" w:color="auto" w:fill="auto"/>
          </w:tcPr>
          <w:p w:rsidR="00264373" w:rsidRDefault="00264373">
            <w:pPr>
              <w:snapToGrid w:val="0"/>
              <w:rPr>
                <w:b/>
                <w:sz w:val="20"/>
                <w:szCs w:val="28"/>
              </w:rPr>
            </w:pPr>
          </w:p>
        </w:tc>
        <w:tc>
          <w:tcPr>
            <w:tcW w:w="40" w:type="dxa"/>
            <w:shd w:val="clear" w:color="auto" w:fill="auto"/>
          </w:tcPr>
          <w:p w:rsidR="00264373" w:rsidRDefault="00264373">
            <w:pPr>
              <w:snapToGrid w:val="0"/>
              <w:rPr>
                <w:b/>
                <w:sz w:val="20"/>
                <w:szCs w:val="28"/>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Індекс будівельної продукції</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rPr>
                <w:sz w:val="20"/>
              </w:rPr>
              <w:t>-</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rPr>
                <w:sz w:val="20"/>
              </w:rPr>
              <w:t>-</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rPr>
                <w:sz w:val="20"/>
              </w:rPr>
              <w:t>-</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rPr>
                <w:sz w:val="20"/>
              </w:rPr>
              <w:t>-</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Обсяг виконаних будівельних робіт на одну особу</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грн</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lang w:val="en-US"/>
              </w:rPr>
              <w:t>-</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Виробництво будівельних матеріалів</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snapToGrid w:val="0"/>
              <w:jc w:val="center"/>
              <w:rPr>
                <w:highlight w:val="yellow"/>
              </w:rPr>
            </w:pP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lang w:val="en-US"/>
              </w:rPr>
              <w:t>-</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widowControl w:val="0"/>
              <w:jc w:val="both"/>
            </w:pPr>
            <w:r>
              <w:t>– цегла керамічна будівельна</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млн шт. умовної цегли</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lang w:val="en-US"/>
              </w:rPr>
              <w:t>-</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widowControl w:val="0"/>
              <w:jc w:val="both"/>
            </w:pPr>
            <w:r>
              <w:t xml:space="preserve">– елементи конструкцій збірні для будівництва з цементу, бетону або каменю штучного – </w:t>
            </w:r>
          </w:p>
        </w:tc>
        <w:tc>
          <w:tcPr>
            <w:tcW w:w="1501" w:type="dxa"/>
            <w:tcBorders>
              <w:top w:val="single" w:sz="4" w:space="0" w:color="000000"/>
              <w:left w:val="single" w:sz="4" w:space="0" w:color="000000"/>
              <w:bottom w:val="single" w:sz="4" w:space="0" w:color="000000"/>
            </w:tcBorders>
            <w:shd w:val="clear" w:color="auto" w:fill="auto"/>
            <w:vAlign w:val="center"/>
          </w:tcPr>
          <w:p w:rsidR="00264373" w:rsidRDefault="00264373">
            <w:pPr>
              <w:widowControl w:val="0"/>
              <w:jc w:val="center"/>
            </w:pPr>
            <w:r>
              <w:t>тис.м</w:t>
            </w:r>
            <w:r>
              <w:rPr>
                <w:vertAlign w:val="superscript"/>
              </w:rPr>
              <w:t>3</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lang w:val="en-US"/>
              </w:rPr>
              <w:t>-</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ind w:right="-57"/>
            </w:pPr>
            <w:r>
              <w:t>– розчини бетонні, готові для</w:t>
            </w:r>
          </w:p>
          <w:p w:rsidR="00264373" w:rsidRDefault="00264373">
            <w:pPr>
              <w:widowControl w:val="0"/>
              <w:jc w:val="both"/>
            </w:pPr>
            <w:r>
              <w:t>використання</w:t>
            </w:r>
          </w:p>
        </w:tc>
        <w:tc>
          <w:tcPr>
            <w:tcW w:w="1501" w:type="dxa"/>
            <w:tcBorders>
              <w:top w:val="single" w:sz="4" w:space="0" w:color="000000"/>
              <w:left w:val="single" w:sz="4" w:space="0" w:color="000000"/>
              <w:bottom w:val="single" w:sz="4" w:space="0" w:color="000000"/>
            </w:tcBorders>
            <w:shd w:val="clear" w:color="auto" w:fill="auto"/>
            <w:vAlign w:val="center"/>
          </w:tcPr>
          <w:p w:rsidR="00264373" w:rsidRDefault="00264373">
            <w:pPr>
              <w:widowControl w:val="0"/>
              <w:jc w:val="center"/>
            </w:pPr>
            <w:r>
              <w:t>тис.т</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lang w:val="en-US"/>
              </w:rPr>
              <w:t>-</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widowControl w:val="0"/>
              <w:jc w:val="both"/>
            </w:pPr>
            <w:r>
              <w:t>– пісок, галька, гравій та щебінь для будівництва</w:t>
            </w:r>
          </w:p>
          <w:p w:rsidR="00264373" w:rsidRDefault="00264373">
            <w:pPr>
              <w:widowControl w:val="0"/>
              <w:jc w:val="both"/>
            </w:pPr>
          </w:p>
        </w:tc>
        <w:tc>
          <w:tcPr>
            <w:tcW w:w="1501" w:type="dxa"/>
            <w:tcBorders>
              <w:top w:val="single" w:sz="4" w:space="0" w:color="000000"/>
              <w:left w:val="single" w:sz="4" w:space="0" w:color="000000"/>
              <w:bottom w:val="single" w:sz="4" w:space="0" w:color="000000"/>
            </w:tcBorders>
            <w:shd w:val="clear" w:color="auto" w:fill="auto"/>
            <w:vAlign w:val="center"/>
          </w:tcPr>
          <w:p w:rsidR="00264373" w:rsidRDefault="00264373">
            <w:pPr>
              <w:widowControl w:val="0"/>
              <w:jc w:val="center"/>
            </w:pPr>
            <w:r>
              <w:lastRenderedPageBreak/>
              <w:t>тис.м</w:t>
            </w:r>
            <w:r>
              <w:rPr>
                <w:vertAlign w:val="superscript"/>
              </w:rPr>
              <w:t>3</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lang w:val="en-US"/>
              </w:rPr>
              <w:t>-</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ind w:right="-57"/>
            </w:pPr>
            <w:r>
              <w:lastRenderedPageBreak/>
              <w:t>– блоки дверні й віконні, з</w:t>
            </w:r>
          </w:p>
          <w:p w:rsidR="00264373" w:rsidRDefault="00264373">
            <w:r>
              <w:t>пластмас</w:t>
            </w:r>
          </w:p>
        </w:tc>
        <w:tc>
          <w:tcPr>
            <w:tcW w:w="1501" w:type="dxa"/>
            <w:tcBorders>
              <w:top w:val="single" w:sz="4" w:space="0" w:color="000000"/>
              <w:left w:val="single" w:sz="4" w:space="0" w:color="000000"/>
              <w:bottom w:val="single" w:sz="4" w:space="0" w:color="000000"/>
            </w:tcBorders>
            <w:shd w:val="clear" w:color="auto" w:fill="auto"/>
            <w:vAlign w:val="center"/>
          </w:tcPr>
          <w:p w:rsidR="00264373" w:rsidRDefault="00264373">
            <w:pPr>
              <w:widowControl w:val="0"/>
              <w:jc w:val="center"/>
            </w:pPr>
            <w:r>
              <w:t>тис.шт</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lang w:val="en-US"/>
              </w:rPr>
              <w:t>-</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r>
              <w:t>– вікна засклені з пластмас</w:t>
            </w:r>
          </w:p>
        </w:tc>
        <w:tc>
          <w:tcPr>
            <w:tcW w:w="1501" w:type="dxa"/>
            <w:tcBorders>
              <w:top w:val="single" w:sz="4" w:space="0" w:color="000000"/>
              <w:left w:val="single" w:sz="4" w:space="0" w:color="000000"/>
              <w:bottom w:val="single" w:sz="4" w:space="0" w:color="000000"/>
            </w:tcBorders>
            <w:shd w:val="clear" w:color="auto" w:fill="auto"/>
            <w:vAlign w:val="center"/>
          </w:tcPr>
          <w:p w:rsidR="00264373" w:rsidRDefault="00264373">
            <w:pPr>
              <w:widowControl w:val="0"/>
              <w:jc w:val="center"/>
            </w:pPr>
            <w:r>
              <w:t>тис.шт</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sz w:val="20"/>
                <w:lang w:val="en-US"/>
              </w:rPr>
              <w:t>-</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lang w:val="en-US"/>
              </w:rPr>
              <w:t>-</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b/>
                <w:sz w:val="20"/>
              </w:rPr>
              <w:t>-</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Загальна площа житла, введеного в експлуатацію за рахунок всіх джерел фінансування</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тис. кв.м</w:t>
            </w:r>
          </w:p>
        </w:tc>
        <w:tc>
          <w:tcPr>
            <w:tcW w:w="131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3,2</w:t>
            </w:r>
          </w:p>
        </w:tc>
        <w:tc>
          <w:tcPr>
            <w:tcW w:w="12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3,2</w:t>
            </w:r>
          </w:p>
        </w:tc>
        <w:tc>
          <w:tcPr>
            <w:tcW w:w="129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3,2</w:t>
            </w:r>
          </w:p>
        </w:tc>
        <w:tc>
          <w:tcPr>
            <w:tcW w:w="1402"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3,5</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109,4</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Обсяг прийнятої в експлуатацію загальної площі житла у розрахунку на 10 тис. осіб населення</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 xml:space="preserve">кв. м. </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0,32</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0,32</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0,32</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100</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0,35</w:t>
            </w:r>
          </w:p>
          <w:p w:rsidR="00264373" w:rsidRDefault="00264373">
            <w:pPr>
              <w:jc w:val="center"/>
            </w:pP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109,4</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b/>
                <w:sz w:val="28"/>
                <w:szCs w:val="28"/>
              </w:rPr>
            </w:pPr>
          </w:p>
        </w:tc>
        <w:tc>
          <w:tcPr>
            <w:tcW w:w="40" w:type="dxa"/>
            <w:shd w:val="clear" w:color="auto" w:fill="auto"/>
          </w:tcPr>
          <w:p w:rsidR="00264373" w:rsidRDefault="00264373">
            <w:pPr>
              <w:snapToGrid w:val="0"/>
              <w:rPr>
                <w:b/>
                <w:sz w:val="28"/>
                <w:szCs w:val="28"/>
              </w:rPr>
            </w:pPr>
          </w:p>
        </w:tc>
      </w:tr>
      <w:tr w:rsidR="00264373">
        <w:tblPrEx>
          <w:tblCellMar>
            <w:left w:w="108" w:type="dxa"/>
            <w:right w:w="108" w:type="dxa"/>
          </w:tblCellMar>
        </w:tblPrEx>
        <w:trPr>
          <w:trHeight w:val="23"/>
        </w:trPr>
        <w:tc>
          <w:tcPr>
            <w:tcW w:w="15276" w:type="dxa"/>
            <w:gridSpan w:val="8"/>
            <w:tcBorders>
              <w:top w:val="single" w:sz="4" w:space="0" w:color="000000"/>
              <w:left w:val="single" w:sz="4" w:space="0" w:color="000000"/>
              <w:bottom w:val="single" w:sz="4" w:space="0" w:color="000000"/>
            </w:tcBorders>
            <w:shd w:val="clear" w:color="auto" w:fill="auto"/>
          </w:tcPr>
          <w:p w:rsidR="00264373" w:rsidRDefault="00264373">
            <w:pPr>
              <w:jc w:val="center"/>
            </w:pPr>
            <w:r>
              <w:rPr>
                <w:b/>
                <w:sz w:val="28"/>
                <w:szCs w:val="28"/>
              </w:rPr>
              <w:t>2. Інвестиційний розвиток та зовнішньоекономічна співпраця</w:t>
            </w:r>
          </w:p>
        </w:tc>
        <w:tc>
          <w:tcPr>
            <w:tcW w:w="1312" w:type="dxa"/>
            <w:gridSpan w:val="2"/>
            <w:tcBorders>
              <w:top w:val="single" w:sz="4" w:space="0" w:color="000000"/>
              <w:left w:val="single" w:sz="4" w:space="0" w:color="000000"/>
              <w:bottom w:val="single" w:sz="4" w:space="0" w:color="000000"/>
            </w:tcBorders>
            <w:shd w:val="clear" w:color="auto" w:fill="auto"/>
          </w:tcPr>
          <w:p w:rsidR="00264373" w:rsidRDefault="00264373">
            <w:pPr>
              <w:snapToGrid w:val="0"/>
              <w:rPr>
                <w:b/>
                <w:sz w:val="20"/>
                <w:szCs w:val="28"/>
              </w:rPr>
            </w:pPr>
          </w:p>
        </w:tc>
        <w:tc>
          <w:tcPr>
            <w:tcW w:w="1412" w:type="dxa"/>
            <w:gridSpan w:val="4"/>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jc w:val="center"/>
            </w:pPr>
            <w:r>
              <w:t>0,32</w:t>
            </w: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 xml:space="preserve">Обсяг капітальних інвестицій за рахунок усіх джерел фінансування </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млн грн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rPr>
                <w:highlight w:val="white"/>
              </w:rPr>
              <w:t>285,0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hd w:val="clear" w:color="auto" w:fill="FFFFD7"/>
              <w:snapToGrid w:val="0"/>
              <w:jc w:val="center"/>
            </w:pPr>
            <w:r>
              <w:rPr>
                <w:highlight w:val="white"/>
              </w:rPr>
              <w:t>266,0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color w:val="000000"/>
                <w:highlight w:val="white"/>
              </w:rPr>
              <w:t>310,6</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116,8</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t>335,5</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t>108</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Обсяг капітальних інвестицій на одну особу</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 xml:space="preserve">гривень </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6597,2</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t>6  157,4</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t>7  110,0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t>115,5</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t>7 678,8</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t>108</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Обсяг капітальних інвестицій за видами економічної діяльності та за рахунок усіх джерел фінансування: </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snapToGrid w:val="0"/>
              <w:jc w:val="center"/>
            </w:pP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b/>
                <w:highlight w:val="cyan"/>
              </w:rPr>
            </w:pP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b/>
                <w:highlight w:val="cyan"/>
              </w:rPr>
            </w:pP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b/>
                <w:highlight w:val="cyan"/>
              </w:rPr>
            </w:pP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b/>
                <w:highlight w:val="cyan"/>
              </w:rPr>
            </w:pP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highlight w:val="cyan"/>
              </w:rPr>
            </w:pP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highlight w:val="cyan"/>
              </w:rPr>
            </w:pPr>
          </w:p>
        </w:tc>
        <w:tc>
          <w:tcPr>
            <w:tcW w:w="2624" w:type="dxa"/>
            <w:gridSpan w:val="2"/>
            <w:tcBorders>
              <w:left w:val="single" w:sz="4" w:space="0" w:color="000000"/>
            </w:tcBorders>
            <w:shd w:val="clear" w:color="auto" w:fill="auto"/>
          </w:tcPr>
          <w:p w:rsidR="00264373" w:rsidRDefault="00264373">
            <w:pPr>
              <w:snapToGrid w:val="0"/>
              <w:rPr>
                <w:b/>
                <w:sz w:val="20"/>
                <w:highlight w:val="cyan"/>
              </w:rPr>
            </w:pPr>
          </w:p>
        </w:tc>
        <w:tc>
          <w:tcPr>
            <w:tcW w:w="40" w:type="dxa"/>
            <w:shd w:val="clear" w:color="auto" w:fill="auto"/>
          </w:tcPr>
          <w:p w:rsidR="00264373" w:rsidRDefault="00264373">
            <w:pPr>
              <w:snapToGrid w:val="0"/>
              <w:rPr>
                <w:b/>
                <w:sz w:val="20"/>
                <w:highlight w:val="cyan"/>
              </w:rPr>
            </w:pPr>
          </w:p>
        </w:tc>
        <w:tc>
          <w:tcPr>
            <w:tcW w:w="40" w:type="dxa"/>
            <w:shd w:val="clear" w:color="auto" w:fill="auto"/>
          </w:tcPr>
          <w:p w:rsidR="00264373" w:rsidRDefault="00264373">
            <w:pPr>
              <w:snapToGrid w:val="0"/>
              <w:rPr>
                <w:b/>
                <w:sz w:val="20"/>
                <w:highlight w:val="cyan"/>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 в промисловість </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млн грн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105,0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110,0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115,0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104,5</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rPr>
                <w:highlight w:val="white"/>
              </w:rPr>
              <w:t>120,0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t>104,3</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color w:val="000000"/>
                <w:sz w:val="20"/>
              </w:rPr>
            </w:pPr>
          </w:p>
        </w:tc>
        <w:tc>
          <w:tcPr>
            <w:tcW w:w="40" w:type="dxa"/>
            <w:shd w:val="clear" w:color="auto" w:fill="auto"/>
          </w:tcPr>
          <w:p w:rsidR="00264373" w:rsidRDefault="00264373">
            <w:pPr>
              <w:snapToGrid w:val="0"/>
              <w:rPr>
                <w:b/>
                <w:color w:val="000000"/>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rPr>
                <w:color w:val="000000"/>
              </w:rPr>
              <w:t>- в сільське господарство, лісове господарство та рибне господарство</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млн грн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120,0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125,0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125,0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100,0</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rPr>
                <w:highlight w:val="white"/>
              </w:rPr>
              <w:t>130,0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t>104,0</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 в </w:t>
            </w:r>
            <w:r>
              <w:rPr>
                <w:color w:val="000000"/>
              </w:rPr>
              <w:t>будівництво</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млн грн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rPr>
                <w:b/>
              </w:rPr>
              <w:t>-</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b/>
              </w:rPr>
              <w:t>-</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b/>
              </w:rPr>
              <w:t>-</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b/>
              </w:rPr>
              <w:t>-</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rPr>
                <w:b/>
                <w:sz w:val="20"/>
              </w:rPr>
              <w:t>-</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rPr>
                <w:b/>
                <w:sz w:val="20"/>
              </w:rPr>
              <w:t>-</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Обсяг прямих іноземних інвестицій, за наростаючим підсумком – всього</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тис. дол. США</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335,0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338,0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860,0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254,4</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rPr>
                <w:highlight w:val="white"/>
              </w:rPr>
              <w:t>900,0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t>104,7</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Обсяг прямих іноземних інвестицій з початку року (надходження)</w:t>
            </w:r>
          </w:p>
          <w:p w:rsidR="00264373" w:rsidRDefault="00264373">
            <w:pPr>
              <w:widowControl w:val="0"/>
              <w:jc w:val="both"/>
            </w:pP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тис. дол. США</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0,0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3,0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522,0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0</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rPr>
                <w:highlight w:val="white"/>
              </w:rPr>
              <w:t>40,0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t>8</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Обсяг прямих іноземних інвестицій на одну особу</w:t>
            </w:r>
          </w:p>
          <w:p w:rsidR="00264373" w:rsidRDefault="00264373">
            <w:pPr>
              <w:widowControl w:val="0"/>
              <w:jc w:val="both"/>
            </w:pP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дол. США</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7,5</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7,6</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19,9</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261,8</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rPr>
                <w:highlight w:val="white"/>
              </w:rPr>
              <w:t>20,8</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t>104,5</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widowControl w:val="0"/>
              <w:jc w:val="both"/>
            </w:pPr>
            <w:r>
              <w:t>Зовнішньоторговельний оборот товарами</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млн дол. США</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38,0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38,2</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41,4</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108,4</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rPr>
                <w:highlight w:val="white"/>
              </w:rPr>
              <w:t>44,0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t>106,3</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в тому числі:</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snapToGrid w:val="0"/>
              <w:jc w:val="center"/>
            </w:pP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highlight w:val="cyan"/>
              </w:rPr>
            </w:pP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b/>
                <w:highlight w:val="cyan"/>
              </w:rPr>
            </w:pP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b/>
                <w:highlight w:val="cyan"/>
              </w:rPr>
            </w:pP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b/>
                <w:highlight w:val="cyan"/>
              </w:rPr>
            </w:pP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highlight w:val="cyan"/>
              </w:rPr>
            </w:pP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
                <w:sz w:val="20"/>
                <w:highlight w:val="cyan"/>
              </w:rPr>
            </w:pPr>
          </w:p>
        </w:tc>
        <w:tc>
          <w:tcPr>
            <w:tcW w:w="2624" w:type="dxa"/>
            <w:gridSpan w:val="2"/>
            <w:tcBorders>
              <w:left w:val="single" w:sz="4" w:space="0" w:color="000000"/>
            </w:tcBorders>
            <w:shd w:val="clear" w:color="auto" w:fill="auto"/>
          </w:tcPr>
          <w:p w:rsidR="00264373" w:rsidRDefault="00264373">
            <w:pPr>
              <w:snapToGrid w:val="0"/>
              <w:rPr>
                <w:b/>
                <w:sz w:val="20"/>
                <w:highlight w:val="cyan"/>
              </w:rPr>
            </w:pPr>
          </w:p>
        </w:tc>
        <w:tc>
          <w:tcPr>
            <w:tcW w:w="40" w:type="dxa"/>
            <w:shd w:val="clear" w:color="auto" w:fill="auto"/>
          </w:tcPr>
          <w:p w:rsidR="00264373" w:rsidRDefault="00264373">
            <w:pPr>
              <w:snapToGrid w:val="0"/>
              <w:rPr>
                <w:b/>
                <w:sz w:val="20"/>
                <w:highlight w:val="cyan"/>
              </w:rPr>
            </w:pPr>
          </w:p>
        </w:tc>
        <w:tc>
          <w:tcPr>
            <w:tcW w:w="40" w:type="dxa"/>
            <w:shd w:val="clear" w:color="auto" w:fill="auto"/>
          </w:tcPr>
          <w:p w:rsidR="00264373" w:rsidRDefault="00264373">
            <w:pPr>
              <w:snapToGrid w:val="0"/>
              <w:rPr>
                <w:b/>
                <w:sz w:val="20"/>
                <w:highlight w:val="cyan"/>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widowControl w:val="0"/>
              <w:jc w:val="both"/>
            </w:pPr>
            <w:r>
              <w:t>– експорт</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млн дол. США</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35,0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35,0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38,0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109,0</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rPr>
                <w:highlight w:val="white"/>
              </w:rPr>
              <w:t>40,0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t>106</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widowControl w:val="0"/>
              <w:jc w:val="both"/>
            </w:pPr>
            <w:r>
              <w:lastRenderedPageBreak/>
              <w:t>– імпорт</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млн дол. США</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rPr>
                <w:highlight w:val="white"/>
              </w:rPr>
              <w:t>3,0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3,2</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3,4</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highlight w:val="white"/>
              </w:rPr>
              <w:t>106,3</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rPr>
                <w:highlight w:val="white"/>
              </w:rPr>
              <w:t>4,0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pPr>
            <w:r>
              <w:rPr>
                <w:highlight w:val="white"/>
              </w:rPr>
              <w:t>117,6</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8"/>
                <w:szCs w:val="28"/>
              </w:rPr>
            </w:pPr>
          </w:p>
        </w:tc>
        <w:tc>
          <w:tcPr>
            <w:tcW w:w="40" w:type="dxa"/>
            <w:shd w:val="clear" w:color="auto" w:fill="auto"/>
          </w:tcPr>
          <w:p w:rsidR="00264373" w:rsidRDefault="00264373">
            <w:pPr>
              <w:snapToGrid w:val="0"/>
              <w:rPr>
                <w:b/>
                <w:sz w:val="28"/>
                <w:szCs w:val="28"/>
              </w:rPr>
            </w:pPr>
          </w:p>
        </w:tc>
      </w:tr>
      <w:tr w:rsidR="00264373">
        <w:trPr>
          <w:gridAfter w:val="1"/>
          <w:wAfter w:w="10" w:type="dxa"/>
          <w:trHeight w:val="23"/>
        </w:trPr>
        <w:tc>
          <w:tcPr>
            <w:tcW w:w="15286" w:type="dxa"/>
            <w:gridSpan w:val="9"/>
            <w:tcBorders>
              <w:top w:val="single" w:sz="4" w:space="0" w:color="000000"/>
              <w:left w:val="single" w:sz="4" w:space="0" w:color="000000"/>
              <w:bottom w:val="single" w:sz="4" w:space="0" w:color="000000"/>
            </w:tcBorders>
            <w:shd w:val="clear" w:color="auto" w:fill="auto"/>
          </w:tcPr>
          <w:p w:rsidR="00264373" w:rsidRDefault="00264373">
            <w:pPr>
              <w:jc w:val="center"/>
            </w:pPr>
            <w:r>
              <w:rPr>
                <w:b/>
                <w:sz w:val="28"/>
                <w:szCs w:val="28"/>
              </w:rPr>
              <w:t>3. Розвиток інфраструктури</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Обсяг перевезень вантажів: </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38</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rPr>
                <w:lang w:val="en-US"/>
              </w:rPr>
              <w:t>39</w:t>
            </w:r>
            <w:r>
              <w:t>,</w:t>
            </w:r>
            <w:r>
              <w:rPr>
                <w:lang w:val="en-US"/>
              </w:rPr>
              <w:t>1</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42</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107,4</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43</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102,4</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залізничним транспортом</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автотранспортом</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38</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39,1</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42</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107,4</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43</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102,4</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Обсяг перевезень пасажирів:</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тис.осіб</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858,6</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859</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880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102,4</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884</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100,5</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залізничним транспортом</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jc w:val="center"/>
            </w:pPr>
            <w:r>
              <w:t>тис.осіб</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37,1</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37,5</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40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106,6</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41</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102,5</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автотранспортом</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jc w:val="center"/>
            </w:pPr>
            <w:r>
              <w:t>тис.осіб</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815</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818</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840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102,7</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843</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100,4</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Кількість користувачів мережі Інтернет</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одиниць</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942</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943</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950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100,7</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960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101,1</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b/>
                <w:sz w:val="28"/>
                <w:szCs w:val="28"/>
              </w:rPr>
            </w:pPr>
          </w:p>
        </w:tc>
        <w:tc>
          <w:tcPr>
            <w:tcW w:w="40" w:type="dxa"/>
            <w:shd w:val="clear" w:color="auto" w:fill="auto"/>
          </w:tcPr>
          <w:p w:rsidR="00264373" w:rsidRDefault="00264373">
            <w:pPr>
              <w:snapToGrid w:val="0"/>
              <w:rPr>
                <w:b/>
                <w:sz w:val="28"/>
                <w:szCs w:val="28"/>
              </w:rPr>
            </w:pPr>
          </w:p>
        </w:tc>
      </w:tr>
      <w:tr w:rsidR="00264373">
        <w:trPr>
          <w:gridAfter w:val="1"/>
          <w:wAfter w:w="10" w:type="dxa"/>
          <w:trHeight w:val="23"/>
        </w:trPr>
        <w:tc>
          <w:tcPr>
            <w:tcW w:w="15286" w:type="dxa"/>
            <w:gridSpan w:val="9"/>
            <w:tcBorders>
              <w:top w:val="single" w:sz="4" w:space="0" w:color="000000"/>
              <w:left w:val="single" w:sz="4" w:space="0" w:color="000000"/>
              <w:bottom w:val="single" w:sz="4" w:space="0" w:color="000000"/>
            </w:tcBorders>
            <w:shd w:val="clear" w:color="auto" w:fill="auto"/>
          </w:tcPr>
          <w:p w:rsidR="00264373" w:rsidRDefault="00264373">
            <w:pPr>
              <w:jc w:val="center"/>
            </w:pPr>
            <w:r>
              <w:rPr>
                <w:b/>
                <w:sz w:val="28"/>
                <w:szCs w:val="28"/>
              </w:rPr>
              <w:t>4. Розвиток малого підприємництва</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Кількість малих підприємств </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одиниць</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91</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87</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93</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106,9</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95</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102,1</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Кількість діючих малих підприємств на 10 тис. населення</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одиниць</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21</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19</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23</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121,1</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25</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108,7</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Чисельність працюючих на малих підприємствах</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 xml:space="preserve"> осіб</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606</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565</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608</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107,6</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610</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100,3</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Кількість зареєстрованих суб’єктів господарювання – фізичних осіб </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 xml:space="preserve"> осіб</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925</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930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930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100,1</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940</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101,1</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Надходження до бюджетів всіх рівнів від діяльності малого підприємництва</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тис. грн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86930,0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65000,0</w:t>
            </w:r>
          </w:p>
        </w:tc>
        <w:tc>
          <w:tcPr>
            <w:tcW w:w="1298" w:type="dxa"/>
            <w:tcBorders>
              <w:top w:val="single" w:sz="4" w:space="0" w:color="000000"/>
              <w:left w:val="single" w:sz="4" w:space="0" w:color="000000"/>
              <w:bottom w:val="single" w:sz="4" w:space="0" w:color="000000"/>
            </w:tcBorders>
            <w:shd w:val="clear" w:color="auto" w:fill="auto"/>
          </w:tcPr>
          <w:p w:rsidR="00264373" w:rsidRPr="00233839" w:rsidRDefault="00233839">
            <w:pPr>
              <w:jc w:val="center"/>
              <w:rPr>
                <w:lang w:val="uk-UA"/>
              </w:rPr>
            </w:pPr>
            <w:r>
              <w:rPr>
                <w:lang w:val="uk-UA"/>
              </w:rPr>
              <w:t>34508,0</w:t>
            </w:r>
          </w:p>
        </w:tc>
        <w:tc>
          <w:tcPr>
            <w:tcW w:w="1402" w:type="dxa"/>
            <w:tcBorders>
              <w:top w:val="single" w:sz="4" w:space="0" w:color="000000"/>
              <w:left w:val="single" w:sz="4" w:space="0" w:color="000000"/>
              <w:bottom w:val="single" w:sz="4" w:space="0" w:color="000000"/>
            </w:tcBorders>
            <w:shd w:val="clear" w:color="auto" w:fill="auto"/>
          </w:tcPr>
          <w:p w:rsidR="00264373" w:rsidRPr="00233839" w:rsidRDefault="00233839">
            <w:pPr>
              <w:jc w:val="center"/>
              <w:rPr>
                <w:lang w:val="uk-UA"/>
              </w:rPr>
            </w:pPr>
            <w:r>
              <w:rPr>
                <w:lang w:val="uk-UA"/>
              </w:rPr>
              <w:t>53</w:t>
            </w:r>
          </w:p>
        </w:tc>
        <w:tc>
          <w:tcPr>
            <w:tcW w:w="1847" w:type="dxa"/>
            <w:tcBorders>
              <w:top w:val="single" w:sz="4" w:space="0" w:color="000000"/>
              <w:left w:val="single" w:sz="4" w:space="0" w:color="000000"/>
              <w:bottom w:val="single" w:sz="4" w:space="0" w:color="000000"/>
            </w:tcBorders>
            <w:shd w:val="clear" w:color="auto" w:fill="auto"/>
          </w:tcPr>
          <w:p w:rsidR="00264373" w:rsidRPr="00233839" w:rsidRDefault="00233839">
            <w:pPr>
              <w:jc w:val="center"/>
              <w:rPr>
                <w:lang w:val="uk-UA"/>
              </w:rPr>
            </w:pPr>
            <w:r>
              <w:rPr>
                <w:lang w:val="uk-UA"/>
              </w:rPr>
              <w:t>45000,0</w:t>
            </w:r>
          </w:p>
        </w:tc>
        <w:tc>
          <w:tcPr>
            <w:tcW w:w="1853" w:type="dxa"/>
            <w:gridSpan w:val="2"/>
            <w:tcBorders>
              <w:top w:val="single" w:sz="4" w:space="0" w:color="000000"/>
              <w:left w:val="single" w:sz="4" w:space="0" w:color="000000"/>
              <w:bottom w:val="single" w:sz="4" w:space="0" w:color="000000"/>
            </w:tcBorders>
            <w:shd w:val="clear" w:color="auto" w:fill="auto"/>
          </w:tcPr>
          <w:p w:rsidR="00264373" w:rsidRPr="00233839" w:rsidRDefault="00233839">
            <w:pPr>
              <w:jc w:val="center"/>
              <w:rPr>
                <w:lang w:val="uk-UA"/>
              </w:rPr>
            </w:pPr>
            <w:r>
              <w:rPr>
                <w:lang w:val="uk-UA"/>
              </w:rPr>
              <w:t>130,0</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Кількість створених робочих місць в малому підприємництві</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місць</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151</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155</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157</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101,3</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158</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100,6</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b/>
                <w:sz w:val="28"/>
                <w:szCs w:val="28"/>
              </w:rPr>
            </w:pPr>
          </w:p>
        </w:tc>
        <w:tc>
          <w:tcPr>
            <w:tcW w:w="40" w:type="dxa"/>
            <w:shd w:val="clear" w:color="auto" w:fill="auto"/>
          </w:tcPr>
          <w:p w:rsidR="00264373" w:rsidRDefault="00264373">
            <w:pPr>
              <w:snapToGrid w:val="0"/>
              <w:rPr>
                <w:b/>
                <w:sz w:val="28"/>
                <w:szCs w:val="28"/>
              </w:rPr>
            </w:pPr>
          </w:p>
        </w:tc>
      </w:tr>
      <w:tr w:rsidR="00264373">
        <w:trPr>
          <w:gridAfter w:val="1"/>
          <w:wAfter w:w="10" w:type="dxa"/>
          <w:trHeight w:val="23"/>
        </w:trPr>
        <w:tc>
          <w:tcPr>
            <w:tcW w:w="15286" w:type="dxa"/>
            <w:gridSpan w:val="9"/>
            <w:tcBorders>
              <w:top w:val="single" w:sz="4" w:space="0" w:color="000000"/>
              <w:left w:val="single" w:sz="4" w:space="0" w:color="000000"/>
              <w:bottom w:val="single" w:sz="4" w:space="0" w:color="000000"/>
            </w:tcBorders>
            <w:shd w:val="clear" w:color="auto" w:fill="auto"/>
            <w:vAlign w:val="bottom"/>
          </w:tcPr>
          <w:p w:rsidR="00264373" w:rsidRDefault="00264373">
            <w:pPr>
              <w:jc w:val="center"/>
            </w:pPr>
            <w:r>
              <w:rPr>
                <w:b/>
                <w:sz w:val="28"/>
                <w:szCs w:val="28"/>
              </w:rPr>
              <w:t>5. Торгівля і побутове обслуговування</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center"/>
          </w:tcPr>
          <w:p w:rsidR="00264373" w:rsidRDefault="00264373">
            <w:pPr>
              <w:jc w:val="both"/>
            </w:pPr>
            <w:r>
              <w:t xml:space="preserve">Обсяг роздрібного товарообороту підприємств, які здійснюють діяльність із роздрібної торгівлі </w:t>
            </w:r>
          </w:p>
        </w:tc>
        <w:tc>
          <w:tcPr>
            <w:tcW w:w="1501"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rPr>
                <w:color w:val="000000"/>
              </w:rPr>
              <w:t>млн. грн.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p w:rsidR="00264373" w:rsidRDefault="00264373">
            <w:pPr>
              <w:jc w:val="center"/>
            </w:pPr>
            <w:r>
              <w:t>23,4</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p w:rsidR="00264373" w:rsidRDefault="00264373">
            <w:pPr>
              <w:jc w:val="center"/>
            </w:pPr>
            <w:r>
              <w:t>33,0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b/>
              </w:rPr>
            </w:pPr>
          </w:p>
          <w:p w:rsidR="00264373" w:rsidRPr="00233839" w:rsidRDefault="00233839">
            <w:pPr>
              <w:jc w:val="center"/>
              <w:rPr>
                <w:lang w:val="uk-UA"/>
              </w:rPr>
            </w:pPr>
            <w:r>
              <w:rPr>
                <w:lang w:val="uk-UA"/>
              </w:rPr>
              <w:t>28,1</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rPr>
                <w:b/>
              </w:rPr>
            </w:pPr>
          </w:p>
          <w:p w:rsidR="00264373" w:rsidRPr="00233839" w:rsidRDefault="00233839">
            <w:pPr>
              <w:jc w:val="center"/>
              <w:rPr>
                <w:lang w:val="uk-UA"/>
              </w:rPr>
            </w:pPr>
            <w:r>
              <w:rPr>
                <w:lang w:val="uk-UA"/>
              </w:rPr>
              <w:t>85</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Pr="00233839" w:rsidRDefault="00233839">
            <w:pPr>
              <w:jc w:val="center"/>
              <w:rPr>
                <w:lang w:val="uk-UA"/>
              </w:rPr>
            </w:pPr>
            <w:r>
              <w:rPr>
                <w:lang w:val="uk-UA"/>
              </w:rPr>
              <w:t>30,0</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Pr="00233839" w:rsidRDefault="00233839">
            <w:pPr>
              <w:jc w:val="center"/>
              <w:rPr>
                <w:lang w:val="uk-UA"/>
              </w:rPr>
            </w:pPr>
            <w:r>
              <w:t>10</w:t>
            </w:r>
            <w:r>
              <w:rPr>
                <w:lang w:val="uk-UA"/>
              </w:rPr>
              <w:t>6</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center"/>
          </w:tcPr>
          <w:p w:rsidR="00264373" w:rsidRDefault="00264373">
            <w:pPr>
              <w:jc w:val="both"/>
            </w:pPr>
            <w:r>
              <w:t>Обсяги реалізованих послуг</w:t>
            </w:r>
          </w:p>
        </w:tc>
        <w:tc>
          <w:tcPr>
            <w:tcW w:w="1501"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млн грн.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1,1</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0,9</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2,0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В 2 р.б.</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2,3</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115</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b/>
                <w:sz w:val="28"/>
                <w:szCs w:val="28"/>
              </w:rPr>
            </w:pPr>
          </w:p>
        </w:tc>
        <w:tc>
          <w:tcPr>
            <w:tcW w:w="40" w:type="dxa"/>
            <w:shd w:val="clear" w:color="auto" w:fill="auto"/>
          </w:tcPr>
          <w:p w:rsidR="00264373" w:rsidRDefault="00264373">
            <w:pPr>
              <w:snapToGrid w:val="0"/>
              <w:rPr>
                <w:b/>
                <w:sz w:val="28"/>
                <w:szCs w:val="28"/>
              </w:rPr>
            </w:pPr>
          </w:p>
        </w:tc>
      </w:tr>
      <w:tr w:rsidR="00264373">
        <w:trPr>
          <w:gridAfter w:val="1"/>
          <w:wAfter w:w="10" w:type="dxa"/>
          <w:trHeight w:val="23"/>
        </w:trPr>
        <w:tc>
          <w:tcPr>
            <w:tcW w:w="15286" w:type="dxa"/>
            <w:gridSpan w:val="9"/>
            <w:tcBorders>
              <w:top w:val="single" w:sz="4" w:space="0" w:color="000000"/>
              <w:left w:val="single" w:sz="4" w:space="0" w:color="000000"/>
              <w:bottom w:val="single" w:sz="4" w:space="0" w:color="000000"/>
            </w:tcBorders>
            <w:shd w:val="clear" w:color="auto" w:fill="auto"/>
            <w:vAlign w:val="bottom"/>
          </w:tcPr>
          <w:p w:rsidR="00264373" w:rsidRDefault="00264373">
            <w:pPr>
              <w:jc w:val="center"/>
            </w:pPr>
            <w:r>
              <w:rPr>
                <w:b/>
                <w:sz w:val="28"/>
                <w:szCs w:val="28"/>
              </w:rPr>
              <w:t>6. Ефективність ринку праці</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Середньорічна чисельність наявного населення</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тис. осіб</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43,9</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43,8</w:t>
            </w:r>
          </w:p>
        </w:tc>
        <w:tc>
          <w:tcPr>
            <w:tcW w:w="1298" w:type="dxa"/>
            <w:tcBorders>
              <w:top w:val="single" w:sz="4" w:space="0" w:color="000000"/>
              <w:left w:val="single" w:sz="4" w:space="0" w:color="000000"/>
              <w:bottom w:val="single" w:sz="4" w:space="0" w:color="000000"/>
            </w:tcBorders>
            <w:shd w:val="clear" w:color="auto" w:fill="auto"/>
          </w:tcPr>
          <w:p w:rsidR="00264373" w:rsidRPr="00233839" w:rsidRDefault="00233839">
            <w:pPr>
              <w:jc w:val="center"/>
              <w:rPr>
                <w:lang w:val="uk-UA"/>
              </w:rPr>
            </w:pPr>
            <w:r>
              <w:t>43,</w:t>
            </w:r>
            <w:r>
              <w:rPr>
                <w:lang w:val="uk-UA"/>
              </w:rPr>
              <w:t>1</w:t>
            </w:r>
          </w:p>
        </w:tc>
        <w:tc>
          <w:tcPr>
            <w:tcW w:w="1402" w:type="dxa"/>
            <w:tcBorders>
              <w:top w:val="single" w:sz="4" w:space="0" w:color="000000"/>
              <w:left w:val="single" w:sz="4" w:space="0" w:color="000000"/>
              <w:bottom w:val="single" w:sz="4" w:space="0" w:color="000000"/>
            </w:tcBorders>
            <w:shd w:val="clear" w:color="auto" w:fill="auto"/>
          </w:tcPr>
          <w:p w:rsidR="00264373" w:rsidRPr="00233839" w:rsidRDefault="00233839">
            <w:pPr>
              <w:jc w:val="center"/>
              <w:rPr>
                <w:lang w:val="uk-UA"/>
              </w:rPr>
            </w:pPr>
            <w:r>
              <w:rPr>
                <w:lang w:val="uk-UA"/>
              </w:rPr>
              <w:t>98</w:t>
            </w:r>
          </w:p>
        </w:tc>
        <w:tc>
          <w:tcPr>
            <w:tcW w:w="1847" w:type="dxa"/>
            <w:tcBorders>
              <w:top w:val="single" w:sz="4" w:space="0" w:color="000000"/>
              <w:left w:val="single" w:sz="4" w:space="0" w:color="000000"/>
              <w:bottom w:val="single" w:sz="4" w:space="0" w:color="000000"/>
            </w:tcBorders>
            <w:shd w:val="clear" w:color="auto" w:fill="auto"/>
          </w:tcPr>
          <w:p w:rsidR="00264373" w:rsidRPr="00233839" w:rsidRDefault="00264373" w:rsidP="00233839">
            <w:pPr>
              <w:jc w:val="center"/>
              <w:rPr>
                <w:lang w:val="uk-UA"/>
              </w:rPr>
            </w:pPr>
            <w:r>
              <w:t>43,</w:t>
            </w:r>
            <w:r w:rsidR="00233839">
              <w:rPr>
                <w:lang w:val="uk-UA"/>
              </w:rPr>
              <w:t>0</w:t>
            </w:r>
          </w:p>
        </w:tc>
        <w:tc>
          <w:tcPr>
            <w:tcW w:w="1853" w:type="dxa"/>
            <w:gridSpan w:val="2"/>
            <w:tcBorders>
              <w:top w:val="single" w:sz="4" w:space="0" w:color="000000"/>
              <w:left w:val="single" w:sz="4" w:space="0" w:color="000000"/>
              <w:bottom w:val="single" w:sz="4" w:space="0" w:color="000000"/>
            </w:tcBorders>
            <w:shd w:val="clear" w:color="auto" w:fill="auto"/>
          </w:tcPr>
          <w:p w:rsidR="00264373" w:rsidRPr="00233839" w:rsidRDefault="00233839">
            <w:pPr>
              <w:jc w:val="center"/>
              <w:rPr>
                <w:lang w:val="uk-UA"/>
              </w:rPr>
            </w:pPr>
            <w:r>
              <w:t>99,</w:t>
            </w:r>
            <w:r>
              <w:rPr>
                <w:lang w:val="uk-UA"/>
              </w:rPr>
              <w:t>7</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Чисельність прийнятих на роботу на новостворені робочі місця</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тис. осіб</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311</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310</w:t>
            </w:r>
          </w:p>
        </w:tc>
        <w:tc>
          <w:tcPr>
            <w:tcW w:w="1298" w:type="dxa"/>
            <w:tcBorders>
              <w:top w:val="single" w:sz="4" w:space="0" w:color="000000"/>
              <w:left w:val="single" w:sz="4" w:space="0" w:color="000000"/>
              <w:bottom w:val="single" w:sz="4" w:space="0" w:color="000000"/>
            </w:tcBorders>
            <w:shd w:val="clear" w:color="auto" w:fill="auto"/>
          </w:tcPr>
          <w:p w:rsidR="00264373" w:rsidRPr="00233839" w:rsidRDefault="00264373" w:rsidP="00233839">
            <w:pPr>
              <w:jc w:val="center"/>
              <w:rPr>
                <w:lang w:val="uk-UA"/>
              </w:rPr>
            </w:pPr>
            <w:r>
              <w:t>31</w:t>
            </w:r>
            <w:r w:rsidR="00233839">
              <w:rPr>
                <w:lang w:val="uk-UA"/>
              </w:rPr>
              <w:t>5</w:t>
            </w:r>
          </w:p>
        </w:tc>
        <w:tc>
          <w:tcPr>
            <w:tcW w:w="1402" w:type="dxa"/>
            <w:tcBorders>
              <w:top w:val="single" w:sz="4" w:space="0" w:color="000000"/>
              <w:left w:val="single" w:sz="4" w:space="0" w:color="000000"/>
              <w:bottom w:val="single" w:sz="4" w:space="0" w:color="000000"/>
            </w:tcBorders>
            <w:shd w:val="clear" w:color="auto" w:fill="auto"/>
          </w:tcPr>
          <w:p w:rsidR="00264373" w:rsidRPr="00233839" w:rsidRDefault="00264373" w:rsidP="00233839">
            <w:pPr>
              <w:jc w:val="center"/>
              <w:rPr>
                <w:lang w:val="uk-UA"/>
              </w:rPr>
            </w:pPr>
            <w:r>
              <w:t>10</w:t>
            </w:r>
            <w:r w:rsidR="00233839">
              <w:rPr>
                <w:lang w:val="uk-UA"/>
              </w:rPr>
              <w:t>2</w:t>
            </w:r>
          </w:p>
        </w:tc>
        <w:tc>
          <w:tcPr>
            <w:tcW w:w="1847" w:type="dxa"/>
            <w:tcBorders>
              <w:top w:val="single" w:sz="4" w:space="0" w:color="000000"/>
              <w:left w:val="single" w:sz="4" w:space="0" w:color="000000"/>
              <w:bottom w:val="single" w:sz="4" w:space="0" w:color="000000"/>
            </w:tcBorders>
            <w:shd w:val="clear" w:color="auto" w:fill="auto"/>
          </w:tcPr>
          <w:p w:rsidR="00264373" w:rsidRPr="00233839" w:rsidRDefault="00233839">
            <w:pPr>
              <w:jc w:val="center"/>
              <w:rPr>
                <w:lang w:val="uk-UA"/>
              </w:rPr>
            </w:pPr>
            <w:r>
              <w:t>31</w:t>
            </w:r>
            <w:r>
              <w:rPr>
                <w:lang w:val="uk-UA"/>
              </w:rPr>
              <w:t>5</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100</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Фонд оплати праці штатних працівників, </w:t>
            </w:r>
            <w:r>
              <w:lastRenderedPageBreak/>
              <w:t>зайнятих у сферах економічної діяльності</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lastRenderedPageBreak/>
              <w:t>млн грн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259,8</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274,9</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274,9</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100</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302,4</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110</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lastRenderedPageBreak/>
              <w:t>Середньооблікова кількість штатних працівників</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осіб</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3157</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3219</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3219</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100</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3348</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104</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Середньомісячна зарплата штатних працівників, зайнятих у сферах економічної діяльності,</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гривень</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7914</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8705</w:t>
            </w:r>
          </w:p>
        </w:tc>
        <w:tc>
          <w:tcPr>
            <w:tcW w:w="1298" w:type="dxa"/>
            <w:tcBorders>
              <w:top w:val="single" w:sz="4" w:space="0" w:color="000000"/>
              <w:left w:val="single" w:sz="4" w:space="0" w:color="000000"/>
              <w:bottom w:val="single" w:sz="4" w:space="0" w:color="000000"/>
            </w:tcBorders>
            <w:shd w:val="clear" w:color="auto" w:fill="auto"/>
          </w:tcPr>
          <w:p w:rsidR="00264373" w:rsidRPr="00796DFF" w:rsidRDefault="00796DFF">
            <w:pPr>
              <w:jc w:val="center"/>
              <w:rPr>
                <w:lang w:val="uk-UA"/>
              </w:rPr>
            </w:pPr>
            <w:r>
              <w:rPr>
                <w:lang w:val="uk-UA"/>
              </w:rPr>
              <w:t>9784</w:t>
            </w:r>
          </w:p>
        </w:tc>
        <w:tc>
          <w:tcPr>
            <w:tcW w:w="1402" w:type="dxa"/>
            <w:tcBorders>
              <w:top w:val="single" w:sz="4" w:space="0" w:color="000000"/>
              <w:left w:val="single" w:sz="4" w:space="0" w:color="000000"/>
              <w:bottom w:val="single" w:sz="4" w:space="0" w:color="000000"/>
            </w:tcBorders>
            <w:shd w:val="clear" w:color="auto" w:fill="auto"/>
          </w:tcPr>
          <w:p w:rsidR="00264373" w:rsidRPr="00796DFF" w:rsidRDefault="00264373" w:rsidP="00796DFF">
            <w:pPr>
              <w:jc w:val="center"/>
              <w:rPr>
                <w:lang w:val="uk-UA"/>
              </w:rPr>
            </w:pPr>
            <w:r>
              <w:t>1</w:t>
            </w:r>
            <w:r w:rsidR="00796DFF">
              <w:rPr>
                <w:lang w:val="uk-UA"/>
              </w:rPr>
              <w:t>12</w:t>
            </w:r>
          </w:p>
        </w:tc>
        <w:tc>
          <w:tcPr>
            <w:tcW w:w="1847" w:type="dxa"/>
            <w:tcBorders>
              <w:top w:val="single" w:sz="4" w:space="0" w:color="000000"/>
              <w:left w:val="single" w:sz="4" w:space="0" w:color="000000"/>
              <w:bottom w:val="single" w:sz="4" w:space="0" w:color="000000"/>
            </w:tcBorders>
            <w:shd w:val="clear" w:color="auto" w:fill="auto"/>
          </w:tcPr>
          <w:p w:rsidR="00264373" w:rsidRPr="00796DFF" w:rsidRDefault="00264373" w:rsidP="00796DFF">
            <w:pPr>
              <w:jc w:val="center"/>
              <w:rPr>
                <w:lang w:val="uk-UA"/>
              </w:rPr>
            </w:pPr>
            <w:r>
              <w:t>9</w:t>
            </w:r>
            <w:r w:rsidR="00796DFF">
              <w:rPr>
                <w:lang w:val="uk-UA"/>
              </w:rPr>
              <w:t>800</w:t>
            </w:r>
          </w:p>
        </w:tc>
        <w:tc>
          <w:tcPr>
            <w:tcW w:w="1853" w:type="dxa"/>
            <w:gridSpan w:val="2"/>
            <w:tcBorders>
              <w:top w:val="single" w:sz="4" w:space="0" w:color="000000"/>
              <w:left w:val="single" w:sz="4" w:space="0" w:color="000000"/>
              <w:bottom w:val="single" w:sz="4" w:space="0" w:color="000000"/>
            </w:tcBorders>
            <w:shd w:val="clear" w:color="auto" w:fill="auto"/>
          </w:tcPr>
          <w:p w:rsidR="00264373" w:rsidRPr="00796DFF" w:rsidRDefault="00264373" w:rsidP="00796DFF">
            <w:pPr>
              <w:jc w:val="center"/>
              <w:rPr>
                <w:lang w:val="uk-UA"/>
              </w:rPr>
            </w:pPr>
            <w:r>
              <w:t>1</w:t>
            </w:r>
            <w:r w:rsidR="00796DFF">
              <w:rPr>
                <w:lang w:val="uk-UA"/>
              </w:rPr>
              <w:t>01</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в тому числі:</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snapToGrid w:val="0"/>
              <w:jc w:val="center"/>
            </w:pP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у промисловості</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гривень</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4280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4494</w:t>
            </w:r>
          </w:p>
        </w:tc>
        <w:tc>
          <w:tcPr>
            <w:tcW w:w="1298" w:type="dxa"/>
            <w:tcBorders>
              <w:top w:val="single" w:sz="4" w:space="0" w:color="000000"/>
              <w:left w:val="single" w:sz="4" w:space="0" w:color="000000"/>
              <w:bottom w:val="single" w:sz="4" w:space="0" w:color="000000"/>
            </w:tcBorders>
            <w:shd w:val="clear" w:color="auto" w:fill="auto"/>
          </w:tcPr>
          <w:p w:rsidR="00264373" w:rsidRPr="00ED583D" w:rsidRDefault="00ED583D">
            <w:pPr>
              <w:jc w:val="center"/>
              <w:rPr>
                <w:lang w:val="uk-UA"/>
              </w:rPr>
            </w:pPr>
            <w:r>
              <w:rPr>
                <w:lang w:val="uk-UA"/>
              </w:rPr>
              <w:t>5299</w:t>
            </w:r>
          </w:p>
        </w:tc>
        <w:tc>
          <w:tcPr>
            <w:tcW w:w="1402" w:type="dxa"/>
            <w:tcBorders>
              <w:top w:val="single" w:sz="4" w:space="0" w:color="000000"/>
              <w:left w:val="single" w:sz="4" w:space="0" w:color="000000"/>
              <w:bottom w:val="single" w:sz="4" w:space="0" w:color="000000"/>
            </w:tcBorders>
            <w:shd w:val="clear" w:color="auto" w:fill="auto"/>
          </w:tcPr>
          <w:p w:rsidR="00264373" w:rsidRPr="00ED583D" w:rsidRDefault="00264373" w:rsidP="00ED583D">
            <w:pPr>
              <w:jc w:val="center"/>
              <w:rPr>
                <w:lang w:val="uk-UA"/>
              </w:rPr>
            </w:pPr>
            <w:r>
              <w:t>1</w:t>
            </w:r>
            <w:r w:rsidR="00ED583D">
              <w:rPr>
                <w:lang w:val="uk-UA"/>
              </w:rPr>
              <w:t>18</w:t>
            </w:r>
          </w:p>
        </w:tc>
        <w:tc>
          <w:tcPr>
            <w:tcW w:w="1847" w:type="dxa"/>
            <w:tcBorders>
              <w:top w:val="single" w:sz="4" w:space="0" w:color="000000"/>
              <w:left w:val="single" w:sz="4" w:space="0" w:color="000000"/>
              <w:bottom w:val="single" w:sz="4" w:space="0" w:color="000000"/>
            </w:tcBorders>
            <w:shd w:val="clear" w:color="auto" w:fill="auto"/>
          </w:tcPr>
          <w:p w:rsidR="00264373" w:rsidRPr="00ED583D" w:rsidRDefault="00ED583D">
            <w:pPr>
              <w:jc w:val="center"/>
              <w:rPr>
                <w:lang w:val="uk-UA"/>
              </w:rPr>
            </w:pPr>
            <w:r>
              <w:rPr>
                <w:lang w:val="uk-UA"/>
              </w:rPr>
              <w:t>5300</w:t>
            </w:r>
          </w:p>
        </w:tc>
        <w:tc>
          <w:tcPr>
            <w:tcW w:w="1853" w:type="dxa"/>
            <w:gridSpan w:val="2"/>
            <w:tcBorders>
              <w:top w:val="single" w:sz="4" w:space="0" w:color="000000"/>
              <w:left w:val="single" w:sz="4" w:space="0" w:color="000000"/>
              <w:bottom w:val="single" w:sz="4" w:space="0" w:color="000000"/>
            </w:tcBorders>
            <w:shd w:val="clear" w:color="auto" w:fill="auto"/>
          </w:tcPr>
          <w:p w:rsidR="00264373" w:rsidRPr="00ED583D" w:rsidRDefault="00264373" w:rsidP="00ED583D">
            <w:pPr>
              <w:jc w:val="center"/>
              <w:rPr>
                <w:lang w:val="uk-UA"/>
              </w:rPr>
            </w:pPr>
            <w:r>
              <w:t>1</w:t>
            </w:r>
            <w:r w:rsidR="00ED583D">
              <w:rPr>
                <w:lang w:val="uk-UA"/>
              </w:rPr>
              <w:t>00</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у сільському господарстві</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гривень</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7965</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8921</w:t>
            </w:r>
          </w:p>
        </w:tc>
        <w:tc>
          <w:tcPr>
            <w:tcW w:w="1298" w:type="dxa"/>
            <w:tcBorders>
              <w:top w:val="single" w:sz="4" w:space="0" w:color="000000"/>
              <w:left w:val="single" w:sz="4" w:space="0" w:color="000000"/>
              <w:bottom w:val="single" w:sz="4" w:space="0" w:color="000000"/>
            </w:tcBorders>
            <w:shd w:val="clear" w:color="auto" w:fill="auto"/>
          </w:tcPr>
          <w:p w:rsidR="00264373" w:rsidRPr="00ED583D" w:rsidRDefault="00ED583D">
            <w:pPr>
              <w:jc w:val="center"/>
              <w:rPr>
                <w:lang w:val="uk-UA"/>
              </w:rPr>
            </w:pPr>
            <w:r>
              <w:rPr>
                <w:lang w:val="uk-UA"/>
              </w:rPr>
              <w:t>12327</w:t>
            </w:r>
          </w:p>
        </w:tc>
        <w:tc>
          <w:tcPr>
            <w:tcW w:w="1402" w:type="dxa"/>
            <w:tcBorders>
              <w:top w:val="single" w:sz="4" w:space="0" w:color="000000"/>
              <w:left w:val="single" w:sz="4" w:space="0" w:color="000000"/>
              <w:bottom w:val="single" w:sz="4" w:space="0" w:color="000000"/>
            </w:tcBorders>
            <w:shd w:val="clear" w:color="auto" w:fill="auto"/>
          </w:tcPr>
          <w:p w:rsidR="00264373" w:rsidRPr="00ED583D" w:rsidRDefault="00264373" w:rsidP="00ED583D">
            <w:pPr>
              <w:jc w:val="center"/>
              <w:rPr>
                <w:lang w:val="uk-UA"/>
              </w:rPr>
            </w:pPr>
            <w:r>
              <w:t>1</w:t>
            </w:r>
            <w:r w:rsidR="00ED583D">
              <w:rPr>
                <w:lang w:val="uk-UA"/>
              </w:rPr>
              <w:t>38</w:t>
            </w:r>
          </w:p>
        </w:tc>
        <w:tc>
          <w:tcPr>
            <w:tcW w:w="1847" w:type="dxa"/>
            <w:tcBorders>
              <w:top w:val="single" w:sz="4" w:space="0" w:color="000000"/>
              <w:left w:val="single" w:sz="4" w:space="0" w:color="000000"/>
              <w:bottom w:val="single" w:sz="4" w:space="0" w:color="000000"/>
            </w:tcBorders>
            <w:shd w:val="clear" w:color="auto" w:fill="auto"/>
          </w:tcPr>
          <w:p w:rsidR="00264373" w:rsidRPr="00ED583D" w:rsidRDefault="00ED583D">
            <w:pPr>
              <w:jc w:val="center"/>
              <w:rPr>
                <w:lang w:val="uk-UA"/>
              </w:rPr>
            </w:pPr>
            <w:r>
              <w:rPr>
                <w:lang w:val="uk-UA"/>
              </w:rPr>
              <w:t>12500</w:t>
            </w:r>
          </w:p>
        </w:tc>
        <w:tc>
          <w:tcPr>
            <w:tcW w:w="1853" w:type="dxa"/>
            <w:gridSpan w:val="2"/>
            <w:tcBorders>
              <w:top w:val="single" w:sz="4" w:space="0" w:color="000000"/>
              <w:left w:val="single" w:sz="4" w:space="0" w:color="000000"/>
              <w:bottom w:val="single" w:sz="4" w:space="0" w:color="000000"/>
            </w:tcBorders>
            <w:shd w:val="clear" w:color="auto" w:fill="auto"/>
          </w:tcPr>
          <w:p w:rsidR="00264373" w:rsidRPr="00ED583D" w:rsidRDefault="00264373" w:rsidP="00ED583D">
            <w:pPr>
              <w:jc w:val="center"/>
              <w:rPr>
                <w:lang w:val="uk-UA"/>
              </w:rPr>
            </w:pPr>
            <w:r>
              <w:t>1</w:t>
            </w:r>
            <w:r w:rsidR="00ED583D">
              <w:rPr>
                <w:lang w:val="uk-UA"/>
              </w:rPr>
              <w:t>01</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у будівництві</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гривень</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Середньомісячна зарплата працівників у бюджетних установах</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гривень</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5772</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6291</w:t>
            </w:r>
          </w:p>
        </w:tc>
        <w:tc>
          <w:tcPr>
            <w:tcW w:w="1298" w:type="dxa"/>
            <w:tcBorders>
              <w:top w:val="single" w:sz="4" w:space="0" w:color="000000"/>
              <w:left w:val="single" w:sz="4" w:space="0" w:color="000000"/>
              <w:bottom w:val="single" w:sz="4" w:space="0" w:color="000000"/>
            </w:tcBorders>
            <w:shd w:val="clear" w:color="auto" w:fill="auto"/>
          </w:tcPr>
          <w:p w:rsidR="00264373" w:rsidRPr="00ED583D" w:rsidRDefault="00ED583D">
            <w:pPr>
              <w:jc w:val="center"/>
              <w:rPr>
                <w:lang w:val="uk-UA"/>
              </w:rPr>
            </w:pPr>
            <w:r>
              <w:rPr>
                <w:lang w:val="uk-UA"/>
              </w:rPr>
              <w:t>8240</w:t>
            </w:r>
          </w:p>
        </w:tc>
        <w:tc>
          <w:tcPr>
            <w:tcW w:w="1402" w:type="dxa"/>
            <w:tcBorders>
              <w:top w:val="single" w:sz="4" w:space="0" w:color="000000"/>
              <w:left w:val="single" w:sz="4" w:space="0" w:color="000000"/>
              <w:bottom w:val="single" w:sz="4" w:space="0" w:color="000000"/>
            </w:tcBorders>
            <w:shd w:val="clear" w:color="auto" w:fill="auto"/>
          </w:tcPr>
          <w:p w:rsidR="00264373" w:rsidRPr="00ED583D" w:rsidRDefault="00264373" w:rsidP="00ED583D">
            <w:pPr>
              <w:jc w:val="center"/>
              <w:rPr>
                <w:lang w:val="uk-UA"/>
              </w:rPr>
            </w:pPr>
            <w:r>
              <w:t>1</w:t>
            </w:r>
            <w:r w:rsidR="00ED583D">
              <w:rPr>
                <w:lang w:val="uk-UA"/>
              </w:rPr>
              <w:t>31</w:t>
            </w:r>
          </w:p>
        </w:tc>
        <w:tc>
          <w:tcPr>
            <w:tcW w:w="1847" w:type="dxa"/>
            <w:tcBorders>
              <w:top w:val="single" w:sz="4" w:space="0" w:color="000000"/>
              <w:left w:val="single" w:sz="4" w:space="0" w:color="000000"/>
              <w:bottom w:val="single" w:sz="4" w:space="0" w:color="000000"/>
            </w:tcBorders>
            <w:shd w:val="clear" w:color="auto" w:fill="auto"/>
          </w:tcPr>
          <w:p w:rsidR="00264373" w:rsidRPr="00ED583D" w:rsidRDefault="00ED583D">
            <w:pPr>
              <w:jc w:val="center"/>
              <w:rPr>
                <w:lang w:val="uk-UA"/>
              </w:rPr>
            </w:pPr>
            <w:r>
              <w:rPr>
                <w:lang w:val="uk-UA"/>
              </w:rPr>
              <w:t>8300</w:t>
            </w:r>
          </w:p>
        </w:tc>
        <w:tc>
          <w:tcPr>
            <w:tcW w:w="1853" w:type="dxa"/>
            <w:gridSpan w:val="2"/>
            <w:tcBorders>
              <w:top w:val="single" w:sz="4" w:space="0" w:color="000000"/>
              <w:left w:val="single" w:sz="4" w:space="0" w:color="000000"/>
              <w:bottom w:val="single" w:sz="4" w:space="0" w:color="000000"/>
            </w:tcBorders>
            <w:shd w:val="clear" w:color="auto" w:fill="auto"/>
          </w:tcPr>
          <w:p w:rsidR="00264373" w:rsidRPr="00ED583D" w:rsidRDefault="00264373" w:rsidP="00ED583D">
            <w:pPr>
              <w:jc w:val="center"/>
              <w:rPr>
                <w:lang w:val="uk-UA"/>
              </w:rPr>
            </w:pPr>
            <w:r>
              <w:t>1</w:t>
            </w:r>
            <w:r w:rsidR="00ED583D">
              <w:rPr>
                <w:lang w:val="uk-UA"/>
              </w:rPr>
              <w:t>01</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b/>
                <w:sz w:val="28"/>
                <w:szCs w:val="28"/>
              </w:rPr>
            </w:pPr>
          </w:p>
        </w:tc>
        <w:tc>
          <w:tcPr>
            <w:tcW w:w="40" w:type="dxa"/>
            <w:shd w:val="clear" w:color="auto" w:fill="auto"/>
          </w:tcPr>
          <w:p w:rsidR="00264373" w:rsidRDefault="00264373">
            <w:pPr>
              <w:snapToGrid w:val="0"/>
              <w:rPr>
                <w:b/>
                <w:sz w:val="28"/>
                <w:szCs w:val="28"/>
              </w:rPr>
            </w:pPr>
          </w:p>
        </w:tc>
      </w:tr>
      <w:tr w:rsidR="00264373">
        <w:trPr>
          <w:gridAfter w:val="1"/>
          <w:wAfter w:w="10" w:type="dxa"/>
          <w:trHeight w:val="23"/>
        </w:trPr>
        <w:tc>
          <w:tcPr>
            <w:tcW w:w="15286" w:type="dxa"/>
            <w:gridSpan w:val="9"/>
            <w:tcBorders>
              <w:top w:val="single" w:sz="4" w:space="0" w:color="000000"/>
              <w:left w:val="single" w:sz="4" w:space="0" w:color="000000"/>
              <w:bottom w:val="single" w:sz="4" w:space="0" w:color="000000"/>
            </w:tcBorders>
            <w:shd w:val="clear" w:color="auto" w:fill="auto"/>
            <w:vAlign w:val="bottom"/>
          </w:tcPr>
          <w:p w:rsidR="00264373" w:rsidRDefault="00264373">
            <w:pPr>
              <w:jc w:val="center"/>
            </w:pPr>
            <w:r>
              <w:rPr>
                <w:b/>
                <w:sz w:val="28"/>
                <w:szCs w:val="28"/>
              </w:rPr>
              <w:t>7. Доступність та якість послуг у сфері освіти</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Кількість учнів у загальноосвітніх навчальних закладах</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 xml:space="preserve"> осіб</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rPr>
                <w:sz w:val="22"/>
                <w:szCs w:val="22"/>
              </w:rPr>
              <w:t>2500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2502</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2450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97,.9</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2500</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102</w:t>
            </w:r>
          </w:p>
        </w:tc>
        <w:tc>
          <w:tcPr>
            <w:tcW w:w="2624" w:type="dxa"/>
            <w:gridSpan w:val="2"/>
            <w:tcBorders>
              <w:left w:val="single" w:sz="4" w:space="0" w:color="000000"/>
            </w:tcBorders>
            <w:shd w:val="clear" w:color="auto" w:fill="auto"/>
          </w:tcPr>
          <w:p w:rsidR="00264373" w:rsidRDefault="00264373">
            <w:pPr>
              <w:snapToGrid w:val="0"/>
              <w:rPr>
                <w:bCs/>
                <w:sz w:val="20"/>
                <w:szCs w:val="22"/>
              </w:rPr>
            </w:pPr>
          </w:p>
        </w:tc>
        <w:tc>
          <w:tcPr>
            <w:tcW w:w="40" w:type="dxa"/>
            <w:shd w:val="clear" w:color="auto" w:fill="auto"/>
          </w:tcPr>
          <w:p w:rsidR="00264373" w:rsidRDefault="00264373">
            <w:pPr>
              <w:snapToGrid w:val="0"/>
              <w:rPr>
                <w:bCs/>
                <w:sz w:val="20"/>
                <w:szCs w:val="22"/>
              </w:rPr>
            </w:pPr>
          </w:p>
        </w:tc>
        <w:tc>
          <w:tcPr>
            <w:tcW w:w="40" w:type="dxa"/>
            <w:shd w:val="clear" w:color="auto" w:fill="auto"/>
          </w:tcPr>
          <w:p w:rsidR="00264373" w:rsidRDefault="00264373">
            <w:pPr>
              <w:snapToGrid w:val="0"/>
              <w:rPr>
                <w:bCs/>
                <w:sz w:val="20"/>
                <w:szCs w:val="22"/>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Кількість дітей у постійних дошкільних закладах</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jc w:val="center"/>
            </w:pPr>
            <w:r>
              <w:t xml:space="preserve"> осіб</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rPr>
                <w:sz w:val="22"/>
                <w:szCs w:val="22"/>
              </w:rPr>
              <w:t>587</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594</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564</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94,.9</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548</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97,1</w:t>
            </w:r>
          </w:p>
        </w:tc>
        <w:tc>
          <w:tcPr>
            <w:tcW w:w="2624" w:type="dxa"/>
            <w:gridSpan w:val="2"/>
            <w:tcBorders>
              <w:left w:val="single" w:sz="4" w:space="0" w:color="000000"/>
            </w:tcBorders>
            <w:shd w:val="clear" w:color="auto" w:fill="auto"/>
          </w:tcPr>
          <w:p w:rsidR="00264373" w:rsidRDefault="00264373">
            <w:pPr>
              <w:snapToGrid w:val="0"/>
              <w:rPr>
                <w:bCs/>
                <w:sz w:val="20"/>
                <w:szCs w:val="22"/>
              </w:rPr>
            </w:pPr>
          </w:p>
        </w:tc>
        <w:tc>
          <w:tcPr>
            <w:tcW w:w="40" w:type="dxa"/>
            <w:shd w:val="clear" w:color="auto" w:fill="auto"/>
          </w:tcPr>
          <w:p w:rsidR="00264373" w:rsidRDefault="00264373">
            <w:pPr>
              <w:snapToGrid w:val="0"/>
              <w:rPr>
                <w:bCs/>
                <w:sz w:val="20"/>
                <w:szCs w:val="22"/>
              </w:rPr>
            </w:pPr>
          </w:p>
        </w:tc>
        <w:tc>
          <w:tcPr>
            <w:tcW w:w="40" w:type="dxa"/>
            <w:shd w:val="clear" w:color="auto" w:fill="auto"/>
          </w:tcPr>
          <w:p w:rsidR="00264373" w:rsidRDefault="00264373">
            <w:pPr>
              <w:snapToGrid w:val="0"/>
              <w:rPr>
                <w:bCs/>
                <w:sz w:val="20"/>
                <w:szCs w:val="22"/>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Охоплення дітей (від трьох до шести років) постійними дошкільними закладами (у % до кількості дітей відповідного віку)</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rPr>
                <w:sz w:val="22"/>
                <w:szCs w:val="22"/>
              </w:rPr>
              <w:t>70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71</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71</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100</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71</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rPr>
                <w:bCs/>
                <w:sz w:val="22"/>
                <w:szCs w:val="22"/>
              </w:rPr>
              <w:t>100</w:t>
            </w:r>
          </w:p>
        </w:tc>
        <w:tc>
          <w:tcPr>
            <w:tcW w:w="2624" w:type="dxa"/>
            <w:gridSpan w:val="2"/>
            <w:tcBorders>
              <w:left w:val="single" w:sz="4" w:space="0" w:color="000000"/>
            </w:tcBorders>
            <w:shd w:val="clear" w:color="auto" w:fill="auto"/>
          </w:tcPr>
          <w:p w:rsidR="00264373" w:rsidRDefault="00264373">
            <w:pPr>
              <w:snapToGrid w:val="0"/>
              <w:rPr>
                <w:bCs/>
                <w:sz w:val="20"/>
                <w:szCs w:val="22"/>
              </w:rPr>
            </w:pPr>
          </w:p>
        </w:tc>
        <w:tc>
          <w:tcPr>
            <w:tcW w:w="40" w:type="dxa"/>
            <w:shd w:val="clear" w:color="auto" w:fill="auto"/>
          </w:tcPr>
          <w:p w:rsidR="00264373" w:rsidRDefault="00264373">
            <w:pPr>
              <w:snapToGrid w:val="0"/>
              <w:rPr>
                <w:bCs/>
                <w:sz w:val="20"/>
                <w:szCs w:val="22"/>
              </w:rPr>
            </w:pPr>
          </w:p>
        </w:tc>
        <w:tc>
          <w:tcPr>
            <w:tcW w:w="40" w:type="dxa"/>
            <w:shd w:val="clear" w:color="auto" w:fill="auto"/>
          </w:tcPr>
          <w:p w:rsidR="00264373" w:rsidRDefault="00264373">
            <w:pPr>
              <w:snapToGrid w:val="0"/>
              <w:rPr>
                <w:bCs/>
                <w:sz w:val="20"/>
                <w:szCs w:val="22"/>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Частка дітей сільської місцевості, для яких організовано підвезення до місця навчання і додому від загальної кількості учнів, які того потребують</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sz w:val="22"/>
                <w:szCs w:val="22"/>
              </w:rPr>
              <w:t>100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sz w:val="22"/>
                <w:szCs w:val="22"/>
              </w:rPr>
              <w:t>100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sz w:val="22"/>
                <w:szCs w:val="22"/>
              </w:rPr>
              <w:t>100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sz w:val="22"/>
                <w:szCs w:val="22"/>
              </w:rPr>
              <w:t>100</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sz w:val="22"/>
                <w:szCs w:val="22"/>
              </w:rPr>
              <w:t>100</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sz w:val="22"/>
                <w:szCs w:val="22"/>
              </w:rPr>
              <w:t>100</w:t>
            </w:r>
          </w:p>
        </w:tc>
        <w:tc>
          <w:tcPr>
            <w:tcW w:w="2624" w:type="dxa"/>
            <w:gridSpan w:val="2"/>
            <w:tcBorders>
              <w:left w:val="single" w:sz="4" w:space="0" w:color="000000"/>
            </w:tcBorders>
            <w:shd w:val="clear" w:color="auto" w:fill="auto"/>
          </w:tcPr>
          <w:p w:rsidR="00264373" w:rsidRDefault="00264373">
            <w:pPr>
              <w:snapToGrid w:val="0"/>
              <w:rPr>
                <w:sz w:val="20"/>
                <w:szCs w:val="22"/>
              </w:rPr>
            </w:pPr>
          </w:p>
        </w:tc>
        <w:tc>
          <w:tcPr>
            <w:tcW w:w="40" w:type="dxa"/>
            <w:shd w:val="clear" w:color="auto" w:fill="auto"/>
          </w:tcPr>
          <w:p w:rsidR="00264373" w:rsidRDefault="00264373">
            <w:pPr>
              <w:snapToGrid w:val="0"/>
              <w:rPr>
                <w:b/>
                <w:sz w:val="28"/>
                <w:szCs w:val="28"/>
              </w:rPr>
            </w:pPr>
          </w:p>
        </w:tc>
        <w:tc>
          <w:tcPr>
            <w:tcW w:w="40" w:type="dxa"/>
            <w:shd w:val="clear" w:color="auto" w:fill="auto"/>
          </w:tcPr>
          <w:p w:rsidR="00264373" w:rsidRDefault="00264373">
            <w:pPr>
              <w:snapToGrid w:val="0"/>
              <w:rPr>
                <w:b/>
                <w:sz w:val="28"/>
                <w:szCs w:val="28"/>
              </w:rPr>
            </w:pPr>
          </w:p>
        </w:tc>
      </w:tr>
      <w:tr w:rsidR="00264373">
        <w:trPr>
          <w:gridAfter w:val="1"/>
          <w:wAfter w:w="10" w:type="dxa"/>
          <w:trHeight w:val="23"/>
        </w:trPr>
        <w:tc>
          <w:tcPr>
            <w:tcW w:w="15286" w:type="dxa"/>
            <w:gridSpan w:val="9"/>
            <w:tcBorders>
              <w:top w:val="single" w:sz="4" w:space="0" w:color="000000"/>
              <w:left w:val="single" w:sz="4" w:space="0" w:color="000000"/>
              <w:bottom w:val="single" w:sz="4" w:space="0" w:color="000000"/>
            </w:tcBorders>
            <w:shd w:val="clear" w:color="auto" w:fill="auto"/>
            <w:vAlign w:val="bottom"/>
          </w:tcPr>
          <w:p w:rsidR="00264373" w:rsidRDefault="00264373">
            <w:pPr>
              <w:jc w:val="center"/>
            </w:pPr>
            <w:r>
              <w:rPr>
                <w:b/>
                <w:sz w:val="28"/>
                <w:szCs w:val="28"/>
              </w:rPr>
              <w:t>8. Доступність та якість послуг у сфері охорони здоров’я</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Забезпеченість населення стаціонарними ліжками на  10 тис. населення</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одиниць</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ind w:left="-50" w:hanging="771"/>
              <w:jc w:val="center"/>
            </w:pPr>
            <w:r>
              <w:rPr>
                <w:lang w:val="en-US"/>
              </w:rPr>
              <w:t xml:space="preserve">            </w:t>
            </w:r>
            <w:r>
              <w:t>47,0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47,0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46,0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97,8</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46,1</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100,</w:t>
            </w:r>
            <w:r>
              <w:rPr>
                <w:lang w:val="en-US"/>
              </w:rPr>
              <w:t>2</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Забезпеченість лікарями загальної практики сімейної медицини на  10 тис. населення</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snapToGrid w:val="0"/>
              <w:jc w:val="center"/>
            </w:pP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ind w:hanging="821"/>
              <w:jc w:val="center"/>
            </w:pPr>
            <w:r>
              <w:t xml:space="preserve">           6,7</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7,04</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7,1</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100,8</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7,0</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98,6</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Кількість померлих дітей  віком до одного року на  1000 народжених живими</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проміле</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ind w:hanging="821"/>
              <w:jc w:val="center"/>
            </w:pPr>
            <w:r>
              <w:t>4          6,2</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4,0</w:t>
            </w:r>
          </w:p>
        </w:tc>
        <w:tc>
          <w:tcPr>
            <w:tcW w:w="1298" w:type="dxa"/>
            <w:tcBorders>
              <w:top w:val="single" w:sz="4" w:space="0" w:color="000000"/>
              <w:left w:val="single" w:sz="4" w:space="0" w:color="000000"/>
              <w:bottom w:val="single" w:sz="4" w:space="0" w:color="000000"/>
            </w:tcBorders>
            <w:shd w:val="clear" w:color="auto" w:fill="auto"/>
          </w:tcPr>
          <w:p w:rsidR="00264373" w:rsidRPr="006E53CA" w:rsidRDefault="006E53CA">
            <w:pPr>
              <w:jc w:val="center"/>
              <w:rPr>
                <w:lang w:val="uk-UA"/>
              </w:rPr>
            </w:pPr>
            <w:r>
              <w:rPr>
                <w:lang w:val="uk-UA"/>
              </w:rPr>
              <w:t>6,2</w:t>
            </w:r>
          </w:p>
        </w:tc>
        <w:tc>
          <w:tcPr>
            <w:tcW w:w="1402" w:type="dxa"/>
            <w:tcBorders>
              <w:top w:val="single" w:sz="4" w:space="0" w:color="000000"/>
              <w:left w:val="single" w:sz="4" w:space="0" w:color="000000"/>
              <w:bottom w:val="single" w:sz="4" w:space="0" w:color="000000"/>
            </w:tcBorders>
            <w:shd w:val="clear" w:color="auto" w:fill="auto"/>
          </w:tcPr>
          <w:p w:rsidR="00264373" w:rsidRPr="006E53CA" w:rsidRDefault="006E53CA">
            <w:pPr>
              <w:jc w:val="center"/>
              <w:rPr>
                <w:lang w:val="uk-UA"/>
              </w:rPr>
            </w:pPr>
            <w:r>
              <w:rPr>
                <w:lang w:val="uk-UA"/>
              </w:rPr>
              <w:t>155</w:t>
            </w:r>
          </w:p>
        </w:tc>
        <w:tc>
          <w:tcPr>
            <w:tcW w:w="1847" w:type="dxa"/>
            <w:tcBorders>
              <w:top w:val="single" w:sz="4" w:space="0" w:color="000000"/>
              <w:left w:val="single" w:sz="4" w:space="0" w:color="000000"/>
              <w:bottom w:val="single" w:sz="4" w:space="0" w:color="000000"/>
            </w:tcBorders>
            <w:shd w:val="clear" w:color="auto" w:fill="auto"/>
          </w:tcPr>
          <w:p w:rsidR="00264373" w:rsidRPr="006E53CA" w:rsidRDefault="006E53CA">
            <w:pPr>
              <w:jc w:val="center"/>
              <w:rPr>
                <w:lang w:val="uk-UA"/>
              </w:rPr>
            </w:pPr>
            <w:r>
              <w:rPr>
                <w:lang w:val="uk-UA"/>
              </w:rPr>
              <w:t>6,0</w:t>
            </w:r>
          </w:p>
        </w:tc>
        <w:tc>
          <w:tcPr>
            <w:tcW w:w="1853" w:type="dxa"/>
            <w:gridSpan w:val="2"/>
            <w:tcBorders>
              <w:top w:val="single" w:sz="4" w:space="0" w:color="000000"/>
              <w:left w:val="single" w:sz="4" w:space="0" w:color="000000"/>
              <w:bottom w:val="single" w:sz="4" w:space="0" w:color="000000"/>
            </w:tcBorders>
            <w:shd w:val="clear" w:color="auto" w:fill="auto"/>
          </w:tcPr>
          <w:p w:rsidR="00264373" w:rsidRPr="006E53CA" w:rsidRDefault="006E53CA">
            <w:pPr>
              <w:jc w:val="center"/>
              <w:rPr>
                <w:lang w:val="uk-UA"/>
              </w:rPr>
            </w:pPr>
            <w:r>
              <w:rPr>
                <w:lang w:val="uk-UA"/>
              </w:rPr>
              <w:t>97</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 xml:space="preserve">Кількість осіб, що хворіють на активний туберкульоз, на 100 тис. населення </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осіб</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ind w:left="262" w:hanging="821"/>
              <w:jc w:val="center"/>
            </w:pPr>
            <w:r>
              <w:rPr>
                <w:lang w:val="en-US"/>
              </w:rPr>
              <w:t xml:space="preserve">        </w:t>
            </w:r>
            <w:r>
              <w:t>30,1</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28,4</w:t>
            </w:r>
          </w:p>
        </w:tc>
        <w:tc>
          <w:tcPr>
            <w:tcW w:w="1298" w:type="dxa"/>
            <w:tcBorders>
              <w:top w:val="single" w:sz="4" w:space="0" w:color="000000"/>
              <w:left w:val="single" w:sz="4" w:space="0" w:color="000000"/>
              <w:bottom w:val="single" w:sz="4" w:space="0" w:color="000000"/>
            </w:tcBorders>
            <w:shd w:val="clear" w:color="auto" w:fill="auto"/>
          </w:tcPr>
          <w:p w:rsidR="00264373" w:rsidRPr="006E53CA" w:rsidRDefault="006E53CA">
            <w:pPr>
              <w:jc w:val="center"/>
              <w:rPr>
                <w:lang w:val="uk-UA"/>
              </w:rPr>
            </w:pPr>
            <w:r>
              <w:rPr>
                <w:lang w:val="uk-UA"/>
              </w:rPr>
              <w:t>16,6</w:t>
            </w:r>
          </w:p>
        </w:tc>
        <w:tc>
          <w:tcPr>
            <w:tcW w:w="1402" w:type="dxa"/>
            <w:tcBorders>
              <w:top w:val="single" w:sz="4" w:space="0" w:color="000000"/>
              <w:left w:val="single" w:sz="4" w:space="0" w:color="000000"/>
              <w:bottom w:val="single" w:sz="4" w:space="0" w:color="000000"/>
            </w:tcBorders>
            <w:shd w:val="clear" w:color="auto" w:fill="auto"/>
          </w:tcPr>
          <w:p w:rsidR="00264373" w:rsidRPr="006E53CA" w:rsidRDefault="006E53CA">
            <w:pPr>
              <w:jc w:val="center"/>
              <w:rPr>
                <w:lang w:val="uk-UA"/>
              </w:rPr>
            </w:pPr>
            <w:r>
              <w:rPr>
                <w:lang w:val="uk-UA"/>
              </w:rPr>
              <w:t>58,5</w:t>
            </w:r>
          </w:p>
        </w:tc>
        <w:tc>
          <w:tcPr>
            <w:tcW w:w="1847" w:type="dxa"/>
            <w:tcBorders>
              <w:top w:val="single" w:sz="4" w:space="0" w:color="000000"/>
              <w:left w:val="single" w:sz="4" w:space="0" w:color="000000"/>
              <w:bottom w:val="single" w:sz="4" w:space="0" w:color="000000"/>
            </w:tcBorders>
            <w:shd w:val="clear" w:color="auto" w:fill="auto"/>
          </w:tcPr>
          <w:p w:rsidR="00264373" w:rsidRPr="006E53CA" w:rsidRDefault="006E53CA">
            <w:pPr>
              <w:jc w:val="center"/>
              <w:rPr>
                <w:lang w:val="uk-UA"/>
              </w:rPr>
            </w:pPr>
            <w:r>
              <w:rPr>
                <w:lang w:val="uk-UA"/>
              </w:rPr>
              <w:t>20,4</w:t>
            </w:r>
          </w:p>
        </w:tc>
        <w:tc>
          <w:tcPr>
            <w:tcW w:w="1853" w:type="dxa"/>
            <w:gridSpan w:val="2"/>
            <w:tcBorders>
              <w:top w:val="single" w:sz="4" w:space="0" w:color="000000"/>
              <w:left w:val="single" w:sz="4" w:space="0" w:color="000000"/>
              <w:bottom w:val="single" w:sz="4" w:space="0" w:color="000000"/>
            </w:tcBorders>
            <w:shd w:val="clear" w:color="auto" w:fill="auto"/>
          </w:tcPr>
          <w:p w:rsidR="00264373" w:rsidRPr="006E53CA" w:rsidRDefault="006E53CA" w:rsidP="006E53CA">
            <w:pPr>
              <w:jc w:val="center"/>
              <w:rPr>
                <w:lang w:val="uk-UA"/>
              </w:rPr>
            </w:pPr>
            <w:r>
              <w:rPr>
                <w:lang w:val="uk-UA"/>
              </w:rPr>
              <w:t>122</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lastRenderedPageBreak/>
              <w:t>- в тому числі в сільській місцевості</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осіб</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ind w:left="262" w:hanging="821"/>
              <w:jc w:val="center"/>
            </w:pPr>
            <w:r>
              <w:rPr>
                <w:lang w:val="en-US"/>
              </w:rPr>
              <w:t xml:space="preserve">     </w:t>
            </w:r>
            <w:r>
              <w:t>41,5</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31,0</w:t>
            </w:r>
          </w:p>
        </w:tc>
        <w:tc>
          <w:tcPr>
            <w:tcW w:w="1298" w:type="dxa"/>
            <w:tcBorders>
              <w:top w:val="single" w:sz="4" w:space="0" w:color="000000"/>
              <w:left w:val="single" w:sz="4" w:space="0" w:color="000000"/>
              <w:bottom w:val="single" w:sz="4" w:space="0" w:color="000000"/>
            </w:tcBorders>
            <w:shd w:val="clear" w:color="auto" w:fill="auto"/>
          </w:tcPr>
          <w:p w:rsidR="00264373" w:rsidRPr="00CA7B9A" w:rsidRDefault="00CA7B9A">
            <w:pPr>
              <w:jc w:val="center"/>
              <w:rPr>
                <w:lang w:val="uk-UA"/>
              </w:rPr>
            </w:pPr>
            <w:r>
              <w:rPr>
                <w:lang w:val="uk-UA"/>
              </w:rPr>
              <w:t>12,4</w:t>
            </w:r>
          </w:p>
        </w:tc>
        <w:tc>
          <w:tcPr>
            <w:tcW w:w="1402" w:type="dxa"/>
            <w:tcBorders>
              <w:top w:val="single" w:sz="4" w:space="0" w:color="000000"/>
              <w:left w:val="single" w:sz="4" w:space="0" w:color="000000"/>
              <w:bottom w:val="single" w:sz="4" w:space="0" w:color="000000"/>
            </w:tcBorders>
            <w:shd w:val="clear" w:color="auto" w:fill="auto"/>
          </w:tcPr>
          <w:p w:rsidR="00264373" w:rsidRPr="00CA7B9A" w:rsidRDefault="00CA7B9A">
            <w:pPr>
              <w:jc w:val="center"/>
              <w:rPr>
                <w:lang w:val="uk-UA"/>
              </w:rPr>
            </w:pPr>
            <w:r>
              <w:rPr>
                <w:lang w:val="uk-UA"/>
              </w:rPr>
              <w:t>40,0</w:t>
            </w:r>
          </w:p>
        </w:tc>
        <w:tc>
          <w:tcPr>
            <w:tcW w:w="1847" w:type="dxa"/>
            <w:tcBorders>
              <w:top w:val="single" w:sz="4" w:space="0" w:color="000000"/>
              <w:left w:val="single" w:sz="4" w:space="0" w:color="000000"/>
              <w:bottom w:val="single" w:sz="4" w:space="0" w:color="000000"/>
            </w:tcBorders>
            <w:shd w:val="clear" w:color="auto" w:fill="auto"/>
          </w:tcPr>
          <w:p w:rsidR="00264373" w:rsidRPr="00CA7B9A" w:rsidRDefault="00CA7B9A">
            <w:pPr>
              <w:jc w:val="center"/>
              <w:rPr>
                <w:lang w:val="uk-UA"/>
              </w:rPr>
            </w:pPr>
            <w:r>
              <w:rPr>
                <w:lang w:val="uk-UA"/>
              </w:rPr>
              <w:t>20,4</w:t>
            </w:r>
          </w:p>
        </w:tc>
        <w:tc>
          <w:tcPr>
            <w:tcW w:w="1853" w:type="dxa"/>
            <w:gridSpan w:val="2"/>
            <w:tcBorders>
              <w:top w:val="single" w:sz="4" w:space="0" w:color="000000"/>
              <w:left w:val="single" w:sz="4" w:space="0" w:color="000000"/>
              <w:bottom w:val="single" w:sz="4" w:space="0" w:color="000000"/>
            </w:tcBorders>
            <w:shd w:val="clear" w:color="auto" w:fill="auto"/>
          </w:tcPr>
          <w:p w:rsidR="00264373" w:rsidRPr="00CA7B9A" w:rsidRDefault="00CA7B9A">
            <w:pPr>
              <w:jc w:val="center"/>
              <w:rPr>
                <w:lang w:val="uk-UA"/>
              </w:rPr>
            </w:pPr>
            <w:r>
              <w:rPr>
                <w:lang w:val="uk-UA"/>
              </w:rPr>
              <w:t>164</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 xml:space="preserve">Кількість осіб, в яких вперше виявлено онкозахворювання на  100 тис. населення </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осіб</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ind w:hanging="821"/>
              <w:jc w:val="center"/>
            </w:pPr>
            <w:r>
              <w:rPr>
                <w:lang w:val="en-US"/>
              </w:rPr>
              <w:t xml:space="preserve">           </w:t>
            </w:r>
            <w:r>
              <w:t>329,4</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298,3</w:t>
            </w:r>
          </w:p>
        </w:tc>
        <w:tc>
          <w:tcPr>
            <w:tcW w:w="1298" w:type="dxa"/>
            <w:tcBorders>
              <w:top w:val="single" w:sz="4" w:space="0" w:color="000000"/>
              <w:left w:val="single" w:sz="4" w:space="0" w:color="000000"/>
              <w:bottom w:val="single" w:sz="4" w:space="0" w:color="000000"/>
            </w:tcBorders>
            <w:shd w:val="clear" w:color="auto" w:fill="auto"/>
          </w:tcPr>
          <w:p w:rsidR="00264373" w:rsidRPr="00CA7B9A" w:rsidRDefault="00CA7B9A">
            <w:pPr>
              <w:jc w:val="center"/>
              <w:rPr>
                <w:lang w:val="uk-UA"/>
              </w:rPr>
            </w:pPr>
            <w:r>
              <w:rPr>
                <w:lang w:val="uk-UA"/>
              </w:rPr>
              <w:t>328,0</w:t>
            </w:r>
          </w:p>
        </w:tc>
        <w:tc>
          <w:tcPr>
            <w:tcW w:w="1402" w:type="dxa"/>
            <w:tcBorders>
              <w:top w:val="single" w:sz="4" w:space="0" w:color="000000"/>
              <w:left w:val="single" w:sz="4" w:space="0" w:color="000000"/>
              <w:bottom w:val="single" w:sz="4" w:space="0" w:color="000000"/>
            </w:tcBorders>
            <w:shd w:val="clear" w:color="auto" w:fill="auto"/>
          </w:tcPr>
          <w:p w:rsidR="00264373" w:rsidRPr="00CA7B9A" w:rsidRDefault="00CA7B9A">
            <w:pPr>
              <w:jc w:val="center"/>
              <w:rPr>
                <w:lang w:val="uk-UA"/>
              </w:rPr>
            </w:pPr>
            <w:r>
              <w:rPr>
                <w:lang w:val="uk-UA"/>
              </w:rPr>
              <w:t>110</w:t>
            </w:r>
          </w:p>
        </w:tc>
        <w:tc>
          <w:tcPr>
            <w:tcW w:w="1847" w:type="dxa"/>
            <w:tcBorders>
              <w:top w:val="single" w:sz="4" w:space="0" w:color="000000"/>
              <w:left w:val="single" w:sz="4" w:space="0" w:color="000000"/>
              <w:bottom w:val="single" w:sz="4" w:space="0" w:color="000000"/>
            </w:tcBorders>
            <w:shd w:val="clear" w:color="auto" w:fill="auto"/>
          </w:tcPr>
          <w:p w:rsidR="00264373" w:rsidRPr="00CA7B9A" w:rsidRDefault="00CA7B9A">
            <w:pPr>
              <w:jc w:val="center"/>
              <w:rPr>
                <w:lang w:val="uk-UA"/>
              </w:rPr>
            </w:pPr>
            <w:r>
              <w:rPr>
                <w:lang w:val="uk-UA"/>
              </w:rPr>
              <w:t>330</w:t>
            </w:r>
          </w:p>
        </w:tc>
        <w:tc>
          <w:tcPr>
            <w:tcW w:w="1853" w:type="dxa"/>
            <w:gridSpan w:val="2"/>
            <w:tcBorders>
              <w:top w:val="single" w:sz="4" w:space="0" w:color="000000"/>
              <w:left w:val="single" w:sz="4" w:space="0" w:color="000000"/>
              <w:bottom w:val="single" w:sz="4" w:space="0" w:color="000000"/>
            </w:tcBorders>
            <w:shd w:val="clear" w:color="auto" w:fill="auto"/>
          </w:tcPr>
          <w:p w:rsidR="00264373" w:rsidRPr="00CA7B9A" w:rsidRDefault="00CA7B9A">
            <w:pPr>
              <w:jc w:val="center"/>
              <w:rPr>
                <w:lang w:val="uk-UA"/>
              </w:rPr>
            </w:pPr>
            <w:r>
              <w:rPr>
                <w:lang w:val="uk-UA"/>
              </w:rPr>
              <w:t>101</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jc w:val="both"/>
            </w:pPr>
            <w:r>
              <w:t>- в тому числі в сільській місцевості</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осіб</w:t>
            </w:r>
          </w:p>
          <w:p w:rsidR="00264373" w:rsidRDefault="00264373">
            <w:pPr>
              <w:widowControl w:val="0"/>
              <w:jc w:val="center"/>
            </w:pP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ind w:hanging="821"/>
              <w:jc w:val="center"/>
            </w:pPr>
            <w:r>
              <w:t>1           398,1</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301,9</w:t>
            </w:r>
          </w:p>
        </w:tc>
        <w:tc>
          <w:tcPr>
            <w:tcW w:w="1298" w:type="dxa"/>
            <w:tcBorders>
              <w:top w:val="single" w:sz="4" w:space="0" w:color="000000"/>
              <w:left w:val="single" w:sz="4" w:space="0" w:color="000000"/>
              <w:bottom w:val="single" w:sz="4" w:space="0" w:color="000000"/>
            </w:tcBorders>
            <w:shd w:val="clear" w:color="auto" w:fill="auto"/>
          </w:tcPr>
          <w:p w:rsidR="00264373" w:rsidRPr="00CA7B9A" w:rsidRDefault="00CA7B9A">
            <w:pPr>
              <w:jc w:val="center"/>
              <w:rPr>
                <w:lang w:val="uk-UA"/>
              </w:rPr>
            </w:pPr>
            <w:r>
              <w:rPr>
                <w:lang w:val="uk-UA"/>
              </w:rPr>
              <w:t>322,8</w:t>
            </w:r>
          </w:p>
        </w:tc>
        <w:tc>
          <w:tcPr>
            <w:tcW w:w="1402" w:type="dxa"/>
            <w:tcBorders>
              <w:top w:val="single" w:sz="4" w:space="0" w:color="000000"/>
              <w:left w:val="single" w:sz="4" w:space="0" w:color="000000"/>
              <w:bottom w:val="single" w:sz="4" w:space="0" w:color="000000"/>
            </w:tcBorders>
            <w:shd w:val="clear" w:color="auto" w:fill="auto"/>
          </w:tcPr>
          <w:p w:rsidR="00264373" w:rsidRPr="00CA7B9A" w:rsidRDefault="00CA7B9A">
            <w:pPr>
              <w:jc w:val="center"/>
              <w:rPr>
                <w:lang w:val="uk-UA"/>
              </w:rPr>
            </w:pPr>
            <w:r>
              <w:rPr>
                <w:lang w:val="uk-UA"/>
              </w:rPr>
              <w:t>107</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305,2</w:t>
            </w:r>
          </w:p>
        </w:tc>
        <w:tc>
          <w:tcPr>
            <w:tcW w:w="1853" w:type="dxa"/>
            <w:gridSpan w:val="2"/>
            <w:tcBorders>
              <w:top w:val="single" w:sz="4" w:space="0" w:color="000000"/>
              <w:left w:val="single" w:sz="4" w:space="0" w:color="000000"/>
              <w:bottom w:val="single" w:sz="4" w:space="0" w:color="000000"/>
            </w:tcBorders>
            <w:shd w:val="clear" w:color="auto" w:fill="auto"/>
          </w:tcPr>
          <w:p w:rsidR="00264373" w:rsidRPr="00CA7B9A" w:rsidRDefault="00CA7B9A">
            <w:pPr>
              <w:jc w:val="center"/>
              <w:rPr>
                <w:lang w:val="uk-UA"/>
              </w:rPr>
            </w:pPr>
            <w:r>
              <w:rPr>
                <w:lang w:val="uk-UA"/>
              </w:rPr>
              <w:t>95</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b/>
                <w:sz w:val="28"/>
                <w:szCs w:val="28"/>
              </w:rPr>
            </w:pPr>
          </w:p>
        </w:tc>
        <w:tc>
          <w:tcPr>
            <w:tcW w:w="40" w:type="dxa"/>
            <w:shd w:val="clear" w:color="auto" w:fill="auto"/>
          </w:tcPr>
          <w:p w:rsidR="00264373" w:rsidRDefault="00264373">
            <w:pPr>
              <w:snapToGrid w:val="0"/>
              <w:rPr>
                <w:b/>
                <w:sz w:val="28"/>
                <w:szCs w:val="28"/>
              </w:rPr>
            </w:pPr>
          </w:p>
        </w:tc>
      </w:tr>
      <w:tr w:rsidR="00264373">
        <w:trPr>
          <w:gridAfter w:val="1"/>
          <w:wAfter w:w="10" w:type="dxa"/>
          <w:trHeight w:val="23"/>
        </w:trPr>
        <w:tc>
          <w:tcPr>
            <w:tcW w:w="15286" w:type="dxa"/>
            <w:gridSpan w:val="9"/>
            <w:tcBorders>
              <w:top w:val="single" w:sz="4" w:space="0" w:color="000000"/>
              <w:left w:val="single" w:sz="4" w:space="0" w:color="000000"/>
              <w:bottom w:val="single" w:sz="4" w:space="0" w:color="000000"/>
            </w:tcBorders>
            <w:shd w:val="clear" w:color="auto" w:fill="auto"/>
          </w:tcPr>
          <w:p w:rsidR="00264373" w:rsidRDefault="00264373">
            <w:pPr>
              <w:jc w:val="center"/>
            </w:pPr>
            <w:r>
              <w:rPr>
                <w:b/>
                <w:sz w:val="28"/>
                <w:szCs w:val="28"/>
              </w:rPr>
              <w:t>9. Доступність послуг у сфері культури</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Кількість масових бібліотек </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одиниць</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rPr>
                <w:lang w:val="en-US"/>
              </w:rPr>
              <w:t>33</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lang w:val="en-US"/>
              </w:rPr>
              <w:t>33</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rPr>
                <w:lang w:val="en-US"/>
              </w:rPr>
              <w:t>33</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t>100</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Pr="00124DB0" w:rsidRDefault="00124DB0">
            <w:pPr>
              <w:snapToGrid w:val="0"/>
              <w:jc w:val="center"/>
              <w:rPr>
                <w:lang w:val="uk-UA"/>
              </w:rPr>
            </w:pPr>
            <w:r>
              <w:rPr>
                <w:lang w:val="uk-UA"/>
              </w:rPr>
              <w:t>29</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Pr="00124DB0" w:rsidRDefault="00124DB0">
            <w:pPr>
              <w:snapToGrid w:val="0"/>
              <w:jc w:val="center"/>
              <w:rPr>
                <w:lang w:val="uk-UA"/>
              </w:rPr>
            </w:pPr>
            <w:r>
              <w:rPr>
                <w:lang w:val="uk-UA"/>
              </w:rPr>
              <w:t>88</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tcPr>
          <w:p w:rsidR="00264373" w:rsidRDefault="00264373">
            <w:pPr>
              <w:widowControl w:val="0"/>
              <w:jc w:val="both"/>
            </w:pPr>
            <w:r>
              <w:t xml:space="preserve">Книжковий фонд бібліотек </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 xml:space="preserve"> примірників</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spacing w:after="200" w:line="276" w:lineRule="auto"/>
              <w:jc w:val="center"/>
            </w:pPr>
            <w:r>
              <w:rPr>
                <w:lang w:val="en-US" w:eastAsia="en-US"/>
              </w:rPr>
              <w:t>315300</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pacing w:after="200" w:line="276" w:lineRule="auto"/>
              <w:jc w:val="center"/>
            </w:pPr>
            <w:r>
              <w:rPr>
                <w:rFonts w:eastAsia="Calibri"/>
                <w:lang w:val="en-US" w:eastAsia="en-US"/>
              </w:rPr>
              <w:t>302300</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pacing w:line="276" w:lineRule="auto"/>
              <w:jc w:val="center"/>
            </w:pPr>
            <w:r>
              <w:rPr>
                <w:rFonts w:eastAsia="Calibri"/>
                <w:lang w:val="en-US" w:eastAsia="en-US"/>
              </w:rPr>
              <w:t>302300</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pacing w:after="200" w:line="276" w:lineRule="auto"/>
              <w:jc w:val="center"/>
            </w:pPr>
            <w:r>
              <w:rPr>
                <w:bCs/>
                <w:lang w:eastAsia="en-US"/>
              </w:rPr>
              <w:t>100%</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Pr="00AB2C08" w:rsidRDefault="00AB2C08">
            <w:pPr>
              <w:spacing w:line="276" w:lineRule="auto"/>
              <w:jc w:val="center"/>
              <w:rPr>
                <w:lang w:val="uk-UA"/>
              </w:rPr>
            </w:pPr>
            <w:r>
              <w:rPr>
                <w:rFonts w:eastAsia="Calibri"/>
                <w:lang w:val="uk-UA" w:eastAsia="en-US"/>
              </w:rPr>
              <w:t>266024</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Default="00264373">
            <w:pPr>
              <w:spacing w:after="200" w:line="276" w:lineRule="auto"/>
              <w:jc w:val="center"/>
            </w:pPr>
            <w:r>
              <w:rPr>
                <w:bCs/>
                <w:lang w:eastAsia="en-US"/>
              </w:rPr>
              <w:t>100%</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Кількість клубних установ </w:t>
            </w:r>
          </w:p>
        </w:tc>
        <w:tc>
          <w:tcPr>
            <w:tcW w:w="1501" w:type="dxa"/>
            <w:tcBorders>
              <w:top w:val="single" w:sz="4" w:space="0" w:color="000000"/>
              <w:left w:val="single" w:sz="4" w:space="0" w:color="000000"/>
              <w:bottom w:val="single" w:sz="4" w:space="0" w:color="000000"/>
            </w:tcBorders>
            <w:shd w:val="clear" w:color="auto" w:fill="auto"/>
          </w:tcPr>
          <w:p w:rsidR="00264373" w:rsidRDefault="00264373">
            <w:pPr>
              <w:widowControl w:val="0"/>
              <w:jc w:val="center"/>
            </w:pPr>
            <w:r>
              <w:t>одиниць</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42</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t>42</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t>42</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r>
              <w:t>100</w:t>
            </w:r>
          </w:p>
        </w:tc>
        <w:tc>
          <w:tcPr>
            <w:tcW w:w="1847" w:type="dxa"/>
            <w:tcBorders>
              <w:top w:val="single" w:sz="4" w:space="0" w:color="000000"/>
              <w:left w:val="single" w:sz="4" w:space="0" w:color="000000"/>
              <w:bottom w:val="single" w:sz="4" w:space="0" w:color="000000"/>
            </w:tcBorders>
            <w:shd w:val="clear" w:color="auto" w:fill="auto"/>
            <w:vAlign w:val="center"/>
          </w:tcPr>
          <w:p w:rsidR="00264373" w:rsidRPr="00AB2C08" w:rsidRDefault="00AB2C08">
            <w:pPr>
              <w:snapToGrid w:val="0"/>
              <w:jc w:val="center"/>
              <w:rPr>
                <w:lang w:val="uk-UA"/>
              </w:rPr>
            </w:pPr>
            <w:r>
              <w:rPr>
                <w:lang w:val="uk-UA"/>
              </w:rPr>
              <w:t>38</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264373" w:rsidRPr="00AB2C08" w:rsidRDefault="00AB2C08">
            <w:pPr>
              <w:snapToGrid w:val="0"/>
              <w:jc w:val="center"/>
              <w:rPr>
                <w:lang w:val="uk-UA"/>
              </w:rPr>
            </w:pPr>
            <w:r>
              <w:rPr>
                <w:lang w:val="uk-UA"/>
              </w:rPr>
              <w:t>90</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8"/>
                <w:szCs w:val="28"/>
              </w:rPr>
            </w:pPr>
          </w:p>
        </w:tc>
        <w:tc>
          <w:tcPr>
            <w:tcW w:w="40" w:type="dxa"/>
            <w:shd w:val="clear" w:color="auto" w:fill="auto"/>
          </w:tcPr>
          <w:p w:rsidR="00264373" w:rsidRDefault="00264373">
            <w:pPr>
              <w:snapToGrid w:val="0"/>
              <w:rPr>
                <w:b/>
                <w:sz w:val="28"/>
                <w:szCs w:val="28"/>
              </w:rPr>
            </w:pPr>
          </w:p>
        </w:tc>
      </w:tr>
      <w:tr w:rsidR="00264373">
        <w:trPr>
          <w:gridAfter w:val="1"/>
          <w:wAfter w:w="10" w:type="dxa"/>
          <w:trHeight w:val="23"/>
        </w:trPr>
        <w:tc>
          <w:tcPr>
            <w:tcW w:w="15286" w:type="dxa"/>
            <w:gridSpan w:val="9"/>
            <w:tcBorders>
              <w:top w:val="single" w:sz="4" w:space="0" w:color="000000"/>
              <w:left w:val="single" w:sz="4" w:space="0" w:color="000000"/>
              <w:bottom w:val="single" w:sz="4" w:space="0" w:color="000000"/>
            </w:tcBorders>
            <w:shd w:val="clear" w:color="auto" w:fill="auto"/>
          </w:tcPr>
          <w:p w:rsidR="00264373" w:rsidRDefault="00264373">
            <w:pPr>
              <w:jc w:val="center"/>
            </w:pPr>
            <w:r>
              <w:rPr>
                <w:b/>
                <w:sz w:val="28"/>
                <w:szCs w:val="28"/>
              </w:rPr>
              <w:t>10. Раціональне природокористування та якість довкілля</w:t>
            </w:r>
          </w:p>
        </w:tc>
        <w:tc>
          <w:tcPr>
            <w:tcW w:w="2624" w:type="dxa"/>
            <w:gridSpan w:val="2"/>
            <w:tcBorders>
              <w:left w:val="single" w:sz="4" w:space="0" w:color="000000"/>
            </w:tcBorders>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c>
          <w:tcPr>
            <w:tcW w:w="40" w:type="dxa"/>
            <w:shd w:val="clear" w:color="auto" w:fill="auto"/>
          </w:tcPr>
          <w:p w:rsidR="00264373" w:rsidRDefault="00264373">
            <w:pPr>
              <w:snapToGrid w:val="0"/>
              <w:rPr>
                <w:b/>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Відведено (скинуто) зворотніх вод,</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тис.куб.м</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в тому числі:</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snapToGrid w:val="0"/>
              <w:jc w:val="center"/>
            </w:pP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Забруднених, з них:</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jc w:val="center"/>
            </w:pPr>
            <w:r>
              <w:t>тис.куб.м</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xml:space="preserve">- без очищення </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jc w:val="center"/>
            </w:pPr>
            <w:r>
              <w:t>тис.куб.м</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 нормативно–очищених</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jc w:val="center"/>
            </w:pPr>
            <w:r>
              <w:t>тис.куб.м</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Викиди шкідливих речовин у повітря</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в тому числі:</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snapToGrid w:val="0"/>
              <w:jc w:val="center"/>
            </w:pP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стаціонарними джерелами забруднення</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 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c>
          <w:tcPr>
            <w:tcW w:w="40" w:type="dxa"/>
            <w:shd w:val="clear" w:color="auto" w:fill="auto"/>
          </w:tcPr>
          <w:p w:rsidR="00264373" w:rsidRDefault="00264373">
            <w:pPr>
              <w:snapToGrid w:val="0"/>
              <w:rPr>
                <w:sz w:val="20"/>
              </w:rPr>
            </w:pPr>
          </w:p>
        </w:tc>
      </w:tr>
      <w:tr w:rsidR="00264373">
        <w:trPr>
          <w:gridAfter w:val="1"/>
          <w:wAfter w:w="10" w:type="dxa"/>
          <w:trHeight w:val="23"/>
        </w:trPr>
        <w:tc>
          <w:tcPr>
            <w:tcW w:w="4789"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both"/>
            </w:pPr>
            <w:r>
              <w:t>автомобільним транспортом</w:t>
            </w:r>
          </w:p>
        </w:tc>
        <w:tc>
          <w:tcPr>
            <w:tcW w:w="1501" w:type="dxa"/>
            <w:tcBorders>
              <w:top w:val="single" w:sz="4" w:space="0" w:color="000000"/>
              <w:left w:val="single" w:sz="4" w:space="0" w:color="000000"/>
              <w:bottom w:val="single" w:sz="4" w:space="0" w:color="000000"/>
            </w:tcBorders>
            <w:shd w:val="clear" w:color="auto" w:fill="auto"/>
            <w:vAlign w:val="bottom"/>
          </w:tcPr>
          <w:p w:rsidR="00264373" w:rsidRDefault="00264373">
            <w:pPr>
              <w:widowControl w:val="0"/>
              <w:jc w:val="center"/>
            </w:pPr>
            <w:r>
              <w:t>тис тонн</w:t>
            </w:r>
          </w:p>
        </w:tc>
        <w:tc>
          <w:tcPr>
            <w:tcW w:w="1310"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29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402"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47"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853" w:type="dxa"/>
            <w:gridSpan w:val="2"/>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624" w:type="dxa"/>
            <w:gridSpan w:val="2"/>
            <w:tcBorders>
              <w:left w:val="single" w:sz="4" w:space="0" w:color="000000"/>
            </w:tcBorders>
            <w:shd w:val="clear" w:color="auto" w:fill="auto"/>
          </w:tcPr>
          <w:p w:rsidR="00264373" w:rsidRDefault="00264373">
            <w:pPr>
              <w:snapToGrid w:val="0"/>
              <w:rPr>
                <w:sz w:val="20"/>
              </w:rPr>
            </w:pPr>
          </w:p>
        </w:tc>
        <w:tc>
          <w:tcPr>
            <w:tcW w:w="40" w:type="dxa"/>
            <w:shd w:val="clear" w:color="auto" w:fill="auto"/>
          </w:tcPr>
          <w:p w:rsidR="00264373" w:rsidRDefault="00264373">
            <w:pPr>
              <w:snapToGrid w:val="0"/>
              <w:rPr>
                <w:b/>
                <w:sz w:val="28"/>
              </w:rPr>
            </w:pPr>
          </w:p>
        </w:tc>
        <w:tc>
          <w:tcPr>
            <w:tcW w:w="40" w:type="dxa"/>
            <w:shd w:val="clear" w:color="auto" w:fill="auto"/>
          </w:tcPr>
          <w:p w:rsidR="00264373" w:rsidRDefault="00264373">
            <w:pPr>
              <w:snapToGrid w:val="0"/>
              <w:rPr>
                <w:b/>
                <w:sz w:val="28"/>
              </w:rPr>
            </w:pPr>
          </w:p>
        </w:tc>
      </w:tr>
    </w:tbl>
    <w:p w:rsidR="00264373" w:rsidRDefault="00264373">
      <w:pPr>
        <w:jc w:val="center"/>
        <w:rPr>
          <w:b/>
          <w:sz w:val="28"/>
        </w:rPr>
      </w:pPr>
    </w:p>
    <w:p w:rsidR="00264373" w:rsidRDefault="00264373">
      <w:pPr>
        <w:jc w:val="center"/>
        <w:rPr>
          <w:b/>
          <w:sz w:val="28"/>
        </w:rPr>
      </w:pPr>
    </w:p>
    <w:p w:rsidR="00264373" w:rsidRDefault="00264373">
      <w:pPr>
        <w:tabs>
          <w:tab w:val="right" w:pos="9360"/>
        </w:tabs>
        <w:ind w:right="98"/>
        <w:jc w:val="right"/>
        <w:rPr>
          <w:b/>
          <w:sz w:val="28"/>
          <w:lang w:val="uk-UA"/>
        </w:rPr>
      </w:pPr>
    </w:p>
    <w:p w:rsidR="00264373" w:rsidRDefault="00264373">
      <w:pPr>
        <w:tabs>
          <w:tab w:val="right" w:pos="9360"/>
        </w:tabs>
        <w:ind w:right="98"/>
        <w:jc w:val="right"/>
        <w:rPr>
          <w:b/>
          <w:sz w:val="28"/>
          <w:lang w:val="uk-UA"/>
        </w:rPr>
      </w:pPr>
    </w:p>
    <w:p w:rsidR="00264373" w:rsidRDefault="00264373">
      <w:pPr>
        <w:tabs>
          <w:tab w:val="right" w:pos="9360"/>
        </w:tabs>
        <w:ind w:right="98"/>
        <w:jc w:val="right"/>
        <w:rPr>
          <w:b/>
          <w:sz w:val="28"/>
          <w:lang w:val="uk-UA"/>
        </w:rPr>
      </w:pPr>
    </w:p>
    <w:p w:rsidR="00264373" w:rsidRDefault="00264373">
      <w:pPr>
        <w:tabs>
          <w:tab w:val="right" w:pos="9360"/>
        </w:tabs>
        <w:ind w:right="98"/>
        <w:jc w:val="right"/>
        <w:rPr>
          <w:b/>
          <w:sz w:val="28"/>
          <w:lang w:val="uk-UA"/>
        </w:rPr>
      </w:pPr>
    </w:p>
    <w:p w:rsidR="00264373" w:rsidRDefault="00264373">
      <w:pPr>
        <w:tabs>
          <w:tab w:val="right" w:pos="9360"/>
        </w:tabs>
        <w:ind w:right="98"/>
        <w:jc w:val="right"/>
        <w:rPr>
          <w:lang w:val="uk-UA"/>
        </w:rPr>
      </w:pPr>
    </w:p>
    <w:p w:rsidR="00264373" w:rsidRDefault="00264373">
      <w:pPr>
        <w:tabs>
          <w:tab w:val="right" w:pos="9360"/>
        </w:tabs>
        <w:ind w:right="98"/>
        <w:jc w:val="right"/>
        <w:rPr>
          <w:lang w:val="uk-UA"/>
        </w:rPr>
      </w:pPr>
    </w:p>
    <w:p w:rsidR="00264373" w:rsidRDefault="00264373">
      <w:pPr>
        <w:sectPr w:rsidR="00264373">
          <w:headerReference w:type="even" r:id="rId12"/>
          <w:headerReference w:type="default" r:id="rId13"/>
          <w:headerReference w:type="first" r:id="rId14"/>
          <w:pgSz w:w="16838" w:h="11906" w:orient="landscape"/>
          <w:pgMar w:top="1701" w:right="1134" w:bottom="567" w:left="902" w:header="709" w:footer="708" w:gutter="0"/>
          <w:cols w:space="720"/>
          <w:titlePg/>
          <w:docGrid w:linePitch="360"/>
        </w:sectPr>
      </w:pPr>
    </w:p>
    <w:p w:rsidR="00264373" w:rsidRDefault="00264373">
      <w:pPr>
        <w:tabs>
          <w:tab w:val="right" w:pos="9360"/>
        </w:tabs>
        <w:ind w:right="98"/>
        <w:rPr>
          <w:b/>
          <w:sz w:val="28"/>
          <w:szCs w:val="28"/>
          <w:lang w:val="uk-UA"/>
        </w:rPr>
      </w:pPr>
    </w:p>
    <w:p w:rsidR="00264373" w:rsidRDefault="00264373">
      <w:pPr>
        <w:tabs>
          <w:tab w:val="right" w:pos="9360"/>
        </w:tabs>
        <w:ind w:right="98"/>
        <w:jc w:val="center"/>
      </w:pPr>
      <w:r>
        <w:rPr>
          <w:b/>
          <w:sz w:val="28"/>
          <w:szCs w:val="28"/>
          <w:lang w:val="en-US"/>
        </w:rPr>
        <w:t>IV</w:t>
      </w:r>
      <w:r>
        <w:rPr>
          <w:b/>
          <w:sz w:val="28"/>
          <w:szCs w:val="28"/>
          <w:lang w:val="uk-UA"/>
        </w:rPr>
        <w:t>.ОРГАНІЗАЦІЯ ТА МОНІТОРИНГ ЗА ХОДОМ ВИКОНАННЯ ПРОГРАМИ, РЕАЛІЗАЦІЯ ОСНОВНИХ ПОЛОЖЕНЬ ПРОГРАМИ</w:t>
      </w:r>
    </w:p>
    <w:p w:rsidR="00264373" w:rsidRDefault="00264373">
      <w:pPr>
        <w:tabs>
          <w:tab w:val="right" w:pos="9360"/>
        </w:tabs>
        <w:ind w:right="98"/>
        <w:rPr>
          <w:b/>
          <w:sz w:val="28"/>
          <w:szCs w:val="28"/>
          <w:lang w:val="uk-UA"/>
        </w:rPr>
      </w:pPr>
    </w:p>
    <w:p w:rsidR="00264373" w:rsidRDefault="00264373">
      <w:pPr>
        <w:tabs>
          <w:tab w:val="right" w:pos="9360"/>
        </w:tabs>
        <w:autoSpaceDE w:val="0"/>
        <w:ind w:right="98" w:firstLine="540"/>
        <w:jc w:val="both"/>
      </w:pPr>
      <w:r>
        <w:rPr>
          <w:rFonts w:ascii="Times New Roman CYR" w:hAnsi="Times New Roman CYR" w:cs="Times New Roman CYR"/>
          <w:sz w:val="28"/>
          <w:szCs w:val="28"/>
          <w:lang w:val="uk-UA"/>
        </w:rPr>
        <w:t>Забезпечення виконання завдань Програми передбачається шляхом поетапного та якісного виконання пріоритетних завдань та заходів виконавцями.</w:t>
      </w:r>
    </w:p>
    <w:p w:rsidR="00264373" w:rsidRDefault="00264373">
      <w:pPr>
        <w:tabs>
          <w:tab w:val="right" w:pos="9360"/>
        </w:tabs>
        <w:autoSpaceDE w:val="0"/>
        <w:ind w:right="98" w:firstLine="540"/>
        <w:jc w:val="both"/>
      </w:pPr>
      <w:r>
        <w:rPr>
          <w:rFonts w:ascii="Times New Roman CYR" w:hAnsi="Times New Roman CYR" w:cs="Times New Roman CYR"/>
          <w:sz w:val="28"/>
          <w:szCs w:val="28"/>
          <w:lang w:val="uk-UA"/>
        </w:rPr>
        <w:t>Заходи передбачають удосконалення та формування механізмів, що сприятимуть поліпшенню інвестиційного клімату в районі, результатів фінансово-господарської діяльності підприємств суб’єктів господарювання, подоланню кризових явищ, розв’язанню проблемних питань соціально-економічного та культурного розвитку району, в т.ч. підвищення рівня зайнятості населення та оплати праці, детінізації економічних процесів. Система заходів визначає терміни та конкретних виконавців і буде впроваджена до виконання шляхом прийняття відповідних розпорядчих документів. Основними виконавцями заходів Програми є структурні підрозділи районної державної адміністрації,  суб’єкти господарювання,  які діють на території району.</w:t>
      </w:r>
    </w:p>
    <w:p w:rsidR="00264373" w:rsidRDefault="00264373">
      <w:pPr>
        <w:tabs>
          <w:tab w:val="right" w:pos="9360"/>
        </w:tabs>
        <w:autoSpaceDE w:val="0"/>
        <w:ind w:right="98" w:firstLine="540"/>
        <w:jc w:val="both"/>
      </w:pPr>
      <w:r>
        <w:rPr>
          <w:sz w:val="28"/>
          <w:szCs w:val="28"/>
          <w:lang w:val="uk-UA"/>
        </w:rPr>
        <w:t>Районна державна адміністрація визначає першочерговість виконання заходів з урахуванням пріоритетних напрямків програми і наявності фінансових та інших ресурсів.</w:t>
      </w:r>
    </w:p>
    <w:p w:rsidR="00264373" w:rsidRDefault="00264373">
      <w:pPr>
        <w:tabs>
          <w:tab w:val="right" w:pos="9360"/>
        </w:tabs>
        <w:ind w:right="98" w:firstLine="540"/>
        <w:jc w:val="both"/>
      </w:pPr>
      <w:r>
        <w:rPr>
          <w:sz w:val="28"/>
          <w:szCs w:val="28"/>
          <w:lang w:val="uk-UA"/>
        </w:rPr>
        <w:t>Основні напрямки та окремі заходи програми можуть коригуватися з урахуванням соціально–економічної ситуації в районі з відповідним погодженням у встановленому порядку з департаментом економічного розвитку і торгівлі облдержадміністрації, Чортківською  районною радою та іншими органами виконавчої влади.</w:t>
      </w:r>
    </w:p>
    <w:p w:rsidR="00264373" w:rsidRDefault="00264373">
      <w:pPr>
        <w:tabs>
          <w:tab w:val="right" w:pos="9360"/>
        </w:tabs>
        <w:ind w:right="98" w:firstLine="540"/>
        <w:jc w:val="both"/>
        <w:rPr>
          <w:sz w:val="28"/>
          <w:szCs w:val="28"/>
          <w:lang w:val="uk-UA"/>
        </w:rPr>
      </w:pPr>
    </w:p>
    <w:p w:rsidR="00264373" w:rsidRDefault="00264373">
      <w:pPr>
        <w:tabs>
          <w:tab w:val="right" w:pos="9360"/>
        </w:tabs>
        <w:ind w:right="98" w:firstLine="540"/>
        <w:jc w:val="both"/>
        <w:rPr>
          <w:sz w:val="28"/>
          <w:szCs w:val="28"/>
          <w:lang w:val="uk-UA"/>
        </w:rPr>
      </w:pPr>
    </w:p>
    <w:p w:rsidR="00264373" w:rsidRDefault="00264373">
      <w:pPr>
        <w:tabs>
          <w:tab w:val="right" w:pos="9360"/>
        </w:tabs>
        <w:ind w:right="98" w:firstLine="540"/>
        <w:jc w:val="both"/>
        <w:rPr>
          <w:sz w:val="28"/>
          <w:szCs w:val="28"/>
          <w:lang w:val="uk-UA"/>
        </w:rPr>
      </w:pPr>
    </w:p>
    <w:p w:rsidR="00264373" w:rsidRDefault="00264373">
      <w:pPr>
        <w:tabs>
          <w:tab w:val="right" w:pos="9360"/>
        </w:tabs>
        <w:ind w:right="98" w:firstLine="540"/>
        <w:jc w:val="both"/>
        <w:rPr>
          <w:sz w:val="28"/>
          <w:szCs w:val="28"/>
          <w:lang w:val="uk-UA"/>
        </w:rPr>
      </w:pPr>
    </w:p>
    <w:p w:rsidR="00264373" w:rsidRDefault="00264373">
      <w:pPr>
        <w:tabs>
          <w:tab w:val="right" w:pos="9360"/>
        </w:tabs>
        <w:ind w:right="98" w:firstLine="540"/>
        <w:jc w:val="both"/>
        <w:rPr>
          <w:sz w:val="28"/>
          <w:szCs w:val="28"/>
          <w:lang w:val="uk-UA"/>
        </w:rPr>
      </w:pPr>
    </w:p>
    <w:p w:rsidR="00264373" w:rsidRDefault="00264373">
      <w:pPr>
        <w:tabs>
          <w:tab w:val="right" w:pos="9360"/>
        </w:tabs>
        <w:ind w:right="98" w:firstLine="540"/>
        <w:jc w:val="both"/>
        <w:rPr>
          <w:sz w:val="28"/>
          <w:szCs w:val="28"/>
          <w:lang w:val="uk-UA"/>
        </w:rPr>
      </w:pPr>
    </w:p>
    <w:p w:rsidR="00264373" w:rsidRDefault="00264373">
      <w:pPr>
        <w:tabs>
          <w:tab w:val="right" w:pos="9360"/>
        </w:tabs>
        <w:ind w:right="98" w:firstLine="540"/>
        <w:jc w:val="both"/>
        <w:rPr>
          <w:sz w:val="28"/>
          <w:szCs w:val="28"/>
          <w:lang w:val="uk-UA"/>
        </w:rPr>
      </w:pPr>
    </w:p>
    <w:p w:rsidR="00264373" w:rsidRDefault="00264373">
      <w:pPr>
        <w:tabs>
          <w:tab w:val="right" w:pos="9360"/>
        </w:tabs>
        <w:ind w:right="98" w:firstLine="540"/>
        <w:jc w:val="both"/>
        <w:rPr>
          <w:sz w:val="28"/>
          <w:szCs w:val="28"/>
          <w:lang w:val="uk-UA"/>
        </w:rPr>
      </w:pPr>
    </w:p>
    <w:p w:rsidR="00264373" w:rsidRDefault="00264373">
      <w:pPr>
        <w:tabs>
          <w:tab w:val="right" w:pos="9360"/>
        </w:tabs>
        <w:ind w:right="98" w:firstLine="540"/>
        <w:jc w:val="both"/>
        <w:rPr>
          <w:sz w:val="28"/>
          <w:szCs w:val="28"/>
          <w:lang w:val="uk-UA"/>
        </w:rPr>
      </w:pPr>
    </w:p>
    <w:p w:rsidR="00264373" w:rsidRDefault="00264373">
      <w:pPr>
        <w:sectPr w:rsidR="00264373">
          <w:headerReference w:type="even" r:id="rId15"/>
          <w:headerReference w:type="default" r:id="rId16"/>
          <w:headerReference w:type="first" r:id="rId17"/>
          <w:pgSz w:w="11906" w:h="16838"/>
          <w:pgMar w:top="1134" w:right="567" w:bottom="902" w:left="1701" w:header="709" w:footer="708" w:gutter="0"/>
          <w:cols w:space="720"/>
          <w:titlePg/>
          <w:docGrid w:linePitch="360"/>
        </w:sectPr>
      </w:pPr>
    </w:p>
    <w:p w:rsidR="00264373" w:rsidRDefault="00264373">
      <w:pPr>
        <w:jc w:val="right"/>
      </w:pPr>
      <w:r>
        <w:rPr>
          <w:sz w:val="28"/>
        </w:rPr>
        <w:lastRenderedPageBreak/>
        <w:t>Таблиця 2</w:t>
      </w:r>
    </w:p>
    <w:p w:rsidR="00264373" w:rsidRDefault="00264373">
      <w:pPr>
        <w:jc w:val="center"/>
      </w:pPr>
      <w:r>
        <w:rPr>
          <w:b/>
          <w:bCs/>
        </w:rPr>
        <w:t xml:space="preserve">ПРІОРИТЕТНІ НАПРЯМКИ </w:t>
      </w:r>
    </w:p>
    <w:p w:rsidR="00264373" w:rsidRDefault="00264373">
      <w:pPr>
        <w:jc w:val="center"/>
      </w:pPr>
      <w:r>
        <w:rPr>
          <w:b/>
          <w:bCs/>
        </w:rPr>
        <w:t>соціально-економічного та культурного розвитку Чортківського району на 2020 рік</w:t>
      </w:r>
    </w:p>
    <w:p w:rsidR="00264373" w:rsidRDefault="00264373">
      <w:pPr>
        <w:jc w:val="center"/>
        <w:rPr>
          <w:b/>
          <w:bCs/>
        </w:rPr>
      </w:pPr>
    </w:p>
    <w:tbl>
      <w:tblPr>
        <w:tblW w:w="15560" w:type="dxa"/>
        <w:jc w:val="center"/>
        <w:tblLayout w:type="fixed"/>
        <w:tblCellMar>
          <w:left w:w="28" w:type="dxa"/>
          <w:right w:w="28" w:type="dxa"/>
        </w:tblCellMar>
        <w:tblLook w:val="0000"/>
      </w:tblPr>
      <w:tblGrid>
        <w:gridCol w:w="605"/>
        <w:gridCol w:w="3060"/>
        <w:gridCol w:w="4714"/>
        <w:gridCol w:w="1186"/>
        <w:gridCol w:w="1186"/>
        <w:gridCol w:w="1186"/>
        <w:gridCol w:w="1088"/>
        <w:gridCol w:w="2535"/>
      </w:tblGrid>
      <w:tr w:rsidR="00264373" w:rsidTr="008A05AA">
        <w:trPr>
          <w:cantSplit/>
          <w:trHeight w:val="67"/>
          <w:jc w:val="center"/>
        </w:trPr>
        <w:tc>
          <w:tcPr>
            <w:tcW w:w="605" w:type="dxa"/>
            <w:vMerge w:val="restart"/>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p w:rsidR="00264373" w:rsidRDefault="00264373">
            <w:pPr>
              <w:jc w:val="center"/>
            </w:pPr>
            <w:r>
              <w:t>з/п</w:t>
            </w:r>
          </w:p>
        </w:tc>
        <w:tc>
          <w:tcPr>
            <w:tcW w:w="3060" w:type="dxa"/>
            <w:vMerge w:val="restart"/>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Пріоритетне завдання соціально-економічного розвитку</w:t>
            </w:r>
          </w:p>
        </w:tc>
        <w:tc>
          <w:tcPr>
            <w:tcW w:w="4714" w:type="dxa"/>
            <w:vMerge w:val="restart"/>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Заходи спрямовані на реалізацію пріоритетного завдання</w:t>
            </w:r>
          </w:p>
        </w:tc>
        <w:tc>
          <w:tcPr>
            <w:tcW w:w="4646" w:type="dxa"/>
            <w:gridSpan w:val="4"/>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Обсяги фінансування (тис.грн.)</w:t>
            </w:r>
          </w:p>
        </w:tc>
        <w:tc>
          <w:tcPr>
            <w:tcW w:w="2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4373" w:rsidRDefault="00264373">
            <w:pPr>
              <w:jc w:val="center"/>
            </w:pPr>
            <w:r>
              <w:t>Головний</w:t>
            </w:r>
          </w:p>
          <w:p w:rsidR="00264373" w:rsidRDefault="00264373">
            <w:pPr>
              <w:jc w:val="center"/>
            </w:pPr>
            <w:r>
              <w:t>розпорядник коштів або відповідальний виконавець</w:t>
            </w:r>
          </w:p>
        </w:tc>
      </w:tr>
      <w:tr w:rsidR="00264373" w:rsidTr="008A05AA">
        <w:trPr>
          <w:cantSplit/>
          <w:trHeight w:val="36"/>
          <w:jc w:val="center"/>
        </w:trPr>
        <w:tc>
          <w:tcPr>
            <w:tcW w:w="605" w:type="dxa"/>
            <w:vMerge/>
            <w:tcBorders>
              <w:top w:val="single" w:sz="4" w:space="0" w:color="000000"/>
              <w:left w:val="single" w:sz="4" w:space="0" w:color="000000"/>
              <w:bottom w:val="single" w:sz="4" w:space="0" w:color="000000"/>
            </w:tcBorders>
            <w:shd w:val="clear" w:color="auto" w:fill="auto"/>
            <w:vAlign w:val="center"/>
          </w:tcPr>
          <w:p w:rsidR="00264373" w:rsidRDefault="00264373">
            <w:pPr>
              <w:snapToGrid w:val="0"/>
              <w:jc w:val="center"/>
              <w:rPr>
                <w:bCs/>
              </w:rPr>
            </w:pPr>
          </w:p>
        </w:tc>
        <w:tc>
          <w:tcPr>
            <w:tcW w:w="3060" w:type="dxa"/>
            <w:vMerge/>
            <w:tcBorders>
              <w:top w:val="single" w:sz="4" w:space="0" w:color="000000"/>
              <w:left w:val="single" w:sz="4" w:space="0" w:color="000000"/>
              <w:bottom w:val="single" w:sz="4" w:space="0" w:color="000000"/>
            </w:tcBorders>
            <w:shd w:val="clear" w:color="auto" w:fill="auto"/>
            <w:vAlign w:val="center"/>
          </w:tcPr>
          <w:p w:rsidR="00264373" w:rsidRDefault="00264373">
            <w:pPr>
              <w:snapToGrid w:val="0"/>
              <w:rPr>
                <w:bCs/>
              </w:rPr>
            </w:pPr>
          </w:p>
        </w:tc>
        <w:tc>
          <w:tcPr>
            <w:tcW w:w="4714" w:type="dxa"/>
            <w:vMerge/>
            <w:tcBorders>
              <w:top w:val="single" w:sz="4" w:space="0" w:color="000000"/>
              <w:left w:val="single" w:sz="4" w:space="0" w:color="000000"/>
              <w:bottom w:val="single" w:sz="4" w:space="0" w:color="000000"/>
            </w:tcBorders>
            <w:shd w:val="clear" w:color="auto" w:fill="auto"/>
            <w:vAlign w:val="center"/>
          </w:tcPr>
          <w:p w:rsidR="00264373" w:rsidRDefault="00264373">
            <w:pPr>
              <w:snapToGrid w:val="0"/>
              <w:rPr>
                <w:bCs/>
              </w:rPr>
            </w:pPr>
          </w:p>
        </w:tc>
        <w:tc>
          <w:tcPr>
            <w:tcW w:w="11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всього</w:t>
            </w:r>
          </w:p>
        </w:tc>
        <w:tc>
          <w:tcPr>
            <w:tcW w:w="11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Держ.</w:t>
            </w:r>
          </w:p>
          <w:p w:rsidR="00264373" w:rsidRDefault="00264373">
            <w:pPr>
              <w:jc w:val="center"/>
            </w:pPr>
            <w:r>
              <w:t>бюджет</w:t>
            </w:r>
          </w:p>
        </w:tc>
        <w:tc>
          <w:tcPr>
            <w:tcW w:w="11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Місц. бюдж.</w:t>
            </w:r>
          </w:p>
        </w:tc>
        <w:tc>
          <w:tcPr>
            <w:tcW w:w="108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Інші</w:t>
            </w:r>
          </w:p>
          <w:p w:rsidR="00264373" w:rsidRDefault="00264373">
            <w:pPr>
              <w:jc w:val="center"/>
            </w:pPr>
            <w:r>
              <w:t>джерела</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4373" w:rsidRDefault="00264373">
            <w:pPr>
              <w:snapToGrid w:val="0"/>
              <w:rPr>
                <w:bCs/>
              </w:rPr>
            </w:pPr>
          </w:p>
        </w:tc>
      </w:tr>
      <w:tr w:rsidR="00264373" w:rsidTr="008A05AA">
        <w:trPr>
          <w:trHeight w:val="778"/>
          <w:jc w:val="center"/>
        </w:trPr>
        <w:tc>
          <w:tcPr>
            <w:tcW w:w="605" w:type="dxa"/>
            <w:vMerge w:val="restart"/>
            <w:tcBorders>
              <w:top w:val="single" w:sz="4" w:space="0" w:color="000000"/>
              <w:left w:val="single" w:sz="4" w:space="0" w:color="000000"/>
              <w:bottom w:val="single" w:sz="4" w:space="0" w:color="000000"/>
            </w:tcBorders>
            <w:shd w:val="clear" w:color="auto" w:fill="auto"/>
          </w:tcPr>
          <w:p w:rsidR="00264373" w:rsidRDefault="00264373">
            <w:pPr>
              <w:jc w:val="center"/>
            </w:pPr>
            <w:r>
              <w:t>1</w:t>
            </w:r>
          </w:p>
        </w:tc>
        <w:tc>
          <w:tcPr>
            <w:tcW w:w="3060" w:type="dxa"/>
            <w:vMerge w:val="restart"/>
            <w:tcBorders>
              <w:top w:val="single" w:sz="4" w:space="0" w:color="000000"/>
              <w:left w:val="single" w:sz="4" w:space="0" w:color="000000"/>
              <w:bottom w:val="single" w:sz="4" w:space="0" w:color="000000"/>
            </w:tcBorders>
            <w:shd w:val="clear" w:color="auto" w:fill="auto"/>
          </w:tcPr>
          <w:p w:rsidR="00264373" w:rsidRDefault="00264373">
            <w:pPr>
              <w:jc w:val="both"/>
            </w:pPr>
            <w:r>
              <w:rPr>
                <w:bCs/>
              </w:rPr>
              <w:t>Розвиток людського капіталу та підвищення стандартів життя населення</w:t>
            </w:r>
          </w:p>
        </w:tc>
        <w:tc>
          <w:tcPr>
            <w:tcW w:w="4714" w:type="dxa"/>
            <w:tcBorders>
              <w:top w:val="single" w:sz="4" w:space="0" w:color="000000"/>
              <w:left w:val="single" w:sz="4" w:space="0" w:color="000000"/>
              <w:bottom w:val="single" w:sz="4" w:space="0" w:color="000000"/>
            </w:tcBorders>
            <w:shd w:val="clear" w:color="auto" w:fill="auto"/>
          </w:tcPr>
          <w:p w:rsidR="00264373" w:rsidRDefault="00264373">
            <w:pPr>
              <w:pStyle w:val="af8"/>
              <w:tabs>
                <w:tab w:val="left" w:pos="708"/>
              </w:tabs>
              <w:jc w:val="both"/>
            </w:pPr>
            <w:r>
              <w:t>Перекриття гаражу, встановлення бруківки, заміна огорожі (приміщення центральної районної бібліотеки)</w:t>
            </w:r>
          </w:p>
          <w:p w:rsidR="00264373" w:rsidRDefault="00264373">
            <w:pPr>
              <w:pStyle w:val="af8"/>
              <w:tabs>
                <w:tab w:val="left" w:pos="708"/>
              </w:tabs>
              <w:ind w:left="720"/>
              <w:jc w:val="both"/>
            </w:pPr>
          </w:p>
          <w:p w:rsidR="00264373" w:rsidRDefault="00264373">
            <w:pPr>
              <w:pStyle w:val="af8"/>
              <w:tabs>
                <w:tab w:val="left" w:pos="400"/>
              </w:tabs>
              <w:jc w:val="both"/>
            </w:pPr>
            <w:r>
              <w:t>Поточний ремонт фойє та кабінетів РКБК ім.К.Рубчакової</w:t>
            </w:r>
          </w:p>
          <w:p w:rsidR="00264373" w:rsidRDefault="00264373">
            <w:pPr>
              <w:pStyle w:val="af8"/>
              <w:tabs>
                <w:tab w:val="left" w:pos="400"/>
              </w:tabs>
              <w:ind w:left="720"/>
              <w:jc w:val="both"/>
            </w:pPr>
          </w:p>
          <w:p w:rsidR="00264373" w:rsidRDefault="00264373">
            <w:pPr>
              <w:pStyle w:val="af8"/>
              <w:tabs>
                <w:tab w:val="left" w:pos="400"/>
              </w:tabs>
              <w:jc w:val="both"/>
            </w:pPr>
            <w:r>
              <w:t>Упорядкування танцювальної площадки РКБК ім.К.Рубчакової</w:t>
            </w:r>
          </w:p>
          <w:p w:rsidR="00264373" w:rsidRDefault="00264373">
            <w:pPr>
              <w:pStyle w:val="af8"/>
              <w:tabs>
                <w:tab w:val="left" w:pos="400"/>
              </w:tabs>
              <w:ind w:left="663"/>
              <w:jc w:val="both"/>
            </w:pPr>
          </w:p>
          <w:p w:rsidR="00264373" w:rsidRDefault="00264373">
            <w:pPr>
              <w:pStyle w:val="af8"/>
              <w:tabs>
                <w:tab w:val="left" w:pos="400"/>
              </w:tabs>
              <w:jc w:val="both"/>
            </w:pPr>
            <w:r>
              <w:t>Придбання сценічних костюмів</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200,0</w:t>
            </w:r>
          </w:p>
          <w:p w:rsidR="00264373" w:rsidRDefault="00264373">
            <w:pPr>
              <w:jc w:val="center"/>
            </w:pPr>
          </w:p>
          <w:p w:rsidR="00264373" w:rsidRDefault="00264373">
            <w:pPr>
              <w:jc w:val="center"/>
            </w:pPr>
          </w:p>
          <w:p w:rsidR="00264373" w:rsidRDefault="00264373">
            <w:pPr>
              <w:jc w:val="center"/>
            </w:pPr>
          </w:p>
          <w:p w:rsidR="00264373" w:rsidRDefault="00264373">
            <w:pPr>
              <w:jc w:val="center"/>
            </w:pPr>
            <w:r>
              <w:t>100,0</w:t>
            </w:r>
          </w:p>
          <w:p w:rsidR="00264373" w:rsidRDefault="00264373">
            <w:pPr>
              <w:jc w:val="center"/>
            </w:pPr>
          </w:p>
          <w:p w:rsidR="00264373" w:rsidRDefault="00264373">
            <w:pPr>
              <w:jc w:val="center"/>
            </w:pPr>
          </w:p>
          <w:p w:rsidR="00264373" w:rsidRDefault="00264373">
            <w:pPr>
              <w:jc w:val="center"/>
            </w:pPr>
            <w:r>
              <w:t>100,0</w:t>
            </w:r>
          </w:p>
          <w:p w:rsidR="00264373" w:rsidRDefault="00264373">
            <w:pPr>
              <w:jc w:val="center"/>
            </w:pPr>
          </w:p>
          <w:p w:rsidR="00264373" w:rsidRDefault="00264373">
            <w:pPr>
              <w:jc w:val="center"/>
            </w:pPr>
          </w:p>
          <w:p w:rsidR="00264373" w:rsidRDefault="00264373">
            <w:pPr>
              <w:jc w:val="center"/>
            </w:pPr>
            <w:r>
              <w:t>100,0</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p w:rsidR="00264373" w:rsidRDefault="00264373">
            <w:pPr>
              <w:jc w:val="center"/>
            </w:pPr>
          </w:p>
          <w:p w:rsidR="00264373" w:rsidRDefault="00264373">
            <w:pPr>
              <w:jc w:val="center"/>
            </w:pPr>
          </w:p>
          <w:p w:rsidR="00264373" w:rsidRDefault="00264373">
            <w:pPr>
              <w:jc w:val="center"/>
            </w:pPr>
          </w:p>
          <w:p w:rsidR="00264373" w:rsidRDefault="00264373">
            <w:pPr>
              <w:jc w:val="center"/>
            </w:pPr>
            <w:r>
              <w:t>-</w:t>
            </w:r>
          </w:p>
          <w:p w:rsidR="00264373" w:rsidRDefault="00264373">
            <w:pPr>
              <w:jc w:val="center"/>
            </w:pPr>
          </w:p>
          <w:p w:rsidR="00264373" w:rsidRDefault="00264373">
            <w:pPr>
              <w:jc w:val="center"/>
            </w:pPr>
          </w:p>
          <w:p w:rsidR="00264373" w:rsidRDefault="00264373">
            <w:pPr>
              <w:jc w:val="center"/>
            </w:pPr>
            <w:r>
              <w:t>-</w:t>
            </w:r>
          </w:p>
          <w:p w:rsidR="00264373" w:rsidRDefault="00264373">
            <w:pPr>
              <w:jc w:val="center"/>
            </w:pPr>
          </w:p>
          <w:p w:rsidR="00264373" w:rsidRDefault="00264373">
            <w:pPr>
              <w:jc w:val="center"/>
            </w:pPr>
          </w:p>
          <w:p w:rsidR="00264373" w:rsidRDefault="00264373">
            <w:pPr>
              <w:jc w:val="center"/>
            </w:pPr>
            <w:r>
              <w:t>-</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200,0</w:t>
            </w:r>
          </w:p>
          <w:p w:rsidR="00264373" w:rsidRDefault="00264373">
            <w:pPr>
              <w:jc w:val="center"/>
            </w:pPr>
          </w:p>
          <w:p w:rsidR="00264373" w:rsidRDefault="00264373">
            <w:pPr>
              <w:jc w:val="center"/>
            </w:pPr>
          </w:p>
          <w:p w:rsidR="00264373" w:rsidRDefault="00264373">
            <w:pPr>
              <w:jc w:val="center"/>
            </w:pPr>
          </w:p>
          <w:p w:rsidR="00264373" w:rsidRDefault="00264373">
            <w:pPr>
              <w:jc w:val="center"/>
            </w:pPr>
            <w:r>
              <w:t>100,0</w:t>
            </w:r>
          </w:p>
          <w:p w:rsidR="00264373" w:rsidRDefault="00264373">
            <w:pPr>
              <w:jc w:val="center"/>
            </w:pPr>
          </w:p>
          <w:p w:rsidR="00264373" w:rsidRDefault="00264373">
            <w:pPr>
              <w:jc w:val="center"/>
            </w:pPr>
          </w:p>
          <w:p w:rsidR="00264373" w:rsidRDefault="00264373">
            <w:pPr>
              <w:jc w:val="center"/>
            </w:pPr>
            <w:r>
              <w:t>100,0</w:t>
            </w:r>
          </w:p>
          <w:p w:rsidR="00264373" w:rsidRDefault="00264373">
            <w:pPr>
              <w:jc w:val="center"/>
            </w:pPr>
          </w:p>
          <w:p w:rsidR="00264373" w:rsidRDefault="00264373">
            <w:pPr>
              <w:jc w:val="center"/>
            </w:pPr>
          </w:p>
          <w:p w:rsidR="00264373" w:rsidRDefault="00264373">
            <w:pPr>
              <w:jc w:val="center"/>
            </w:pPr>
            <w:r>
              <w:t>100,0</w:t>
            </w: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p w:rsidR="00264373" w:rsidRDefault="00264373">
            <w:pPr>
              <w:jc w:val="center"/>
            </w:pPr>
          </w:p>
          <w:p w:rsidR="00264373" w:rsidRDefault="00264373">
            <w:pPr>
              <w:jc w:val="center"/>
            </w:pPr>
          </w:p>
          <w:p w:rsidR="00264373" w:rsidRDefault="00264373">
            <w:pPr>
              <w:jc w:val="center"/>
            </w:pPr>
          </w:p>
          <w:p w:rsidR="00264373" w:rsidRDefault="00264373">
            <w:pPr>
              <w:jc w:val="center"/>
            </w:pPr>
            <w:r>
              <w:t>-</w:t>
            </w:r>
          </w:p>
          <w:p w:rsidR="00264373" w:rsidRDefault="00264373">
            <w:pPr>
              <w:jc w:val="center"/>
            </w:pPr>
          </w:p>
          <w:p w:rsidR="00264373" w:rsidRDefault="00264373">
            <w:pPr>
              <w:jc w:val="center"/>
            </w:pPr>
          </w:p>
          <w:p w:rsidR="00264373" w:rsidRDefault="00264373">
            <w:pPr>
              <w:jc w:val="center"/>
            </w:pPr>
            <w:r>
              <w:t>-</w:t>
            </w:r>
          </w:p>
          <w:p w:rsidR="00264373" w:rsidRDefault="00264373">
            <w:pPr>
              <w:jc w:val="center"/>
            </w:pPr>
          </w:p>
          <w:p w:rsidR="00264373" w:rsidRDefault="00264373">
            <w:pPr>
              <w:jc w:val="center"/>
            </w:pPr>
          </w:p>
          <w:p w:rsidR="00264373" w:rsidRDefault="00264373">
            <w:pPr>
              <w:jc w:val="center"/>
            </w:pPr>
            <w: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shd w:val="clear" w:color="auto" w:fill="FFFFFF"/>
              <w:ind w:right="-5"/>
            </w:pPr>
            <w:r>
              <w:rPr>
                <w:color w:val="000000"/>
              </w:rPr>
              <w:t xml:space="preserve">Відділ культури, туризму, </w:t>
            </w:r>
          </w:p>
          <w:p w:rsidR="00264373" w:rsidRDefault="00264373">
            <w:pPr>
              <w:shd w:val="clear" w:color="auto" w:fill="FFFFFF"/>
              <w:ind w:right="-5"/>
            </w:pPr>
            <w:r>
              <w:rPr>
                <w:color w:val="000000"/>
              </w:rPr>
              <w:t xml:space="preserve">національностей та релігій </w:t>
            </w:r>
          </w:p>
          <w:p w:rsidR="00264373" w:rsidRDefault="00264373">
            <w:r>
              <w:rPr>
                <w:color w:val="000000"/>
              </w:rPr>
              <w:t>райдержадміністрації</w:t>
            </w:r>
          </w:p>
        </w:tc>
      </w:tr>
      <w:tr w:rsidR="00264373" w:rsidTr="008A05AA">
        <w:trPr>
          <w:trHeight w:val="778"/>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left w:val="single" w:sz="4" w:space="0" w:color="000000"/>
              <w:bottom w:val="single" w:sz="4" w:space="0" w:color="000000"/>
            </w:tcBorders>
            <w:shd w:val="clear" w:color="auto" w:fill="auto"/>
          </w:tcPr>
          <w:p w:rsidR="00264373" w:rsidRDefault="00264373">
            <w:r>
              <w:t xml:space="preserve">Заміна вікна на енергозберігаючі у центральній районній бібліотеці та бібліотеках-філіалах сіл Ягільниця і Джурин </w:t>
            </w:r>
          </w:p>
          <w:p w:rsidR="00264373" w:rsidRDefault="00264373">
            <w:r>
              <w:t>та встановлення лічильників обліку газу в бібліотеках-філіях</w:t>
            </w:r>
          </w:p>
        </w:tc>
        <w:tc>
          <w:tcPr>
            <w:tcW w:w="1186" w:type="dxa"/>
            <w:tcBorders>
              <w:left w:val="single" w:sz="4" w:space="0" w:color="000000"/>
              <w:bottom w:val="single" w:sz="4" w:space="0" w:color="000000"/>
            </w:tcBorders>
            <w:shd w:val="clear" w:color="auto" w:fill="auto"/>
          </w:tcPr>
          <w:p w:rsidR="00264373" w:rsidRDefault="00264373">
            <w:pPr>
              <w:snapToGrid w:val="0"/>
              <w:jc w:val="center"/>
            </w:pPr>
          </w:p>
          <w:p w:rsidR="00264373" w:rsidRDefault="00264373">
            <w:pPr>
              <w:jc w:val="center"/>
            </w:pPr>
          </w:p>
          <w:p w:rsidR="00264373" w:rsidRDefault="00264373">
            <w:pPr>
              <w:jc w:val="center"/>
            </w:pPr>
          </w:p>
          <w:p w:rsidR="00264373" w:rsidRDefault="00264373">
            <w:pPr>
              <w:jc w:val="center"/>
            </w:pPr>
            <w:r>
              <w:t>126,7</w:t>
            </w:r>
          </w:p>
        </w:tc>
        <w:tc>
          <w:tcPr>
            <w:tcW w:w="1186" w:type="dxa"/>
            <w:tcBorders>
              <w:left w:val="single" w:sz="4" w:space="0" w:color="000000"/>
              <w:bottom w:val="single" w:sz="4" w:space="0" w:color="000000"/>
            </w:tcBorders>
            <w:shd w:val="clear" w:color="auto" w:fill="auto"/>
          </w:tcPr>
          <w:p w:rsidR="00264373" w:rsidRDefault="00264373">
            <w:pPr>
              <w:snapToGrid w:val="0"/>
              <w:jc w:val="center"/>
            </w:pPr>
          </w:p>
          <w:p w:rsidR="00264373" w:rsidRDefault="00264373">
            <w:pPr>
              <w:jc w:val="center"/>
            </w:pPr>
          </w:p>
          <w:p w:rsidR="00264373" w:rsidRDefault="00264373">
            <w:pPr>
              <w:jc w:val="center"/>
            </w:pPr>
          </w:p>
          <w:p w:rsidR="00264373" w:rsidRDefault="00264373">
            <w:pPr>
              <w:jc w:val="center"/>
            </w:pPr>
            <w:r>
              <w:t>-</w:t>
            </w:r>
          </w:p>
        </w:tc>
        <w:tc>
          <w:tcPr>
            <w:tcW w:w="1186" w:type="dxa"/>
            <w:tcBorders>
              <w:left w:val="single" w:sz="4" w:space="0" w:color="000000"/>
              <w:bottom w:val="single" w:sz="4" w:space="0" w:color="000000"/>
            </w:tcBorders>
            <w:shd w:val="clear" w:color="auto" w:fill="auto"/>
          </w:tcPr>
          <w:p w:rsidR="00264373" w:rsidRDefault="00264373">
            <w:pPr>
              <w:snapToGrid w:val="0"/>
              <w:jc w:val="center"/>
            </w:pPr>
          </w:p>
          <w:p w:rsidR="00264373" w:rsidRDefault="00264373">
            <w:pPr>
              <w:jc w:val="center"/>
            </w:pPr>
          </w:p>
          <w:p w:rsidR="00264373" w:rsidRDefault="00264373">
            <w:pPr>
              <w:jc w:val="center"/>
            </w:pPr>
          </w:p>
          <w:p w:rsidR="00264373" w:rsidRDefault="00264373">
            <w:pPr>
              <w:jc w:val="center"/>
            </w:pPr>
            <w:r>
              <w:t>126, 2</w:t>
            </w:r>
          </w:p>
        </w:tc>
        <w:tc>
          <w:tcPr>
            <w:tcW w:w="1088" w:type="dxa"/>
            <w:tcBorders>
              <w:left w:val="single" w:sz="4" w:space="0" w:color="000000"/>
              <w:bottom w:val="single" w:sz="4" w:space="0" w:color="000000"/>
            </w:tcBorders>
            <w:shd w:val="clear" w:color="auto" w:fill="auto"/>
          </w:tcPr>
          <w:p w:rsidR="00264373" w:rsidRDefault="00264373">
            <w:pPr>
              <w:snapToGrid w:val="0"/>
              <w:jc w:val="center"/>
            </w:pPr>
          </w:p>
          <w:p w:rsidR="00264373" w:rsidRDefault="00264373">
            <w:pPr>
              <w:jc w:val="center"/>
            </w:pPr>
          </w:p>
          <w:p w:rsidR="00264373" w:rsidRDefault="00264373">
            <w:pPr>
              <w:jc w:val="center"/>
            </w:pPr>
          </w:p>
          <w:p w:rsidR="00264373" w:rsidRDefault="00264373">
            <w:pPr>
              <w:jc w:val="center"/>
            </w:pPr>
            <w:r>
              <w:t>-</w:t>
            </w:r>
          </w:p>
        </w:tc>
        <w:tc>
          <w:tcPr>
            <w:tcW w:w="2535" w:type="dxa"/>
            <w:tcBorders>
              <w:left w:val="single" w:sz="4" w:space="0" w:color="000000"/>
              <w:bottom w:val="single" w:sz="4" w:space="0" w:color="000000"/>
              <w:right w:val="single" w:sz="4" w:space="0" w:color="000000"/>
            </w:tcBorders>
            <w:shd w:val="clear" w:color="auto" w:fill="auto"/>
          </w:tcPr>
          <w:p w:rsidR="00264373" w:rsidRDefault="00264373">
            <w:pPr>
              <w:shd w:val="clear" w:color="auto" w:fill="FFFFFF"/>
              <w:ind w:right="-5"/>
            </w:pPr>
            <w:r>
              <w:rPr>
                <w:color w:val="000000"/>
              </w:rPr>
              <w:t xml:space="preserve">Відділ культури, туризму, </w:t>
            </w:r>
          </w:p>
          <w:p w:rsidR="00264373" w:rsidRDefault="00264373">
            <w:pPr>
              <w:shd w:val="clear" w:color="auto" w:fill="FFFFFF"/>
              <w:ind w:right="-5"/>
            </w:pPr>
            <w:r>
              <w:rPr>
                <w:color w:val="000000"/>
              </w:rPr>
              <w:t xml:space="preserve">національностей та релігій </w:t>
            </w:r>
          </w:p>
          <w:p w:rsidR="00264373" w:rsidRDefault="00264373">
            <w:pPr>
              <w:shd w:val="clear" w:color="auto" w:fill="FFFFFF"/>
              <w:ind w:right="-5"/>
            </w:pPr>
            <w:r>
              <w:rPr>
                <w:color w:val="000000"/>
              </w:rPr>
              <w:t>райдержадміністрації</w:t>
            </w:r>
          </w:p>
        </w:tc>
      </w:tr>
      <w:tr w:rsidR="00264373" w:rsidTr="008A05AA">
        <w:trPr>
          <w:trHeight w:val="180"/>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top w:val="single" w:sz="4" w:space="0" w:color="000000"/>
              <w:left w:val="single" w:sz="4" w:space="0" w:color="000000"/>
              <w:bottom w:val="single" w:sz="4" w:space="0" w:color="000000"/>
            </w:tcBorders>
            <w:shd w:val="clear" w:color="auto" w:fill="auto"/>
          </w:tcPr>
          <w:p w:rsidR="00264373" w:rsidRDefault="00264373">
            <w:pPr>
              <w:pStyle w:val="af8"/>
              <w:jc w:val="both"/>
            </w:pPr>
            <w:r>
              <w:t xml:space="preserve">Капітальний ремонт дошкільного навчального закладу в с. Стара Ягільниця, </w:t>
            </w:r>
          </w:p>
          <w:p w:rsidR="00264373" w:rsidRDefault="00264373">
            <w:pPr>
              <w:pStyle w:val="af8"/>
              <w:jc w:val="both"/>
            </w:pPr>
            <w:r>
              <w:t>Чортківського району Тернопільської області.</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100,0</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100,0</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t>Староягільницька сільська рада</w:t>
            </w:r>
          </w:p>
        </w:tc>
      </w:tr>
      <w:tr w:rsidR="00264373" w:rsidTr="008A05AA">
        <w:trPr>
          <w:trHeight w:val="480"/>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top w:val="single" w:sz="4" w:space="0" w:color="000000"/>
              <w:left w:val="single" w:sz="4" w:space="0" w:color="000000"/>
              <w:bottom w:val="single" w:sz="4" w:space="0" w:color="000000"/>
            </w:tcBorders>
            <w:shd w:val="clear" w:color="auto" w:fill="auto"/>
          </w:tcPr>
          <w:p w:rsidR="00264373" w:rsidRDefault="00264373">
            <w:pPr>
              <w:pStyle w:val="af8"/>
              <w:jc w:val="both"/>
            </w:pPr>
            <w:r>
              <w:t xml:space="preserve">Капітальний ремонт Криволуцької ЗОШ І ступеня в с. Криволука, Чортківського району Тернопільської області. </w:t>
            </w:r>
          </w:p>
          <w:p w:rsidR="00264373" w:rsidRDefault="00264373">
            <w:pPr>
              <w:pStyle w:val="af8"/>
              <w:jc w:val="both"/>
            </w:pP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100,0</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100,0</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t>Відділ освіти районної державної адміністрації</w:t>
            </w:r>
          </w:p>
        </w:tc>
      </w:tr>
      <w:tr w:rsidR="00264373" w:rsidTr="008A05AA">
        <w:trPr>
          <w:trHeight w:val="480"/>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top w:val="single" w:sz="4" w:space="0" w:color="000000"/>
              <w:left w:val="single" w:sz="4" w:space="0" w:color="000000"/>
              <w:bottom w:val="single" w:sz="4" w:space="0" w:color="000000"/>
            </w:tcBorders>
            <w:shd w:val="clear" w:color="auto" w:fill="auto"/>
          </w:tcPr>
          <w:p w:rsidR="00264373" w:rsidRDefault="00264373">
            <w:pPr>
              <w:jc w:val="both"/>
            </w:pPr>
            <w:r>
              <w:t>Реконструкція електричних мереж 0,23 кВ вуличного освітлення в с. Базар</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150,0</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150,0</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t>Базарська сільська рада</w:t>
            </w:r>
          </w:p>
        </w:tc>
      </w:tr>
      <w:tr w:rsidR="00264373" w:rsidTr="008A05AA">
        <w:trPr>
          <w:trHeight w:val="480"/>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top w:val="single" w:sz="4" w:space="0" w:color="000000"/>
              <w:left w:val="single" w:sz="4" w:space="0" w:color="000000"/>
              <w:bottom w:val="single" w:sz="4" w:space="0" w:color="000000"/>
            </w:tcBorders>
            <w:shd w:val="clear" w:color="auto" w:fill="auto"/>
          </w:tcPr>
          <w:p w:rsidR="00264373" w:rsidRDefault="00264373">
            <w:pPr>
              <w:jc w:val="both"/>
            </w:pPr>
            <w:r>
              <w:rPr>
                <w:highlight w:val="white"/>
              </w:rPr>
              <w:t xml:space="preserve">Капітальний ремонт дошкільного навчального закладу с. Базар </w:t>
            </w:r>
          </w:p>
        </w:tc>
        <w:tc>
          <w:tcPr>
            <w:tcW w:w="11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240,0</w:t>
            </w:r>
          </w:p>
        </w:tc>
        <w:tc>
          <w:tcPr>
            <w:tcW w:w="1186" w:type="dxa"/>
            <w:tcBorders>
              <w:top w:val="single" w:sz="4" w:space="0" w:color="000000"/>
              <w:left w:val="single" w:sz="4" w:space="0" w:color="000000"/>
              <w:bottom w:val="single" w:sz="4" w:space="0" w:color="000000"/>
            </w:tcBorders>
            <w:shd w:val="clear" w:color="auto" w:fill="auto"/>
            <w:vAlign w:val="center"/>
          </w:tcPr>
          <w:p w:rsidR="00264373" w:rsidRDefault="00264373">
            <w:pPr>
              <w:ind w:left="-57" w:right="-113"/>
              <w:jc w:val="center"/>
            </w:pPr>
            <w:r>
              <w:t>240,0</w:t>
            </w:r>
          </w:p>
        </w:tc>
        <w:tc>
          <w:tcPr>
            <w:tcW w:w="11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t>Базарська сільська рада</w:t>
            </w:r>
          </w:p>
        </w:tc>
      </w:tr>
      <w:tr w:rsidR="00264373" w:rsidTr="008A05AA">
        <w:trPr>
          <w:trHeight w:val="480"/>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top w:val="single" w:sz="4" w:space="0" w:color="000000"/>
              <w:left w:val="single" w:sz="4" w:space="0" w:color="000000"/>
              <w:bottom w:val="single" w:sz="4" w:space="0" w:color="000000"/>
            </w:tcBorders>
            <w:shd w:val="clear" w:color="auto" w:fill="auto"/>
          </w:tcPr>
          <w:p w:rsidR="00264373" w:rsidRDefault="00264373">
            <w:pPr>
              <w:jc w:val="both"/>
            </w:pPr>
            <w:r>
              <w:rPr>
                <w:highlight w:val="white"/>
              </w:rPr>
              <w:t xml:space="preserve">Реконструкція будинку культури в с. Базар </w:t>
            </w:r>
          </w:p>
        </w:tc>
        <w:tc>
          <w:tcPr>
            <w:tcW w:w="11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2100,0</w:t>
            </w:r>
          </w:p>
        </w:tc>
        <w:tc>
          <w:tcPr>
            <w:tcW w:w="1186" w:type="dxa"/>
            <w:tcBorders>
              <w:top w:val="single" w:sz="4" w:space="0" w:color="000000"/>
              <w:left w:val="single" w:sz="4" w:space="0" w:color="000000"/>
              <w:bottom w:val="single" w:sz="4" w:space="0" w:color="000000"/>
            </w:tcBorders>
            <w:shd w:val="clear" w:color="auto" w:fill="auto"/>
            <w:vAlign w:val="center"/>
          </w:tcPr>
          <w:p w:rsidR="00264373" w:rsidRDefault="00264373">
            <w:pPr>
              <w:ind w:left="-57" w:right="-113"/>
              <w:jc w:val="center"/>
            </w:pPr>
            <w:r>
              <w:t>2100,0</w:t>
            </w:r>
          </w:p>
        </w:tc>
        <w:tc>
          <w:tcPr>
            <w:tcW w:w="1186"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1088"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t>Базарська сільська рада</w:t>
            </w:r>
          </w:p>
        </w:tc>
      </w:tr>
      <w:tr w:rsidR="00264373" w:rsidTr="008A05AA">
        <w:trPr>
          <w:trHeight w:val="1700"/>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top w:val="single" w:sz="4" w:space="0" w:color="000000"/>
              <w:left w:val="single" w:sz="4" w:space="0" w:color="000000"/>
              <w:bottom w:val="single" w:sz="4" w:space="0" w:color="000000"/>
            </w:tcBorders>
            <w:shd w:val="clear" w:color="auto" w:fill="auto"/>
          </w:tcPr>
          <w:p w:rsidR="00264373" w:rsidRDefault="00264373">
            <w:pPr>
              <w:jc w:val="both"/>
            </w:pPr>
            <w:r>
              <w:t>Капітальний ремонт системи опалення із заміною автоматики у загальноосвітніх навчальних закладах:</w:t>
            </w:r>
          </w:p>
          <w:p w:rsidR="00264373" w:rsidRDefault="00264373">
            <w:pPr>
              <w:jc w:val="both"/>
            </w:pPr>
            <w:r>
              <w:t>Полівецькій філії Джуринського опорного закладу;</w:t>
            </w:r>
          </w:p>
          <w:p w:rsidR="00264373" w:rsidRDefault="00264373">
            <w:pPr>
              <w:jc w:val="both"/>
            </w:pPr>
            <w:r>
              <w:t>Косівській ЗОШ І-ІІІ ст.;</w:t>
            </w:r>
          </w:p>
          <w:p w:rsidR="00264373" w:rsidRDefault="00264373">
            <w:pPr>
              <w:jc w:val="both"/>
            </w:pPr>
            <w:r>
              <w:t>Кривеньківській ЗОШ І-ІІ ст.;</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p w:rsidR="00264373" w:rsidRDefault="00264373">
            <w:pPr>
              <w:jc w:val="center"/>
            </w:pPr>
          </w:p>
          <w:p w:rsidR="00264373" w:rsidRDefault="00264373">
            <w:pPr>
              <w:jc w:val="center"/>
            </w:pPr>
          </w:p>
          <w:p w:rsidR="00264373" w:rsidRDefault="00264373">
            <w:pPr>
              <w:jc w:val="center"/>
            </w:pPr>
            <w:r>
              <w:t>-</w:t>
            </w:r>
          </w:p>
          <w:p w:rsidR="00264373" w:rsidRDefault="00264373">
            <w:pPr>
              <w:jc w:val="center"/>
            </w:pPr>
          </w:p>
          <w:p w:rsidR="00264373" w:rsidRDefault="00264373">
            <w:pPr>
              <w:jc w:val="center"/>
            </w:pPr>
            <w:r>
              <w:t>-</w:t>
            </w:r>
          </w:p>
          <w:p w:rsidR="00264373" w:rsidRDefault="00264373">
            <w:pPr>
              <w:jc w:val="center"/>
            </w:pPr>
            <w:r>
              <w:t>-</w:t>
            </w:r>
          </w:p>
          <w:p w:rsidR="00264373" w:rsidRDefault="00264373">
            <w:pPr>
              <w:jc w:val="center"/>
            </w:pP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p w:rsidR="00264373" w:rsidRDefault="00264373">
            <w:pPr>
              <w:jc w:val="center"/>
            </w:pPr>
          </w:p>
          <w:p w:rsidR="00264373" w:rsidRDefault="00264373">
            <w:pPr>
              <w:jc w:val="center"/>
            </w:pPr>
          </w:p>
          <w:p w:rsidR="00264373" w:rsidRDefault="00264373">
            <w:pPr>
              <w:jc w:val="center"/>
            </w:pPr>
            <w:r>
              <w:t>-</w:t>
            </w:r>
          </w:p>
          <w:p w:rsidR="00264373" w:rsidRDefault="00264373">
            <w:pPr>
              <w:jc w:val="center"/>
            </w:pPr>
          </w:p>
          <w:p w:rsidR="00264373" w:rsidRDefault="00264373">
            <w:pPr>
              <w:jc w:val="center"/>
            </w:pPr>
            <w:r>
              <w:t>-</w:t>
            </w:r>
          </w:p>
          <w:p w:rsidR="00264373" w:rsidRDefault="00264373">
            <w:pPr>
              <w:jc w:val="center"/>
            </w:pPr>
            <w:r>
              <w:t>-</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p w:rsidR="00264373" w:rsidRDefault="00264373">
            <w:pPr>
              <w:jc w:val="center"/>
            </w:pPr>
          </w:p>
          <w:p w:rsidR="00264373" w:rsidRDefault="00264373">
            <w:pPr>
              <w:jc w:val="center"/>
            </w:pPr>
          </w:p>
          <w:p w:rsidR="00264373" w:rsidRDefault="00264373">
            <w:pPr>
              <w:jc w:val="center"/>
            </w:pPr>
            <w:r>
              <w:t>20,0</w:t>
            </w:r>
          </w:p>
          <w:p w:rsidR="00264373" w:rsidRDefault="00264373">
            <w:pPr>
              <w:jc w:val="center"/>
            </w:pPr>
          </w:p>
          <w:p w:rsidR="00264373" w:rsidRDefault="00264373">
            <w:pPr>
              <w:jc w:val="center"/>
            </w:pPr>
            <w:r>
              <w:t>25,0</w:t>
            </w:r>
          </w:p>
          <w:p w:rsidR="00264373" w:rsidRDefault="00264373">
            <w:pPr>
              <w:jc w:val="center"/>
            </w:pPr>
            <w:r>
              <w:t>20,0</w:t>
            </w:r>
          </w:p>
          <w:p w:rsidR="00264373" w:rsidRDefault="00264373">
            <w:pPr>
              <w:jc w:val="center"/>
            </w:pP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p w:rsidR="00264373" w:rsidRDefault="00264373">
            <w:pPr>
              <w:jc w:val="center"/>
            </w:pPr>
          </w:p>
          <w:p w:rsidR="00264373" w:rsidRDefault="00264373">
            <w:pPr>
              <w:jc w:val="center"/>
            </w:pPr>
          </w:p>
          <w:p w:rsidR="00264373" w:rsidRDefault="00264373">
            <w:pPr>
              <w:jc w:val="center"/>
            </w:pPr>
            <w:r>
              <w:t>-</w:t>
            </w:r>
          </w:p>
          <w:p w:rsidR="00264373" w:rsidRDefault="00264373">
            <w:pPr>
              <w:jc w:val="center"/>
            </w:pPr>
          </w:p>
          <w:p w:rsidR="00264373" w:rsidRDefault="00264373">
            <w:pPr>
              <w:jc w:val="center"/>
            </w:pPr>
            <w:r>
              <w:t>-</w:t>
            </w:r>
          </w:p>
          <w:p w:rsidR="00264373" w:rsidRDefault="00264373">
            <w:pPr>
              <w:jc w:val="center"/>
            </w:pPr>
            <w:r>
              <w:t>-</w:t>
            </w:r>
          </w:p>
          <w:p w:rsidR="00264373" w:rsidRDefault="00264373">
            <w:pPr>
              <w:jc w:val="cente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t>Відділ освіти районної державної адміністрації</w:t>
            </w:r>
          </w:p>
        </w:tc>
      </w:tr>
      <w:tr w:rsidR="00264373" w:rsidTr="008A05AA">
        <w:trPr>
          <w:trHeight w:val="200"/>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top w:val="single" w:sz="4" w:space="0" w:color="000000"/>
              <w:left w:val="single" w:sz="4" w:space="0" w:color="000000"/>
              <w:bottom w:val="single" w:sz="4" w:space="0" w:color="000000"/>
            </w:tcBorders>
            <w:shd w:val="clear" w:color="auto" w:fill="auto"/>
          </w:tcPr>
          <w:p w:rsidR="00264373" w:rsidRDefault="00264373">
            <w:r>
              <w:t>Капітальний ремонт котельні із заміною металічного бака для запасу води в Палашівській філії Джуринського опорного закладу.</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10,0</w:t>
            </w: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t>Відділ освіти районної державної адміністрації</w:t>
            </w:r>
          </w:p>
        </w:tc>
      </w:tr>
      <w:tr w:rsidR="00264373" w:rsidTr="008A05AA">
        <w:trPr>
          <w:trHeight w:val="360"/>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top w:val="single" w:sz="4" w:space="0" w:color="000000"/>
              <w:left w:val="single" w:sz="4" w:space="0" w:color="000000"/>
              <w:bottom w:val="single" w:sz="4" w:space="0" w:color="000000"/>
            </w:tcBorders>
            <w:shd w:val="clear" w:color="auto" w:fill="auto"/>
          </w:tcPr>
          <w:p w:rsidR="00264373" w:rsidRDefault="00264373">
            <w:r>
              <w:t>Демонтаж аварійної водонапірної вежі, монтаж 2-х залізобетонних колодязів діаметром 3 м., монтаж 2-х баків для запасу води в Пробіжнянській ЗОШ І-ІІІ ст.</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250,0</w:t>
            </w: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t>Відділ освіти районної державної адміністрації</w:t>
            </w:r>
          </w:p>
        </w:tc>
      </w:tr>
      <w:tr w:rsidR="00264373" w:rsidTr="008A05AA">
        <w:trPr>
          <w:trHeight w:val="240"/>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top w:val="single" w:sz="4" w:space="0" w:color="000000"/>
              <w:left w:val="single" w:sz="4" w:space="0" w:color="000000"/>
              <w:bottom w:val="single" w:sz="4" w:space="0" w:color="000000"/>
            </w:tcBorders>
            <w:shd w:val="clear" w:color="auto" w:fill="auto"/>
          </w:tcPr>
          <w:p w:rsidR="00264373" w:rsidRDefault="00264373">
            <w:pPr>
              <w:jc w:val="both"/>
            </w:pPr>
            <w:r>
              <w:t>Придбання комп’ютерної техніки для Нової української школи Чортківського району</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200,0</w:t>
            </w: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t>Відділ освіти районної державної адміністрації</w:t>
            </w:r>
          </w:p>
        </w:tc>
      </w:tr>
      <w:tr w:rsidR="00264373" w:rsidTr="008A05AA">
        <w:trPr>
          <w:trHeight w:val="240"/>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top w:val="single" w:sz="4" w:space="0" w:color="000000"/>
              <w:left w:val="single" w:sz="4" w:space="0" w:color="000000"/>
              <w:bottom w:val="single" w:sz="4" w:space="0" w:color="000000"/>
            </w:tcBorders>
            <w:shd w:val="clear" w:color="auto" w:fill="auto"/>
          </w:tcPr>
          <w:p w:rsidR="00264373" w:rsidRDefault="00264373">
            <w:r>
              <w:t>Ремонт приміщень поліклінічного відділу КНП «Чортківська ЦКРЛ»  (облаштування плиточкою підлоги  рентгенологічного відділу, фарбування стін);</w:t>
            </w:r>
          </w:p>
          <w:p w:rsidR="00264373" w:rsidRDefault="00264373">
            <w:r>
              <w:t xml:space="preserve">капітальний ремонт центрального входу до стаціонарного корпусу лікарні з облаштуванням під'їзду до приймально  – діагностичного відділення невідкладної допомоги, ремонт пасажирських ліфтів поліклінічного відділу КНП «Чортківська центральна комунальна районна лікарня»;  ремонт харчоблоку філіалу  КНП </w:t>
            </w:r>
            <w:r>
              <w:lastRenderedPageBreak/>
              <w:t>«Чортківська центральна комунальна районна лікарня» в смт. Заводське;</w:t>
            </w:r>
          </w:p>
          <w:p w:rsidR="00264373" w:rsidRDefault="00264373">
            <w:r>
              <w:rPr>
                <w:color w:val="000000"/>
                <w:spacing w:val="1"/>
              </w:rPr>
              <w:t>придбання обладнання: кольпоскоп,  холтер  артеріального тиску, пральні машини, сухо жарова шафа, автоклав); ремонт лапароскопічної стійки;</w:t>
            </w:r>
          </w:p>
          <w:p w:rsidR="00264373" w:rsidRDefault="00264373">
            <w:r>
              <w:rPr>
                <w:color w:val="000000"/>
                <w:spacing w:val="1"/>
              </w:rPr>
              <w:t>придбання оргтехніки для переходу КНП “Чортківська ЦКРЛ” на електронний документообіг</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lastRenderedPageBreak/>
              <w:t>2 403,0</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2 263,0</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jc w:val="center"/>
            </w:pPr>
            <w:r>
              <w:t>140,0</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t>Відділ охорони здоров‘я райдержадміністрації ,</w:t>
            </w:r>
          </w:p>
          <w:p w:rsidR="00264373" w:rsidRDefault="00264373">
            <w:r>
              <w:t>КНП «Чортківська ЦКРЛ»</w:t>
            </w:r>
          </w:p>
        </w:tc>
      </w:tr>
      <w:tr w:rsidR="00264373" w:rsidTr="008A05AA">
        <w:trPr>
          <w:trHeight w:val="240"/>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top w:val="single" w:sz="4" w:space="0" w:color="000000"/>
              <w:left w:val="single" w:sz="4" w:space="0" w:color="000000"/>
              <w:bottom w:val="single" w:sz="4" w:space="0" w:color="000000"/>
            </w:tcBorders>
            <w:shd w:val="clear" w:color="auto" w:fill="auto"/>
          </w:tcPr>
          <w:p w:rsidR="00264373" w:rsidRDefault="00264373">
            <w:pPr>
              <w:pStyle w:val="af8"/>
            </w:pPr>
            <w:r>
              <w:t>Кпітальний ремонт Центральної АЗПСМ по вул. Пігути, 29</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5 000,0</w:t>
            </w:r>
          </w:p>
          <w:p w:rsidR="00264373" w:rsidRDefault="00264373">
            <w:pPr>
              <w:jc w:val="center"/>
            </w:pPr>
          </w:p>
          <w:p w:rsidR="00264373" w:rsidRDefault="00264373">
            <w:pPr>
              <w:jc w:val="center"/>
            </w:pP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5 000,0</w:t>
            </w:r>
          </w:p>
          <w:p w:rsidR="00264373" w:rsidRDefault="00264373">
            <w:pPr>
              <w:jc w:val="center"/>
            </w:pPr>
          </w:p>
          <w:p w:rsidR="00264373" w:rsidRDefault="00264373">
            <w:pPr>
              <w:jc w:val="center"/>
            </w:pP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t xml:space="preserve">Відділ охорони здоров‘я райдержадміністрації, КНП «Центр первинної медичної допомоги»  </w:t>
            </w:r>
          </w:p>
        </w:tc>
      </w:tr>
      <w:tr w:rsidR="00264373" w:rsidTr="008A05AA">
        <w:trPr>
          <w:trHeight w:val="240"/>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left w:val="single" w:sz="4" w:space="0" w:color="000000"/>
              <w:bottom w:val="single" w:sz="4" w:space="0" w:color="000000"/>
            </w:tcBorders>
            <w:shd w:val="clear" w:color="auto" w:fill="auto"/>
          </w:tcPr>
          <w:p w:rsidR="00264373" w:rsidRDefault="00264373">
            <w:r>
              <w:t>Закупівля гематологічного аналізатора та УЗД апарату.</w:t>
            </w:r>
          </w:p>
          <w:p w:rsidR="00264373" w:rsidRDefault="00264373">
            <w:pPr>
              <w:pStyle w:val="af8"/>
            </w:pPr>
          </w:p>
        </w:tc>
        <w:tc>
          <w:tcPr>
            <w:tcW w:w="1186" w:type="dxa"/>
            <w:tcBorders>
              <w:left w:val="single" w:sz="4" w:space="0" w:color="000000"/>
              <w:bottom w:val="single" w:sz="4" w:space="0" w:color="000000"/>
            </w:tcBorders>
            <w:shd w:val="clear" w:color="auto" w:fill="auto"/>
          </w:tcPr>
          <w:p w:rsidR="00264373" w:rsidRDefault="00264373">
            <w:pPr>
              <w:jc w:val="center"/>
            </w:pPr>
            <w:r>
              <w:t>750,0</w:t>
            </w:r>
          </w:p>
        </w:tc>
        <w:tc>
          <w:tcPr>
            <w:tcW w:w="1186" w:type="dxa"/>
            <w:tcBorders>
              <w:left w:val="single" w:sz="4" w:space="0" w:color="000000"/>
              <w:bottom w:val="single" w:sz="4" w:space="0" w:color="000000"/>
            </w:tcBorders>
            <w:shd w:val="clear" w:color="auto" w:fill="auto"/>
          </w:tcPr>
          <w:p w:rsidR="00264373" w:rsidRDefault="00264373">
            <w:pPr>
              <w:jc w:val="center"/>
            </w:pPr>
            <w:r>
              <w:t>750,0</w:t>
            </w:r>
          </w:p>
        </w:tc>
        <w:tc>
          <w:tcPr>
            <w:tcW w:w="1186" w:type="dxa"/>
            <w:tcBorders>
              <w:left w:val="single" w:sz="4" w:space="0" w:color="000000"/>
              <w:bottom w:val="single" w:sz="4" w:space="0" w:color="000000"/>
            </w:tcBorders>
            <w:shd w:val="clear" w:color="auto" w:fill="auto"/>
          </w:tcPr>
          <w:p w:rsidR="00264373" w:rsidRDefault="00264373">
            <w:pPr>
              <w:jc w:val="center"/>
            </w:pPr>
            <w:r>
              <w:t>-</w:t>
            </w:r>
          </w:p>
        </w:tc>
        <w:tc>
          <w:tcPr>
            <w:tcW w:w="1088" w:type="dxa"/>
            <w:tcBorders>
              <w:left w:val="single" w:sz="4" w:space="0" w:color="000000"/>
              <w:bottom w:val="single" w:sz="4" w:space="0" w:color="000000"/>
            </w:tcBorders>
            <w:shd w:val="clear" w:color="auto" w:fill="auto"/>
          </w:tcPr>
          <w:p w:rsidR="00264373" w:rsidRDefault="00264373">
            <w:pPr>
              <w:jc w:val="center"/>
            </w:pPr>
            <w:r>
              <w:t>-</w:t>
            </w:r>
          </w:p>
        </w:tc>
        <w:tc>
          <w:tcPr>
            <w:tcW w:w="2535" w:type="dxa"/>
            <w:tcBorders>
              <w:left w:val="single" w:sz="4" w:space="0" w:color="000000"/>
              <w:bottom w:val="single" w:sz="4" w:space="0" w:color="000000"/>
              <w:right w:val="single" w:sz="4" w:space="0" w:color="000000"/>
            </w:tcBorders>
            <w:shd w:val="clear" w:color="auto" w:fill="auto"/>
          </w:tcPr>
          <w:p w:rsidR="00264373" w:rsidRDefault="00264373">
            <w:r>
              <w:t xml:space="preserve">Відділ охорони здоров‘я райдержадміністрації, КНП «Центр первинної медичної допомоги»  </w:t>
            </w:r>
          </w:p>
        </w:tc>
      </w:tr>
      <w:tr w:rsidR="00264373" w:rsidTr="008A05AA">
        <w:trPr>
          <w:trHeight w:val="240"/>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top w:val="single" w:sz="4" w:space="0" w:color="000000"/>
              <w:left w:val="single" w:sz="4" w:space="0" w:color="000000"/>
              <w:bottom w:val="single" w:sz="4" w:space="0" w:color="000000"/>
            </w:tcBorders>
            <w:shd w:val="clear" w:color="auto" w:fill="auto"/>
          </w:tcPr>
          <w:p w:rsidR="00264373" w:rsidRDefault="00264373">
            <w:pPr>
              <w:pStyle w:val="af8"/>
            </w:pPr>
            <w:r>
              <w:t>Впровадження медичних послуг із застосуванням телемедицини.</w:t>
            </w:r>
          </w:p>
          <w:p w:rsidR="00264373" w:rsidRDefault="00264373">
            <w:pPr>
              <w:pStyle w:val="af8"/>
            </w:pP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1 650,0</w:t>
            </w:r>
          </w:p>
          <w:p w:rsidR="00264373" w:rsidRDefault="00264373">
            <w:pPr>
              <w:jc w:val="center"/>
            </w:pP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1 650,0</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t xml:space="preserve">Відділ охорони здоров‘я райдержадміністрації, КНП «Центр первинної медичної допомоги»   </w:t>
            </w:r>
          </w:p>
        </w:tc>
      </w:tr>
      <w:tr w:rsidR="00264373" w:rsidTr="008A05AA">
        <w:trPr>
          <w:trHeight w:val="240"/>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top w:val="single" w:sz="4" w:space="0" w:color="000000"/>
              <w:left w:val="single" w:sz="4" w:space="0" w:color="000000"/>
              <w:bottom w:val="single" w:sz="4" w:space="0" w:color="000000"/>
            </w:tcBorders>
            <w:shd w:val="clear" w:color="auto" w:fill="auto"/>
          </w:tcPr>
          <w:p w:rsidR="00264373" w:rsidRDefault="00264373">
            <w:pPr>
              <w:pStyle w:val="af8"/>
              <w:jc w:val="both"/>
            </w:pPr>
            <w:r>
              <w:rPr>
                <w:highlight w:val="white"/>
              </w:rPr>
              <w:t>Капітальний ремонт амбулаторії загальної практики сімейної медицини по вул. Хом’яківка, б/н, с.Косів Чортківського району Тернопільської області</w:t>
            </w:r>
          </w:p>
          <w:p w:rsidR="00264373" w:rsidRDefault="00264373">
            <w:pPr>
              <w:pStyle w:val="af8"/>
              <w:jc w:val="both"/>
              <w:rPr>
                <w:highlight w:val="white"/>
              </w:rPr>
            </w:pPr>
          </w:p>
          <w:p w:rsidR="00264373" w:rsidRDefault="00264373">
            <w:pPr>
              <w:pStyle w:val="af8"/>
              <w:jc w:val="both"/>
            </w:pPr>
            <w:r>
              <w:rPr>
                <w:highlight w:val="white"/>
              </w:rPr>
              <w:t>Капітальний ремонт приміщення амбулаторії загальної практики-сімейної медицини по вул. Грушевського, 6б, с. Мухавка Чортківського району</w:t>
            </w:r>
          </w:p>
          <w:p w:rsidR="00264373" w:rsidRDefault="00264373">
            <w:pPr>
              <w:pStyle w:val="af8"/>
              <w:jc w:val="both"/>
              <w:rPr>
                <w:highlight w:val="white"/>
              </w:rPr>
            </w:pPr>
          </w:p>
          <w:p w:rsidR="00264373" w:rsidRDefault="00264373">
            <w:pPr>
              <w:pStyle w:val="af8"/>
              <w:jc w:val="both"/>
            </w:pPr>
            <w:r>
              <w:rPr>
                <w:highlight w:val="white"/>
              </w:rPr>
              <w:lastRenderedPageBreak/>
              <w:t>Капітальний ремонт амбулаторії загальної практики-сімейної медицини по вул. Шевченка, 63, с. Улашківці, Чортківського району</w:t>
            </w:r>
          </w:p>
          <w:p w:rsidR="00264373" w:rsidRDefault="00264373">
            <w:pPr>
              <w:pStyle w:val="af8"/>
              <w:jc w:val="both"/>
              <w:rPr>
                <w:highlight w:val="white"/>
              </w:rPr>
            </w:pPr>
          </w:p>
          <w:p w:rsidR="00264373" w:rsidRDefault="00264373">
            <w:pPr>
              <w:pStyle w:val="af8"/>
              <w:jc w:val="both"/>
            </w:pPr>
            <w:r>
              <w:rPr>
                <w:highlight w:val="white"/>
              </w:rPr>
              <w:t>Капітальний ремонт амбулаторії загальної практики-сімейної медицини по вул. Церковна, б/н, с. Пробіжна, чортківського району</w:t>
            </w:r>
          </w:p>
          <w:p w:rsidR="00264373" w:rsidRDefault="00264373">
            <w:pPr>
              <w:pStyle w:val="af8"/>
              <w:jc w:val="both"/>
              <w:rPr>
                <w:highlight w:val="white"/>
              </w:rPr>
            </w:pPr>
          </w:p>
          <w:p w:rsidR="00264373" w:rsidRDefault="00264373">
            <w:pPr>
              <w:pStyle w:val="af8"/>
              <w:jc w:val="both"/>
            </w:pPr>
            <w:r>
              <w:rPr>
                <w:highlight w:val="white"/>
              </w:rPr>
              <w:t>Капітальний ремонт амбулаторії загальної практики-сімейної медицини по вул. Центральна, 16, с. Кривньке, Чортківського району</w:t>
            </w:r>
          </w:p>
          <w:p w:rsidR="00264373" w:rsidRDefault="00264373">
            <w:pPr>
              <w:pStyle w:val="af8"/>
              <w:jc w:val="both"/>
              <w:rPr>
                <w:highlight w:val="white"/>
              </w:rPr>
            </w:pPr>
          </w:p>
          <w:p w:rsidR="00264373" w:rsidRDefault="00264373">
            <w:pPr>
              <w:pStyle w:val="af8"/>
              <w:jc w:val="both"/>
            </w:pPr>
            <w:r>
              <w:rPr>
                <w:highlight w:val="white"/>
              </w:rPr>
              <w:t>Капітальний ремонт амбулаторії загальної практики-сімейної медицини по вул. Незалежності, 16, с. Джурин, Чортківського району</w:t>
            </w:r>
          </w:p>
          <w:p w:rsidR="00264373" w:rsidRDefault="00264373">
            <w:pPr>
              <w:pStyle w:val="af8"/>
              <w:jc w:val="both"/>
              <w:rPr>
                <w:highlight w:val="white"/>
              </w:rPr>
            </w:pPr>
          </w:p>
          <w:p w:rsidR="00264373" w:rsidRDefault="00264373">
            <w:pPr>
              <w:pStyle w:val="af8"/>
              <w:jc w:val="both"/>
            </w:pPr>
            <w:r>
              <w:rPr>
                <w:highlight w:val="white"/>
              </w:rPr>
              <w:t>Капітальний ремонт амбулаторії загальної практики-сімейної медицини по вул. Промислова, 6, с. Ягільниця, Чортківського району</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rPr>
                <w:highlight w:val="white"/>
              </w:rPr>
              <w:lastRenderedPageBreak/>
              <w:t>298,95</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1 402,09</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lastRenderedPageBreak/>
              <w:t>1 160,93</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1 496,48</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299,55</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299,64</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1 475,95</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rPr>
                <w:highlight w:val="white"/>
              </w:rPr>
              <w:lastRenderedPageBreak/>
              <w:t>298,95</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1 402,09</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lastRenderedPageBreak/>
              <w:t>1 160,93</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1 496,48</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299,55</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299,64</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1 475,95</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rPr>
                <w:highlight w:val="white"/>
              </w:rPr>
              <w:lastRenderedPageBreak/>
              <w:t>-</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lastRenderedPageBreak/>
              <w:t>-</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w:t>
            </w: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jc w:val="center"/>
            </w:pPr>
            <w:r>
              <w:rPr>
                <w:highlight w:val="white"/>
              </w:rPr>
              <w:lastRenderedPageBreak/>
              <w:t>-</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lastRenderedPageBreak/>
              <w:t>-</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w:t>
            </w: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rPr>
                <w:highlight w:val="white"/>
              </w:rPr>
            </w:pPr>
          </w:p>
          <w:p w:rsidR="00264373" w:rsidRDefault="00264373">
            <w:pPr>
              <w:jc w:val="center"/>
            </w:pPr>
            <w:r>
              <w:rPr>
                <w:highlight w:val="white"/>
              </w:rP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rPr>
                <w:highlight w:val="white"/>
              </w:rPr>
              <w:lastRenderedPageBreak/>
              <w:t>КНП «Центр первинної медико-санітарної допомоги»</w:t>
            </w:r>
          </w:p>
        </w:tc>
      </w:tr>
      <w:tr w:rsidR="00264373" w:rsidTr="008A05AA">
        <w:trPr>
          <w:trHeight w:val="240"/>
          <w:jc w:val="center"/>
        </w:trPr>
        <w:tc>
          <w:tcPr>
            <w:tcW w:w="605" w:type="dxa"/>
            <w:tcBorders>
              <w:left w:val="single" w:sz="4" w:space="0" w:color="000000"/>
              <w:bottom w:val="single" w:sz="4" w:space="0" w:color="000000"/>
            </w:tcBorders>
            <w:shd w:val="clear" w:color="auto" w:fill="auto"/>
          </w:tcPr>
          <w:p w:rsidR="00264373" w:rsidRDefault="00264373">
            <w:pPr>
              <w:snapToGrid w:val="0"/>
              <w:jc w:val="center"/>
            </w:pPr>
          </w:p>
        </w:tc>
        <w:tc>
          <w:tcPr>
            <w:tcW w:w="3060" w:type="dxa"/>
            <w:tcBorders>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left w:val="single" w:sz="4" w:space="0" w:color="000000"/>
              <w:bottom w:val="single" w:sz="4" w:space="0" w:color="000000"/>
            </w:tcBorders>
            <w:shd w:val="clear" w:color="auto" w:fill="auto"/>
          </w:tcPr>
          <w:p w:rsidR="00264373" w:rsidRDefault="00264373">
            <w:pPr>
              <w:jc w:val="both"/>
            </w:pPr>
            <w:r>
              <w:t>Капітальний ремонт фасаду та заміна внутрішніх дверей, облаштування плиточкою підлоги терапевтичного відділу Чортківської комунальної районної стоматологічної поліклініки; придбання стоматологічної установки.</w:t>
            </w:r>
          </w:p>
          <w:p w:rsidR="00264373" w:rsidRDefault="00264373">
            <w:pPr>
              <w:jc w:val="both"/>
              <w:rPr>
                <w:highlight w:val="yellow"/>
              </w:rPr>
            </w:pPr>
          </w:p>
          <w:p w:rsidR="00264373" w:rsidRDefault="00264373">
            <w:pPr>
              <w:jc w:val="both"/>
              <w:rPr>
                <w:color w:val="000000"/>
                <w:spacing w:val="1"/>
                <w:highlight w:val="yellow"/>
              </w:rPr>
            </w:pPr>
          </w:p>
        </w:tc>
        <w:tc>
          <w:tcPr>
            <w:tcW w:w="1186" w:type="dxa"/>
            <w:tcBorders>
              <w:left w:val="single" w:sz="4" w:space="0" w:color="000000"/>
              <w:bottom w:val="single" w:sz="4" w:space="0" w:color="000000"/>
            </w:tcBorders>
            <w:shd w:val="clear" w:color="auto" w:fill="auto"/>
          </w:tcPr>
          <w:p w:rsidR="00264373" w:rsidRDefault="00264373">
            <w:pPr>
              <w:jc w:val="center"/>
            </w:pPr>
            <w:r>
              <w:t>720,4</w:t>
            </w:r>
          </w:p>
        </w:tc>
        <w:tc>
          <w:tcPr>
            <w:tcW w:w="1186" w:type="dxa"/>
            <w:tcBorders>
              <w:left w:val="single" w:sz="4" w:space="0" w:color="000000"/>
              <w:bottom w:val="single" w:sz="4" w:space="0" w:color="000000"/>
            </w:tcBorders>
            <w:shd w:val="clear" w:color="auto" w:fill="auto"/>
          </w:tcPr>
          <w:p w:rsidR="00264373" w:rsidRDefault="00264373">
            <w:pPr>
              <w:jc w:val="center"/>
            </w:pPr>
            <w:r>
              <w:t>392,3</w:t>
            </w:r>
          </w:p>
        </w:tc>
        <w:tc>
          <w:tcPr>
            <w:tcW w:w="1186" w:type="dxa"/>
            <w:tcBorders>
              <w:left w:val="single" w:sz="4" w:space="0" w:color="000000"/>
              <w:bottom w:val="single" w:sz="4" w:space="0" w:color="000000"/>
            </w:tcBorders>
            <w:shd w:val="clear" w:color="auto" w:fill="auto"/>
          </w:tcPr>
          <w:p w:rsidR="00264373" w:rsidRDefault="00264373">
            <w:pPr>
              <w:jc w:val="center"/>
            </w:pPr>
            <w:r>
              <w:t>328,1</w:t>
            </w:r>
          </w:p>
        </w:tc>
        <w:tc>
          <w:tcPr>
            <w:tcW w:w="1088" w:type="dxa"/>
            <w:tcBorders>
              <w:left w:val="single" w:sz="4" w:space="0" w:color="000000"/>
              <w:bottom w:val="single" w:sz="4" w:space="0" w:color="000000"/>
            </w:tcBorders>
            <w:shd w:val="clear" w:color="auto" w:fill="auto"/>
          </w:tcPr>
          <w:p w:rsidR="00264373" w:rsidRDefault="00264373">
            <w:pPr>
              <w:jc w:val="center"/>
            </w:pPr>
            <w:r>
              <w:t>-</w:t>
            </w:r>
          </w:p>
        </w:tc>
        <w:tc>
          <w:tcPr>
            <w:tcW w:w="2535" w:type="dxa"/>
            <w:tcBorders>
              <w:left w:val="single" w:sz="4" w:space="0" w:color="000000"/>
              <w:bottom w:val="single" w:sz="4" w:space="0" w:color="000000"/>
              <w:right w:val="single" w:sz="4" w:space="0" w:color="000000"/>
            </w:tcBorders>
            <w:shd w:val="clear" w:color="auto" w:fill="auto"/>
          </w:tcPr>
          <w:p w:rsidR="00264373" w:rsidRDefault="00264373">
            <w:r>
              <w:t>Відділ охорони здоров‘я райдержадміністрації , Чортківська  комунальна районна стоматологічна поліклініка.</w:t>
            </w:r>
          </w:p>
        </w:tc>
      </w:tr>
      <w:tr w:rsidR="00264373" w:rsidTr="008A05AA">
        <w:trPr>
          <w:trHeight w:val="206"/>
          <w:jc w:val="center"/>
        </w:trPr>
        <w:tc>
          <w:tcPr>
            <w:tcW w:w="605" w:type="dxa"/>
            <w:vMerge w:val="restart"/>
            <w:tcBorders>
              <w:top w:val="single" w:sz="4" w:space="0" w:color="000000"/>
              <w:left w:val="single" w:sz="4" w:space="0" w:color="000000"/>
              <w:bottom w:val="single" w:sz="4" w:space="0" w:color="000000"/>
            </w:tcBorders>
            <w:shd w:val="clear" w:color="auto" w:fill="auto"/>
          </w:tcPr>
          <w:p w:rsidR="00264373" w:rsidRDefault="00264373">
            <w:pPr>
              <w:jc w:val="center"/>
            </w:pPr>
            <w:r>
              <w:t>2</w:t>
            </w:r>
          </w:p>
        </w:tc>
        <w:tc>
          <w:tcPr>
            <w:tcW w:w="3060" w:type="dxa"/>
            <w:vMerge w:val="restart"/>
            <w:tcBorders>
              <w:top w:val="single" w:sz="4" w:space="0" w:color="000000"/>
              <w:left w:val="single" w:sz="4" w:space="0" w:color="000000"/>
              <w:bottom w:val="single" w:sz="4" w:space="0" w:color="000000"/>
            </w:tcBorders>
            <w:shd w:val="clear" w:color="auto" w:fill="auto"/>
          </w:tcPr>
          <w:p w:rsidR="00264373" w:rsidRDefault="00264373">
            <w:pPr>
              <w:jc w:val="both"/>
            </w:pPr>
            <w:r>
              <w:rPr>
                <w:bCs/>
              </w:rPr>
              <w:t>Підвищення конкурентоспроможно-</w:t>
            </w:r>
          </w:p>
          <w:p w:rsidR="00264373" w:rsidRDefault="00264373">
            <w:r>
              <w:rPr>
                <w:bCs/>
              </w:rPr>
              <w:lastRenderedPageBreak/>
              <w:t>сті регіону</w:t>
            </w:r>
          </w:p>
        </w:tc>
        <w:tc>
          <w:tcPr>
            <w:tcW w:w="4714" w:type="dxa"/>
            <w:tcBorders>
              <w:top w:val="single" w:sz="4" w:space="0" w:color="000000"/>
              <w:left w:val="single" w:sz="4" w:space="0" w:color="000000"/>
              <w:bottom w:val="single" w:sz="4" w:space="0" w:color="000000"/>
            </w:tcBorders>
            <w:shd w:val="clear" w:color="auto" w:fill="auto"/>
          </w:tcPr>
          <w:p w:rsidR="00264373" w:rsidRDefault="00264373">
            <w:pPr>
              <w:jc w:val="both"/>
            </w:pPr>
            <w:r>
              <w:lastRenderedPageBreak/>
              <w:t>Реконструкція, середній та поточний ремонт, експлуатаційне утримання</w:t>
            </w:r>
            <w:r>
              <w:rPr>
                <w:sz w:val="28"/>
                <w:szCs w:val="28"/>
              </w:rPr>
              <w:t xml:space="preserve"> </w:t>
            </w:r>
            <w:r>
              <w:rPr>
                <w:color w:val="000000"/>
              </w:rPr>
              <w:t xml:space="preserve">автомобільних </w:t>
            </w:r>
            <w:r>
              <w:rPr>
                <w:color w:val="000000"/>
              </w:rPr>
              <w:lastRenderedPageBreak/>
              <w:t>доріг загального користування місцевого значення (17,6 км)</w:t>
            </w:r>
            <w:r>
              <w:t>, в тому числі:</w:t>
            </w:r>
          </w:p>
          <w:p w:rsidR="00264373" w:rsidRDefault="00264373">
            <w:pPr>
              <w:jc w:val="both"/>
            </w:pPr>
            <w:r>
              <w:t>С201602 Джурин-Попівці (відрізок Палашівка-Базар) – 3 км;</w:t>
            </w:r>
          </w:p>
          <w:p w:rsidR="00264373" w:rsidRDefault="00264373">
            <w:pPr>
              <w:jc w:val="both"/>
            </w:pPr>
            <w:r>
              <w:rPr>
                <w:color w:val="000000"/>
              </w:rPr>
              <w:t>С201608 (Тернопіль-Жванець)-Сокиринці (відрізок Коцюбинчики-Сокиринці)</w:t>
            </w:r>
            <w:r>
              <w:t xml:space="preserve"> – 3 км;</w:t>
            </w:r>
          </w:p>
          <w:p w:rsidR="00264373" w:rsidRDefault="00264373">
            <w:pPr>
              <w:jc w:val="both"/>
            </w:pPr>
            <w:r>
              <w:rPr>
                <w:color w:val="000000"/>
              </w:rPr>
              <w:t>С201608 (Тернопіль-Жванець)-Сокиринці (відрізок від дороги Т 20-02 до с. Кривеньке) – 2 км;</w:t>
            </w:r>
          </w:p>
          <w:p w:rsidR="00264373" w:rsidRDefault="00264373">
            <w:pPr>
              <w:jc w:val="both"/>
            </w:pPr>
            <w:r>
              <w:rPr>
                <w:color w:val="000000"/>
              </w:rPr>
              <w:t>С201612 Косів-Ромашівка – 2 км;</w:t>
            </w:r>
          </w:p>
          <w:p w:rsidR="00264373" w:rsidRDefault="00264373">
            <w:pPr>
              <w:jc w:val="both"/>
            </w:pPr>
            <w:r>
              <w:rPr>
                <w:color w:val="000000"/>
              </w:rPr>
              <w:t xml:space="preserve"> С201624 Антонів-Свидова - 2 км;</w:t>
            </w:r>
          </w:p>
          <w:p w:rsidR="00264373" w:rsidRDefault="00264373">
            <w:pPr>
              <w:jc w:val="both"/>
            </w:pPr>
            <w:r>
              <w:rPr>
                <w:color w:val="000000"/>
              </w:rPr>
              <w:t xml:space="preserve"> С201604 Чортків-Більче-Золоте (відрізок від повороту на с.Милівці-Капустинці)–1,1 км;</w:t>
            </w:r>
          </w:p>
          <w:p w:rsidR="00264373" w:rsidRDefault="00264373">
            <w:pPr>
              <w:jc w:val="both"/>
            </w:pPr>
            <w:r>
              <w:rPr>
                <w:color w:val="000000"/>
              </w:rPr>
              <w:t xml:space="preserve"> С201607 Стара Ягільниця – Нагірянка – 1 км;</w:t>
            </w:r>
          </w:p>
          <w:p w:rsidR="00264373" w:rsidRDefault="00264373">
            <w:pPr>
              <w:jc w:val="both"/>
            </w:pPr>
            <w:r>
              <w:rPr>
                <w:color w:val="000000"/>
              </w:rPr>
              <w:t xml:space="preserve"> С201629 Держдорога М-19-Марилівка – 0,5 км;</w:t>
            </w:r>
          </w:p>
          <w:p w:rsidR="00264373" w:rsidRDefault="00264373">
            <w:pPr>
              <w:jc w:val="both"/>
            </w:pPr>
            <w:r>
              <w:rPr>
                <w:color w:val="000000"/>
              </w:rPr>
              <w:t>С201611 Пробіжна - Горішня Вигнанка через Пастуше (відрізок дорога М-19 – село Горішня Вигнанка) – 1 км;</w:t>
            </w:r>
          </w:p>
          <w:p w:rsidR="00264373" w:rsidRDefault="00264373">
            <w:pPr>
              <w:jc w:val="both"/>
            </w:pPr>
            <w:r>
              <w:rPr>
                <w:color w:val="000000"/>
              </w:rPr>
              <w:t>С201609 Швайківці – Залісся – 0,7 км;</w:t>
            </w:r>
          </w:p>
          <w:p w:rsidR="00264373" w:rsidRDefault="00264373">
            <w:pPr>
              <w:jc w:val="both"/>
            </w:pPr>
            <w:r>
              <w:rPr>
                <w:color w:val="000000"/>
              </w:rPr>
              <w:t>С201614 Пастуше-Угринь (відрізок селище Заводське-Угринь) – 0,5 км.</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rPr>
                <w:lang w:val="en-US"/>
              </w:rPr>
              <w:lastRenderedPageBreak/>
              <w:t>20 000</w:t>
            </w:r>
            <w:r>
              <w:t>,</w:t>
            </w:r>
            <w:r>
              <w:rPr>
                <w:lang w:val="en-US"/>
              </w:rPr>
              <w:t>0</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20 000,0</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jc w:val="center"/>
            </w:pPr>
            <w: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t xml:space="preserve">Управління капітального </w:t>
            </w:r>
            <w:r>
              <w:lastRenderedPageBreak/>
              <w:t>будівництва Тернопільської облдержадміністрації</w:t>
            </w:r>
          </w:p>
        </w:tc>
      </w:tr>
      <w:tr w:rsidR="00264373" w:rsidTr="008A05AA">
        <w:trPr>
          <w:trHeight w:val="1458"/>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both"/>
              <w:rPr>
                <w:bCs/>
              </w:rPr>
            </w:pPr>
          </w:p>
        </w:tc>
        <w:tc>
          <w:tcPr>
            <w:tcW w:w="4714" w:type="dxa"/>
            <w:tcBorders>
              <w:left w:val="single" w:sz="4" w:space="0" w:color="000000"/>
              <w:bottom w:val="single" w:sz="4" w:space="0" w:color="000000"/>
            </w:tcBorders>
            <w:shd w:val="clear" w:color="auto" w:fill="auto"/>
          </w:tcPr>
          <w:p w:rsidR="00264373" w:rsidRDefault="00264373">
            <w:r>
              <w:t>Продовжити розвиток фестивального туризму через проведення обласних та районних фестивалів у селах району.</w:t>
            </w:r>
          </w:p>
        </w:tc>
        <w:tc>
          <w:tcPr>
            <w:tcW w:w="1186" w:type="dxa"/>
            <w:tcBorders>
              <w:left w:val="single" w:sz="4" w:space="0" w:color="000000"/>
              <w:bottom w:val="single" w:sz="4" w:space="0" w:color="000000"/>
            </w:tcBorders>
            <w:shd w:val="clear" w:color="auto" w:fill="auto"/>
          </w:tcPr>
          <w:p w:rsidR="00264373" w:rsidRDefault="00264373">
            <w:pPr>
              <w:snapToGrid w:val="0"/>
              <w:jc w:val="center"/>
            </w:pPr>
          </w:p>
          <w:p w:rsidR="00264373" w:rsidRDefault="00264373">
            <w:pPr>
              <w:jc w:val="center"/>
            </w:pPr>
            <w:r>
              <w:t>456,0</w:t>
            </w:r>
          </w:p>
          <w:p w:rsidR="00264373" w:rsidRDefault="00264373">
            <w:pPr>
              <w:jc w:val="center"/>
            </w:pPr>
          </w:p>
        </w:tc>
        <w:tc>
          <w:tcPr>
            <w:tcW w:w="1186" w:type="dxa"/>
            <w:tcBorders>
              <w:left w:val="single" w:sz="4" w:space="0" w:color="000000"/>
              <w:bottom w:val="single" w:sz="4" w:space="0" w:color="000000"/>
            </w:tcBorders>
            <w:shd w:val="clear" w:color="auto" w:fill="auto"/>
          </w:tcPr>
          <w:p w:rsidR="00264373" w:rsidRDefault="00264373">
            <w:pPr>
              <w:snapToGrid w:val="0"/>
              <w:jc w:val="center"/>
            </w:pPr>
          </w:p>
          <w:p w:rsidR="00264373" w:rsidRDefault="00264373">
            <w:pPr>
              <w:jc w:val="center"/>
            </w:pPr>
            <w:r>
              <w:t>-</w:t>
            </w:r>
          </w:p>
        </w:tc>
        <w:tc>
          <w:tcPr>
            <w:tcW w:w="1186" w:type="dxa"/>
            <w:tcBorders>
              <w:left w:val="single" w:sz="4" w:space="0" w:color="000000"/>
              <w:bottom w:val="single" w:sz="4" w:space="0" w:color="000000"/>
            </w:tcBorders>
            <w:shd w:val="clear" w:color="auto" w:fill="auto"/>
          </w:tcPr>
          <w:p w:rsidR="00264373" w:rsidRDefault="00264373">
            <w:pPr>
              <w:snapToGrid w:val="0"/>
              <w:jc w:val="center"/>
            </w:pPr>
          </w:p>
          <w:p w:rsidR="00264373" w:rsidRDefault="00264373">
            <w:pPr>
              <w:jc w:val="center"/>
            </w:pPr>
            <w:r>
              <w:t>320,0</w:t>
            </w:r>
          </w:p>
        </w:tc>
        <w:tc>
          <w:tcPr>
            <w:tcW w:w="1088" w:type="dxa"/>
            <w:tcBorders>
              <w:left w:val="single" w:sz="4" w:space="0" w:color="000000"/>
              <w:bottom w:val="single" w:sz="4" w:space="0" w:color="000000"/>
            </w:tcBorders>
            <w:shd w:val="clear" w:color="auto" w:fill="auto"/>
          </w:tcPr>
          <w:p w:rsidR="00264373" w:rsidRDefault="00264373">
            <w:pPr>
              <w:snapToGrid w:val="0"/>
              <w:jc w:val="center"/>
            </w:pPr>
          </w:p>
          <w:p w:rsidR="00264373" w:rsidRDefault="00264373">
            <w:pPr>
              <w:jc w:val="center"/>
            </w:pPr>
            <w:r>
              <w:t>136,0</w:t>
            </w:r>
          </w:p>
        </w:tc>
        <w:tc>
          <w:tcPr>
            <w:tcW w:w="2535" w:type="dxa"/>
            <w:tcBorders>
              <w:left w:val="single" w:sz="4" w:space="0" w:color="000000"/>
              <w:bottom w:val="single" w:sz="4" w:space="0" w:color="000000"/>
              <w:right w:val="single" w:sz="4" w:space="0" w:color="000000"/>
            </w:tcBorders>
            <w:shd w:val="clear" w:color="auto" w:fill="auto"/>
          </w:tcPr>
          <w:p w:rsidR="00264373" w:rsidRDefault="00264373">
            <w:pPr>
              <w:shd w:val="clear" w:color="auto" w:fill="FFFFFF"/>
              <w:ind w:right="-5"/>
            </w:pPr>
            <w:r>
              <w:rPr>
                <w:color w:val="000000"/>
              </w:rPr>
              <w:t xml:space="preserve">Відділ культури, туризму, </w:t>
            </w:r>
          </w:p>
          <w:p w:rsidR="00264373" w:rsidRDefault="00264373">
            <w:pPr>
              <w:shd w:val="clear" w:color="auto" w:fill="FFFFFF"/>
              <w:ind w:right="-5"/>
            </w:pPr>
            <w:r>
              <w:rPr>
                <w:color w:val="000000"/>
              </w:rPr>
              <w:t xml:space="preserve">національностей та релігій </w:t>
            </w:r>
          </w:p>
          <w:p w:rsidR="00264373" w:rsidRDefault="00264373">
            <w:r>
              <w:rPr>
                <w:color w:val="000000"/>
              </w:rPr>
              <w:t>райдержадміністрації, органи місцевого самоврядування</w:t>
            </w:r>
          </w:p>
        </w:tc>
      </w:tr>
      <w:tr w:rsidR="00264373" w:rsidTr="008A05AA">
        <w:trPr>
          <w:trHeight w:val="211"/>
          <w:jc w:val="center"/>
        </w:trPr>
        <w:tc>
          <w:tcPr>
            <w:tcW w:w="605" w:type="dxa"/>
            <w:vMerge w:val="restart"/>
            <w:tcBorders>
              <w:top w:val="single" w:sz="4" w:space="0" w:color="000000"/>
              <w:left w:val="single" w:sz="4" w:space="0" w:color="000000"/>
              <w:bottom w:val="single" w:sz="4" w:space="0" w:color="000000"/>
            </w:tcBorders>
            <w:shd w:val="clear" w:color="auto" w:fill="auto"/>
          </w:tcPr>
          <w:p w:rsidR="00264373" w:rsidRDefault="00264373">
            <w:pPr>
              <w:jc w:val="center"/>
            </w:pPr>
            <w:r>
              <w:t>3</w:t>
            </w:r>
          </w:p>
        </w:tc>
        <w:tc>
          <w:tcPr>
            <w:tcW w:w="3060" w:type="dxa"/>
            <w:vMerge w:val="restart"/>
            <w:tcBorders>
              <w:top w:val="single" w:sz="4" w:space="0" w:color="000000"/>
              <w:left w:val="single" w:sz="4" w:space="0" w:color="000000"/>
              <w:bottom w:val="single" w:sz="4" w:space="0" w:color="000000"/>
            </w:tcBorders>
            <w:shd w:val="clear" w:color="auto" w:fill="auto"/>
          </w:tcPr>
          <w:p w:rsidR="00264373" w:rsidRDefault="00264373">
            <w:r>
              <w:rPr>
                <w:bCs/>
              </w:rPr>
              <w:t>Розвиток сільських</w:t>
            </w:r>
            <w:r>
              <w:rPr>
                <w:bCs/>
              </w:rPr>
              <w:br/>
              <w:t>територій</w:t>
            </w:r>
          </w:p>
        </w:tc>
        <w:tc>
          <w:tcPr>
            <w:tcW w:w="4714" w:type="dxa"/>
            <w:tcBorders>
              <w:top w:val="single" w:sz="4" w:space="0" w:color="000000"/>
              <w:left w:val="single" w:sz="4" w:space="0" w:color="000000"/>
              <w:bottom w:val="single" w:sz="4" w:space="0" w:color="000000"/>
            </w:tcBorders>
            <w:shd w:val="clear" w:color="auto" w:fill="auto"/>
          </w:tcPr>
          <w:p w:rsidR="00264373" w:rsidRDefault="00264373">
            <w:pPr>
              <w:ind w:left="60"/>
              <w:jc w:val="both"/>
            </w:pPr>
            <w:r>
              <w:t>Продовження будівництво молочного комплексу з утримання корів ПАП Дзвін, с. Звиняч, Чортківський район</w:t>
            </w:r>
          </w:p>
          <w:p w:rsidR="00264373" w:rsidRDefault="00264373">
            <w:pPr>
              <w:ind w:left="60"/>
              <w:jc w:val="both"/>
            </w:pPr>
          </w:p>
          <w:p w:rsidR="00264373" w:rsidRDefault="00264373">
            <w:pPr>
              <w:ind w:left="60"/>
              <w:jc w:val="both"/>
            </w:pPr>
            <w:r>
              <w:lastRenderedPageBreak/>
              <w:t>Закупівля обладнання для 3-го приміщення по утриманню птиці у ПАП Довіра с. Стара Ягільниця, Чортківський район</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lastRenderedPageBreak/>
              <w:t>20 000,0</w:t>
            </w:r>
          </w:p>
          <w:p w:rsidR="00264373" w:rsidRDefault="00264373">
            <w:pPr>
              <w:jc w:val="center"/>
            </w:pPr>
          </w:p>
          <w:p w:rsidR="00264373" w:rsidRDefault="00264373">
            <w:pPr>
              <w:jc w:val="center"/>
            </w:pPr>
          </w:p>
          <w:p w:rsidR="00264373" w:rsidRDefault="00264373">
            <w:pPr>
              <w:jc w:val="center"/>
            </w:pPr>
          </w:p>
          <w:p w:rsidR="00264373" w:rsidRDefault="00264373">
            <w:pPr>
              <w:jc w:val="center"/>
            </w:pPr>
            <w:r>
              <w:lastRenderedPageBreak/>
              <w:t>1 800,0</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ind w:left="-57" w:right="-113"/>
              <w:jc w:val="center"/>
            </w:pPr>
            <w:r>
              <w:lastRenderedPageBreak/>
              <w:t>-</w:t>
            </w:r>
          </w:p>
          <w:p w:rsidR="00264373" w:rsidRDefault="00264373">
            <w:pPr>
              <w:ind w:left="-57" w:right="-113"/>
              <w:jc w:val="center"/>
            </w:pPr>
          </w:p>
          <w:p w:rsidR="00264373" w:rsidRDefault="00264373">
            <w:pPr>
              <w:ind w:left="-57" w:right="-113"/>
              <w:jc w:val="center"/>
            </w:pPr>
          </w:p>
          <w:p w:rsidR="00264373" w:rsidRDefault="00264373">
            <w:pPr>
              <w:ind w:left="-57" w:right="-113"/>
              <w:jc w:val="center"/>
            </w:pPr>
          </w:p>
          <w:p w:rsidR="00264373" w:rsidRDefault="00264373">
            <w:pPr>
              <w:ind w:left="-57" w:right="-113"/>
              <w:jc w:val="center"/>
            </w:pPr>
            <w:r>
              <w:lastRenderedPageBreak/>
              <w:t>-</w:t>
            </w:r>
          </w:p>
        </w:tc>
        <w:tc>
          <w:tcPr>
            <w:tcW w:w="1186" w:type="dxa"/>
            <w:tcBorders>
              <w:top w:val="single" w:sz="4" w:space="0" w:color="000000"/>
              <w:left w:val="single" w:sz="4" w:space="0" w:color="000000"/>
              <w:bottom w:val="single" w:sz="4" w:space="0" w:color="000000"/>
            </w:tcBorders>
            <w:shd w:val="clear" w:color="auto" w:fill="auto"/>
          </w:tcPr>
          <w:p w:rsidR="00264373" w:rsidRDefault="00264373">
            <w:pPr>
              <w:jc w:val="center"/>
            </w:pPr>
            <w:r>
              <w:lastRenderedPageBreak/>
              <w:t>-</w:t>
            </w:r>
          </w:p>
          <w:p w:rsidR="00264373" w:rsidRDefault="00264373">
            <w:pPr>
              <w:jc w:val="center"/>
            </w:pPr>
          </w:p>
          <w:p w:rsidR="00264373" w:rsidRDefault="00264373">
            <w:pPr>
              <w:jc w:val="center"/>
            </w:pPr>
          </w:p>
          <w:p w:rsidR="00264373" w:rsidRDefault="00264373">
            <w:pPr>
              <w:jc w:val="center"/>
            </w:pPr>
          </w:p>
          <w:p w:rsidR="00264373" w:rsidRDefault="00264373">
            <w:pPr>
              <w:jc w:val="center"/>
            </w:pPr>
            <w:r>
              <w:lastRenderedPageBreak/>
              <w:t>-</w:t>
            </w:r>
          </w:p>
        </w:tc>
        <w:tc>
          <w:tcPr>
            <w:tcW w:w="1088" w:type="dxa"/>
            <w:tcBorders>
              <w:top w:val="single" w:sz="4" w:space="0" w:color="000000"/>
              <w:left w:val="single" w:sz="4" w:space="0" w:color="000000"/>
              <w:bottom w:val="single" w:sz="4" w:space="0" w:color="000000"/>
            </w:tcBorders>
            <w:shd w:val="clear" w:color="auto" w:fill="auto"/>
          </w:tcPr>
          <w:p w:rsidR="00264373" w:rsidRDefault="00264373">
            <w:pPr>
              <w:jc w:val="center"/>
            </w:pPr>
            <w:r>
              <w:lastRenderedPageBreak/>
              <w:t>20 000,0</w:t>
            </w:r>
          </w:p>
          <w:p w:rsidR="00264373" w:rsidRDefault="00264373">
            <w:pPr>
              <w:jc w:val="center"/>
            </w:pPr>
          </w:p>
          <w:p w:rsidR="00264373" w:rsidRDefault="00264373">
            <w:pPr>
              <w:jc w:val="center"/>
            </w:pPr>
          </w:p>
          <w:p w:rsidR="00264373" w:rsidRDefault="00264373">
            <w:pPr>
              <w:jc w:val="center"/>
            </w:pPr>
          </w:p>
          <w:p w:rsidR="00264373" w:rsidRDefault="00264373">
            <w:pPr>
              <w:jc w:val="center"/>
            </w:pPr>
            <w:r>
              <w:lastRenderedPageBreak/>
              <w:t>1 800,0</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r>
              <w:lastRenderedPageBreak/>
              <w:t>Сільськогосподарські підприємства району</w:t>
            </w:r>
          </w:p>
        </w:tc>
      </w:tr>
      <w:tr w:rsidR="00264373" w:rsidTr="008A05AA">
        <w:trPr>
          <w:trHeight w:val="211"/>
          <w:jc w:val="center"/>
        </w:trPr>
        <w:tc>
          <w:tcPr>
            <w:tcW w:w="605" w:type="dxa"/>
            <w:vMerge/>
            <w:tcBorders>
              <w:top w:val="single" w:sz="4" w:space="0" w:color="000000"/>
              <w:left w:val="single" w:sz="4" w:space="0" w:color="000000"/>
              <w:bottom w:val="single" w:sz="4" w:space="0" w:color="000000"/>
            </w:tcBorders>
            <w:shd w:val="clear" w:color="auto" w:fill="auto"/>
          </w:tcPr>
          <w:p w:rsidR="00264373" w:rsidRDefault="00264373">
            <w:pPr>
              <w:snapToGrid w:val="0"/>
              <w:jc w:val="center"/>
            </w:pPr>
          </w:p>
        </w:tc>
        <w:tc>
          <w:tcPr>
            <w:tcW w:w="3060" w:type="dxa"/>
            <w:vMerge/>
            <w:tcBorders>
              <w:top w:val="single" w:sz="4" w:space="0" w:color="000000"/>
              <w:left w:val="single" w:sz="4" w:space="0" w:color="000000"/>
              <w:bottom w:val="single" w:sz="4" w:space="0" w:color="000000"/>
            </w:tcBorders>
            <w:shd w:val="clear" w:color="auto" w:fill="auto"/>
          </w:tcPr>
          <w:p w:rsidR="00264373" w:rsidRDefault="00264373">
            <w:pPr>
              <w:snapToGrid w:val="0"/>
              <w:rPr>
                <w:bCs/>
              </w:rPr>
            </w:pPr>
          </w:p>
        </w:tc>
        <w:tc>
          <w:tcPr>
            <w:tcW w:w="4714" w:type="dxa"/>
            <w:tcBorders>
              <w:left w:val="single" w:sz="4" w:space="0" w:color="000000"/>
              <w:bottom w:val="single" w:sz="4" w:space="0" w:color="000000"/>
            </w:tcBorders>
            <w:shd w:val="clear" w:color="auto" w:fill="auto"/>
          </w:tcPr>
          <w:p w:rsidR="00264373" w:rsidRDefault="00264373">
            <w:pPr>
              <w:ind w:left="60"/>
              <w:jc w:val="both"/>
            </w:pPr>
            <w:r>
              <w:t>Відкриття інтернет-центрів у сільських бібліотеках-філіалах (Стара Ягільниця, Шманьківці, Базар,  Нагірянка, Мухавка).</w:t>
            </w:r>
          </w:p>
        </w:tc>
        <w:tc>
          <w:tcPr>
            <w:tcW w:w="1186" w:type="dxa"/>
            <w:tcBorders>
              <w:left w:val="single" w:sz="4" w:space="0" w:color="000000"/>
              <w:bottom w:val="single" w:sz="4" w:space="0" w:color="000000"/>
            </w:tcBorders>
            <w:shd w:val="clear" w:color="auto" w:fill="auto"/>
          </w:tcPr>
          <w:p w:rsidR="00264373" w:rsidRDefault="00264373">
            <w:pPr>
              <w:jc w:val="center"/>
            </w:pPr>
            <w:r>
              <w:t>-</w:t>
            </w:r>
          </w:p>
        </w:tc>
        <w:tc>
          <w:tcPr>
            <w:tcW w:w="1186" w:type="dxa"/>
            <w:tcBorders>
              <w:left w:val="single" w:sz="4" w:space="0" w:color="000000"/>
              <w:bottom w:val="single" w:sz="4" w:space="0" w:color="000000"/>
            </w:tcBorders>
            <w:shd w:val="clear" w:color="auto" w:fill="auto"/>
          </w:tcPr>
          <w:p w:rsidR="00264373" w:rsidRDefault="00264373">
            <w:pPr>
              <w:ind w:left="-57" w:right="-113"/>
              <w:jc w:val="center"/>
            </w:pPr>
            <w:r>
              <w:t>-</w:t>
            </w:r>
          </w:p>
        </w:tc>
        <w:tc>
          <w:tcPr>
            <w:tcW w:w="1186" w:type="dxa"/>
            <w:tcBorders>
              <w:left w:val="single" w:sz="4" w:space="0" w:color="000000"/>
              <w:bottom w:val="single" w:sz="4" w:space="0" w:color="000000"/>
            </w:tcBorders>
            <w:shd w:val="clear" w:color="auto" w:fill="auto"/>
          </w:tcPr>
          <w:p w:rsidR="00264373" w:rsidRDefault="00264373">
            <w:pPr>
              <w:jc w:val="center"/>
            </w:pPr>
            <w:r>
              <w:t>50,0</w:t>
            </w:r>
          </w:p>
        </w:tc>
        <w:tc>
          <w:tcPr>
            <w:tcW w:w="1088" w:type="dxa"/>
            <w:tcBorders>
              <w:left w:val="single" w:sz="4" w:space="0" w:color="000000"/>
              <w:bottom w:val="single" w:sz="4" w:space="0" w:color="000000"/>
            </w:tcBorders>
            <w:shd w:val="clear" w:color="auto" w:fill="auto"/>
          </w:tcPr>
          <w:p w:rsidR="00264373" w:rsidRDefault="00264373">
            <w:pPr>
              <w:jc w:val="center"/>
            </w:pPr>
            <w:r>
              <w:t>50,0</w:t>
            </w:r>
          </w:p>
        </w:tc>
        <w:tc>
          <w:tcPr>
            <w:tcW w:w="2535" w:type="dxa"/>
            <w:tcBorders>
              <w:left w:val="single" w:sz="4" w:space="0" w:color="000000"/>
              <w:bottom w:val="single" w:sz="4" w:space="0" w:color="000000"/>
              <w:right w:val="single" w:sz="4" w:space="0" w:color="000000"/>
            </w:tcBorders>
            <w:shd w:val="clear" w:color="auto" w:fill="auto"/>
          </w:tcPr>
          <w:p w:rsidR="00264373" w:rsidRDefault="00264373">
            <w:pPr>
              <w:shd w:val="clear" w:color="auto" w:fill="FFFFFF"/>
              <w:ind w:right="-5"/>
            </w:pPr>
            <w:r>
              <w:rPr>
                <w:color w:val="000000"/>
              </w:rPr>
              <w:t xml:space="preserve">Відділ культури, туризму, </w:t>
            </w:r>
          </w:p>
          <w:p w:rsidR="00264373" w:rsidRDefault="00264373">
            <w:pPr>
              <w:shd w:val="clear" w:color="auto" w:fill="FFFFFF"/>
              <w:ind w:right="-5"/>
            </w:pPr>
            <w:r>
              <w:rPr>
                <w:color w:val="000000"/>
              </w:rPr>
              <w:t xml:space="preserve">національностей та релігій </w:t>
            </w:r>
          </w:p>
          <w:p w:rsidR="00264373" w:rsidRDefault="00264373">
            <w:r>
              <w:rPr>
                <w:color w:val="000000"/>
              </w:rPr>
              <w:t>райдержадміністрації, органи місцевого самоврядування</w:t>
            </w:r>
          </w:p>
        </w:tc>
      </w:tr>
    </w:tbl>
    <w:p w:rsidR="00264373" w:rsidRDefault="00264373">
      <w:pPr>
        <w:rPr>
          <w:bCs/>
        </w:rPr>
      </w:pPr>
    </w:p>
    <w:p w:rsidR="00264373" w:rsidRDefault="00264373">
      <w:pPr>
        <w:rPr>
          <w:bCs/>
        </w:rPr>
      </w:pPr>
    </w:p>
    <w:p w:rsidR="00264373" w:rsidRDefault="00264373">
      <w:pPr>
        <w:tabs>
          <w:tab w:val="left" w:pos="4680"/>
        </w:tabs>
        <w:jc w:val="right"/>
        <w:rPr>
          <w:bCs/>
          <w:sz w:val="23"/>
          <w:szCs w:val="23"/>
        </w:rPr>
      </w:pPr>
    </w:p>
    <w:p w:rsidR="00264373" w:rsidRDefault="00264373">
      <w:pPr>
        <w:tabs>
          <w:tab w:val="left" w:pos="4680"/>
        </w:tabs>
        <w:jc w:val="right"/>
        <w:rPr>
          <w:bCs/>
          <w:sz w:val="23"/>
          <w:szCs w:val="23"/>
        </w:rPr>
      </w:pPr>
    </w:p>
    <w:p w:rsidR="00264373" w:rsidRDefault="00264373">
      <w:pPr>
        <w:tabs>
          <w:tab w:val="left" w:pos="4680"/>
        </w:tabs>
        <w:jc w:val="right"/>
        <w:rPr>
          <w:bCs/>
          <w:sz w:val="23"/>
          <w:szCs w:val="23"/>
        </w:rPr>
      </w:pPr>
    </w:p>
    <w:p w:rsidR="00264373" w:rsidRDefault="00264373">
      <w:pPr>
        <w:tabs>
          <w:tab w:val="left" w:pos="4680"/>
        </w:tabs>
        <w:jc w:val="right"/>
        <w:rPr>
          <w:bCs/>
          <w:sz w:val="23"/>
          <w:szCs w:val="23"/>
        </w:rPr>
      </w:pPr>
    </w:p>
    <w:p w:rsidR="00264373" w:rsidRDefault="00264373">
      <w:pPr>
        <w:tabs>
          <w:tab w:val="left" w:pos="4680"/>
        </w:tabs>
        <w:jc w:val="right"/>
        <w:rPr>
          <w:bCs/>
          <w:sz w:val="23"/>
          <w:szCs w:val="23"/>
        </w:rPr>
      </w:pPr>
    </w:p>
    <w:p w:rsidR="00264373" w:rsidRDefault="00264373">
      <w:pPr>
        <w:tabs>
          <w:tab w:val="left" w:pos="4680"/>
        </w:tabs>
        <w:jc w:val="right"/>
        <w:rPr>
          <w:bCs/>
          <w:sz w:val="23"/>
          <w:szCs w:val="23"/>
        </w:rPr>
      </w:pPr>
    </w:p>
    <w:p w:rsidR="00264373" w:rsidRDefault="00264373">
      <w:pPr>
        <w:tabs>
          <w:tab w:val="left" w:pos="4680"/>
        </w:tabs>
        <w:jc w:val="right"/>
        <w:rPr>
          <w:bCs/>
          <w:sz w:val="23"/>
          <w:szCs w:val="23"/>
          <w:lang w:val="uk-UA"/>
        </w:rPr>
      </w:pPr>
    </w:p>
    <w:p w:rsidR="00361345" w:rsidRDefault="00361345">
      <w:pPr>
        <w:tabs>
          <w:tab w:val="left" w:pos="4680"/>
        </w:tabs>
        <w:jc w:val="right"/>
        <w:rPr>
          <w:bCs/>
          <w:sz w:val="23"/>
          <w:szCs w:val="23"/>
          <w:lang w:val="uk-UA"/>
        </w:rPr>
      </w:pPr>
    </w:p>
    <w:p w:rsidR="00361345" w:rsidRDefault="00361345">
      <w:pPr>
        <w:tabs>
          <w:tab w:val="left" w:pos="4680"/>
        </w:tabs>
        <w:jc w:val="right"/>
        <w:rPr>
          <w:bCs/>
          <w:sz w:val="23"/>
          <w:szCs w:val="23"/>
          <w:lang w:val="uk-UA"/>
        </w:rPr>
      </w:pPr>
    </w:p>
    <w:p w:rsidR="00361345" w:rsidRDefault="00361345">
      <w:pPr>
        <w:tabs>
          <w:tab w:val="left" w:pos="4680"/>
        </w:tabs>
        <w:jc w:val="right"/>
        <w:rPr>
          <w:bCs/>
          <w:sz w:val="23"/>
          <w:szCs w:val="23"/>
          <w:lang w:val="uk-UA"/>
        </w:rPr>
      </w:pPr>
    </w:p>
    <w:p w:rsidR="00361345" w:rsidRDefault="00361345">
      <w:pPr>
        <w:tabs>
          <w:tab w:val="left" w:pos="4680"/>
        </w:tabs>
        <w:jc w:val="right"/>
        <w:rPr>
          <w:bCs/>
          <w:sz w:val="23"/>
          <w:szCs w:val="23"/>
          <w:lang w:val="uk-UA"/>
        </w:rPr>
      </w:pPr>
    </w:p>
    <w:p w:rsidR="00361345" w:rsidRDefault="00361345">
      <w:pPr>
        <w:tabs>
          <w:tab w:val="left" w:pos="4680"/>
        </w:tabs>
        <w:jc w:val="right"/>
        <w:rPr>
          <w:bCs/>
          <w:sz w:val="23"/>
          <w:szCs w:val="23"/>
          <w:lang w:val="uk-UA"/>
        </w:rPr>
      </w:pPr>
    </w:p>
    <w:p w:rsidR="00361345" w:rsidRDefault="00361345">
      <w:pPr>
        <w:tabs>
          <w:tab w:val="left" w:pos="4680"/>
        </w:tabs>
        <w:jc w:val="right"/>
        <w:rPr>
          <w:bCs/>
          <w:sz w:val="23"/>
          <w:szCs w:val="23"/>
          <w:lang w:val="uk-UA"/>
        </w:rPr>
      </w:pPr>
    </w:p>
    <w:p w:rsidR="00361345" w:rsidRDefault="00361345">
      <w:pPr>
        <w:tabs>
          <w:tab w:val="left" w:pos="4680"/>
        </w:tabs>
        <w:jc w:val="right"/>
        <w:rPr>
          <w:bCs/>
          <w:sz w:val="23"/>
          <w:szCs w:val="23"/>
          <w:lang w:val="uk-UA"/>
        </w:rPr>
      </w:pPr>
    </w:p>
    <w:p w:rsidR="00361345" w:rsidRDefault="00361345">
      <w:pPr>
        <w:tabs>
          <w:tab w:val="left" w:pos="4680"/>
        </w:tabs>
        <w:jc w:val="right"/>
        <w:rPr>
          <w:bCs/>
          <w:sz w:val="23"/>
          <w:szCs w:val="23"/>
          <w:lang w:val="uk-UA"/>
        </w:rPr>
      </w:pPr>
    </w:p>
    <w:p w:rsidR="00361345" w:rsidRDefault="00361345">
      <w:pPr>
        <w:tabs>
          <w:tab w:val="left" w:pos="4680"/>
        </w:tabs>
        <w:jc w:val="right"/>
        <w:rPr>
          <w:bCs/>
          <w:sz w:val="23"/>
          <w:szCs w:val="23"/>
          <w:lang w:val="uk-UA"/>
        </w:rPr>
      </w:pPr>
    </w:p>
    <w:p w:rsidR="00361345" w:rsidRDefault="00361345">
      <w:pPr>
        <w:tabs>
          <w:tab w:val="left" w:pos="4680"/>
        </w:tabs>
        <w:jc w:val="right"/>
        <w:rPr>
          <w:bCs/>
          <w:sz w:val="23"/>
          <w:szCs w:val="23"/>
          <w:lang w:val="uk-UA"/>
        </w:rPr>
      </w:pPr>
    </w:p>
    <w:p w:rsidR="00361345" w:rsidRPr="00361345" w:rsidRDefault="00361345">
      <w:pPr>
        <w:tabs>
          <w:tab w:val="left" w:pos="4680"/>
        </w:tabs>
        <w:jc w:val="right"/>
        <w:rPr>
          <w:bCs/>
          <w:sz w:val="23"/>
          <w:szCs w:val="23"/>
          <w:lang w:val="uk-UA"/>
        </w:rPr>
      </w:pPr>
    </w:p>
    <w:p w:rsidR="00264373" w:rsidRDefault="00264373">
      <w:pPr>
        <w:tabs>
          <w:tab w:val="left" w:pos="4680"/>
        </w:tabs>
        <w:jc w:val="right"/>
        <w:rPr>
          <w:bCs/>
          <w:sz w:val="23"/>
          <w:szCs w:val="23"/>
        </w:rPr>
      </w:pPr>
    </w:p>
    <w:p w:rsidR="00264373" w:rsidRDefault="00264373">
      <w:pPr>
        <w:tabs>
          <w:tab w:val="left" w:pos="4680"/>
        </w:tabs>
        <w:jc w:val="right"/>
        <w:rPr>
          <w:bCs/>
          <w:sz w:val="23"/>
          <w:szCs w:val="23"/>
        </w:rPr>
      </w:pPr>
    </w:p>
    <w:p w:rsidR="00264373" w:rsidRDefault="00264373">
      <w:pPr>
        <w:tabs>
          <w:tab w:val="left" w:pos="4680"/>
        </w:tabs>
        <w:jc w:val="right"/>
        <w:rPr>
          <w:bCs/>
          <w:sz w:val="23"/>
          <w:szCs w:val="23"/>
        </w:rPr>
      </w:pPr>
    </w:p>
    <w:p w:rsidR="00264373" w:rsidRDefault="00264373">
      <w:pPr>
        <w:tabs>
          <w:tab w:val="left" w:pos="4680"/>
        </w:tabs>
        <w:jc w:val="right"/>
        <w:rPr>
          <w:bCs/>
          <w:sz w:val="23"/>
          <w:szCs w:val="23"/>
        </w:rPr>
      </w:pPr>
    </w:p>
    <w:p w:rsidR="00264373" w:rsidRDefault="00264373">
      <w:pPr>
        <w:tabs>
          <w:tab w:val="left" w:pos="4680"/>
        </w:tabs>
        <w:jc w:val="right"/>
        <w:rPr>
          <w:bCs/>
        </w:rPr>
      </w:pPr>
    </w:p>
    <w:p w:rsidR="00264373" w:rsidRDefault="00264373">
      <w:pPr>
        <w:tabs>
          <w:tab w:val="left" w:pos="4680"/>
        </w:tabs>
        <w:jc w:val="right"/>
      </w:pPr>
      <w:r>
        <w:rPr>
          <w:bCs/>
        </w:rPr>
        <w:lastRenderedPageBreak/>
        <w:t>Таблиця 3</w:t>
      </w:r>
    </w:p>
    <w:p w:rsidR="00264373" w:rsidRDefault="00264373">
      <w:pPr>
        <w:rPr>
          <w:b/>
          <w:bCs/>
          <w:sz w:val="28"/>
          <w:szCs w:val="28"/>
        </w:rPr>
      </w:pPr>
    </w:p>
    <w:p w:rsidR="00264373" w:rsidRDefault="00264373">
      <w:pPr>
        <w:ind w:firstLine="851"/>
        <w:jc w:val="center"/>
      </w:pPr>
      <w:r>
        <w:rPr>
          <w:b/>
          <w:bCs/>
          <w:sz w:val="28"/>
          <w:szCs w:val="28"/>
        </w:rPr>
        <w:t xml:space="preserve">ОСНОВНІ ЗАХОДИ </w:t>
      </w:r>
    </w:p>
    <w:p w:rsidR="00264373" w:rsidRDefault="00264373">
      <w:pPr>
        <w:ind w:firstLine="851"/>
        <w:jc w:val="center"/>
      </w:pPr>
      <w:r>
        <w:rPr>
          <w:b/>
          <w:bCs/>
          <w:sz w:val="28"/>
          <w:szCs w:val="28"/>
        </w:rPr>
        <w:t xml:space="preserve">щодо виконання програми соціально-економічного та культурного розвитку </w:t>
      </w:r>
    </w:p>
    <w:p w:rsidR="00264373" w:rsidRDefault="00264373">
      <w:pPr>
        <w:ind w:firstLine="851"/>
        <w:jc w:val="center"/>
      </w:pPr>
      <w:r>
        <w:rPr>
          <w:b/>
          <w:bCs/>
          <w:sz w:val="28"/>
          <w:szCs w:val="28"/>
        </w:rPr>
        <w:t>Чортківського району на 20</w:t>
      </w:r>
      <w:r>
        <w:rPr>
          <w:b/>
          <w:bCs/>
          <w:sz w:val="28"/>
          <w:szCs w:val="28"/>
          <w:lang w:val="en-US"/>
        </w:rPr>
        <w:t>20</w:t>
      </w:r>
      <w:r>
        <w:t xml:space="preserve"> рік</w:t>
      </w:r>
    </w:p>
    <w:tbl>
      <w:tblPr>
        <w:tblW w:w="4950" w:type="pct"/>
        <w:tblInd w:w="108" w:type="dxa"/>
        <w:tblLayout w:type="fixed"/>
        <w:tblLook w:val="0000"/>
      </w:tblPr>
      <w:tblGrid>
        <w:gridCol w:w="780"/>
        <w:gridCol w:w="6927"/>
        <w:gridCol w:w="1870"/>
        <w:gridCol w:w="3771"/>
        <w:gridCol w:w="1520"/>
      </w:tblGrid>
      <w:tr w:rsidR="00264373" w:rsidTr="00AF64EA">
        <w:tc>
          <w:tcPr>
            <w:tcW w:w="780" w:type="dxa"/>
            <w:tcBorders>
              <w:top w:val="single" w:sz="4" w:space="0" w:color="000000"/>
              <w:left w:val="single" w:sz="4" w:space="0" w:color="000000"/>
              <w:bottom w:val="single" w:sz="4" w:space="0" w:color="000000"/>
            </w:tcBorders>
            <w:shd w:val="clear" w:color="auto" w:fill="auto"/>
            <w:vAlign w:val="center"/>
          </w:tcPr>
          <w:p w:rsidR="00264373" w:rsidRDefault="00264373">
            <w:pPr>
              <w:ind w:hanging="30"/>
              <w:jc w:val="center"/>
            </w:pPr>
            <w:r>
              <w:t>№</w:t>
            </w:r>
          </w:p>
          <w:p w:rsidR="00264373" w:rsidRDefault="00264373">
            <w:pPr>
              <w:ind w:hanging="30"/>
              <w:jc w:val="center"/>
            </w:pPr>
            <w:r>
              <w:t>з/п</w:t>
            </w:r>
          </w:p>
        </w:tc>
        <w:tc>
          <w:tcPr>
            <w:tcW w:w="6927" w:type="dxa"/>
            <w:tcBorders>
              <w:top w:val="single" w:sz="4" w:space="0" w:color="000000"/>
              <w:left w:val="single" w:sz="4" w:space="0" w:color="000000"/>
              <w:bottom w:val="single" w:sz="4" w:space="0" w:color="000000"/>
            </w:tcBorders>
            <w:shd w:val="clear" w:color="auto" w:fill="auto"/>
            <w:vAlign w:val="center"/>
          </w:tcPr>
          <w:p w:rsidR="00264373" w:rsidRDefault="00264373">
            <w:pPr>
              <w:ind w:hanging="30"/>
              <w:jc w:val="center"/>
            </w:pPr>
            <w:r>
              <w:t>Назва заходу</w:t>
            </w:r>
          </w:p>
        </w:tc>
        <w:tc>
          <w:tcPr>
            <w:tcW w:w="1870" w:type="dxa"/>
            <w:tcBorders>
              <w:top w:val="single" w:sz="4" w:space="0" w:color="000000"/>
              <w:left w:val="single" w:sz="4" w:space="0" w:color="000000"/>
              <w:bottom w:val="single" w:sz="4" w:space="0" w:color="000000"/>
            </w:tcBorders>
            <w:shd w:val="clear" w:color="auto" w:fill="auto"/>
            <w:vAlign w:val="center"/>
          </w:tcPr>
          <w:p w:rsidR="00264373" w:rsidRDefault="00264373">
            <w:pPr>
              <w:ind w:hanging="30"/>
              <w:jc w:val="center"/>
            </w:pPr>
            <w:r>
              <w:t>Термін виконання</w:t>
            </w:r>
          </w:p>
        </w:tc>
        <w:tc>
          <w:tcPr>
            <w:tcW w:w="3771" w:type="dxa"/>
            <w:tcBorders>
              <w:top w:val="single" w:sz="4" w:space="0" w:color="000000"/>
              <w:left w:val="single" w:sz="4" w:space="0" w:color="000000"/>
              <w:bottom w:val="single" w:sz="4" w:space="0" w:color="000000"/>
            </w:tcBorders>
            <w:shd w:val="clear" w:color="auto" w:fill="auto"/>
            <w:vAlign w:val="center"/>
          </w:tcPr>
          <w:p w:rsidR="00264373" w:rsidRDefault="00264373">
            <w:pPr>
              <w:ind w:hanging="30"/>
              <w:jc w:val="center"/>
            </w:pPr>
            <w:r>
              <w:t>Відповідальні виконавці</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373" w:rsidRDefault="00264373">
            <w:pPr>
              <w:ind w:hanging="30"/>
              <w:jc w:val="center"/>
            </w:pPr>
            <w:r>
              <w:t>Примітка</w:t>
            </w: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tabs>
                <w:tab w:val="left" w:pos="11340"/>
              </w:tabs>
              <w:jc w:val="center"/>
            </w:pPr>
            <w:r>
              <w:t>1</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tabs>
                <w:tab w:val="left" w:pos="11340"/>
              </w:tabs>
              <w:ind w:left="360"/>
              <w:jc w:val="center"/>
            </w:pPr>
            <w:r>
              <w:t>2</w:t>
            </w:r>
          </w:p>
        </w:tc>
        <w:tc>
          <w:tcPr>
            <w:tcW w:w="1870" w:type="dxa"/>
            <w:tcBorders>
              <w:top w:val="single" w:sz="4" w:space="0" w:color="000000"/>
              <w:left w:val="single" w:sz="4" w:space="0" w:color="000000"/>
              <w:bottom w:val="single" w:sz="4" w:space="0" w:color="000000"/>
            </w:tcBorders>
            <w:shd w:val="clear" w:color="auto" w:fill="auto"/>
          </w:tcPr>
          <w:p w:rsidR="00264373" w:rsidRDefault="00264373">
            <w:pPr>
              <w:tabs>
                <w:tab w:val="left" w:pos="11340"/>
              </w:tabs>
              <w:ind w:left="360"/>
              <w:jc w:val="center"/>
            </w:pPr>
            <w:r>
              <w:t>3</w:t>
            </w:r>
          </w:p>
        </w:tc>
        <w:tc>
          <w:tcPr>
            <w:tcW w:w="3771" w:type="dxa"/>
            <w:tcBorders>
              <w:top w:val="single" w:sz="4" w:space="0" w:color="000000"/>
              <w:left w:val="single" w:sz="4" w:space="0" w:color="000000"/>
              <w:bottom w:val="single" w:sz="4" w:space="0" w:color="000000"/>
            </w:tcBorders>
            <w:shd w:val="clear" w:color="auto" w:fill="auto"/>
          </w:tcPr>
          <w:p w:rsidR="00264373" w:rsidRDefault="00264373">
            <w:pPr>
              <w:tabs>
                <w:tab w:val="left" w:pos="11340"/>
              </w:tabs>
              <w:ind w:left="360"/>
              <w:jc w:val="center"/>
            </w:pPr>
            <w:r>
              <w:t>4</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ind w:left="360"/>
              <w:jc w:val="center"/>
            </w:pPr>
            <w:r>
              <w:t>5</w:t>
            </w:r>
          </w:p>
        </w:tc>
      </w:tr>
      <w:tr w:rsidR="00264373" w:rsidTr="00AF64EA">
        <w:trPr>
          <w:trHeight w:val="90"/>
        </w:trPr>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ind w:left="360"/>
              <w:jc w:val="center"/>
            </w:pPr>
            <w:r>
              <w:rPr>
                <w:b/>
              </w:rPr>
              <w:t>1. Промисловість</w:t>
            </w: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t>1.1.</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jc w:val="both"/>
            </w:pPr>
            <w:r>
              <w:t>Сприяння технологічному переоснащенню промислового виробництва, впровадженню сучасних ресурсо- та енергозберігаючих технологій і обладнання, введенню в експлуатацію нових виробництв</w:t>
            </w:r>
          </w:p>
        </w:tc>
        <w:tc>
          <w:tcPr>
            <w:tcW w:w="1870" w:type="dxa"/>
            <w:tcBorders>
              <w:top w:val="single" w:sz="4" w:space="0" w:color="000000"/>
              <w:left w:val="single" w:sz="4" w:space="0" w:color="000000"/>
              <w:bottom w:val="single" w:sz="4" w:space="0" w:color="000000"/>
            </w:tcBorders>
            <w:shd w:val="clear" w:color="auto" w:fill="auto"/>
          </w:tcPr>
          <w:p w:rsidR="00264373" w:rsidRDefault="00264373">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264373" w:rsidRDefault="00264373">
            <w:pPr>
              <w:jc w:val="both"/>
            </w:pPr>
            <w:r>
              <w:t>Структурні підрозділи райдержадміністрації,</w:t>
            </w:r>
          </w:p>
          <w:p w:rsidR="00264373" w:rsidRDefault="00264373">
            <w:pPr>
              <w:jc w:val="both"/>
            </w:pPr>
            <w:r>
              <w:t>виконавчі комітети органів місцевого самоврядування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t>1.2.</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jc w:val="both"/>
            </w:pPr>
            <w:r>
              <w:t>Залучення промислових підприємств до виставково-ярмаркових заходів в Україні та за кордоном, проведення презентацій продукції промислових підприємств з метою пошуку потенційних партнерів та освоєння нових ринків збуту протягом року</w:t>
            </w:r>
          </w:p>
        </w:tc>
        <w:tc>
          <w:tcPr>
            <w:tcW w:w="1870" w:type="dxa"/>
            <w:tcBorders>
              <w:top w:val="single" w:sz="4" w:space="0" w:color="000000"/>
              <w:left w:val="single" w:sz="4" w:space="0" w:color="000000"/>
              <w:bottom w:val="single" w:sz="4" w:space="0" w:color="000000"/>
            </w:tcBorders>
            <w:shd w:val="clear" w:color="auto" w:fill="auto"/>
          </w:tcPr>
          <w:p w:rsidR="00264373" w:rsidRDefault="00264373">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264373" w:rsidRDefault="00264373">
            <w:pPr>
              <w:jc w:val="both"/>
            </w:pPr>
            <w:r>
              <w:t>Промислові підприємства району, структурні підрозділи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t>1.3.</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jc w:val="both"/>
            </w:pPr>
            <w:r>
              <w:t xml:space="preserve">Активізація роботи з пошуку нових ринків збуту продукції промислового виробництва </w:t>
            </w:r>
          </w:p>
        </w:tc>
        <w:tc>
          <w:tcPr>
            <w:tcW w:w="1870" w:type="dxa"/>
            <w:tcBorders>
              <w:top w:val="single" w:sz="4" w:space="0" w:color="000000"/>
              <w:left w:val="single" w:sz="4" w:space="0" w:color="000000"/>
              <w:bottom w:val="single" w:sz="4" w:space="0" w:color="000000"/>
            </w:tcBorders>
            <w:shd w:val="clear" w:color="auto" w:fill="auto"/>
          </w:tcPr>
          <w:p w:rsidR="00264373" w:rsidRDefault="00264373">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264373" w:rsidRDefault="00264373">
            <w:pPr>
              <w:jc w:val="both"/>
            </w:pPr>
            <w:r>
              <w:t xml:space="preserve">Промислові підприємства району, </w:t>
            </w:r>
            <w:r w:rsidR="00AF64EA">
              <w:t>структурні підрозділи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ind w:left="360"/>
              <w:jc w:val="center"/>
            </w:pPr>
            <w:r>
              <w:rPr>
                <w:b/>
              </w:rPr>
              <w:t>2. Сільське господарство</w:t>
            </w:r>
          </w:p>
        </w:tc>
      </w:tr>
      <w:tr w:rsidR="00AF64EA" w:rsidTr="00AF64EA">
        <w:trPr>
          <w:trHeight w:val="798"/>
        </w:trPr>
        <w:tc>
          <w:tcPr>
            <w:tcW w:w="780" w:type="dxa"/>
            <w:tcBorders>
              <w:top w:val="single" w:sz="4" w:space="0" w:color="000000"/>
              <w:left w:val="single" w:sz="4" w:space="0" w:color="000000"/>
              <w:bottom w:val="single" w:sz="4" w:space="0" w:color="000000"/>
            </w:tcBorders>
            <w:shd w:val="clear" w:color="auto" w:fill="auto"/>
          </w:tcPr>
          <w:p w:rsidR="00AF64EA" w:rsidRDefault="00AF64EA">
            <w:pPr>
              <w:tabs>
                <w:tab w:val="left" w:pos="5205"/>
              </w:tabs>
              <w:jc w:val="both"/>
            </w:pPr>
            <w:r>
              <w:t>2.1.</w:t>
            </w:r>
          </w:p>
          <w:p w:rsidR="00AF64EA" w:rsidRDefault="00AF64EA">
            <w:pPr>
              <w:tabs>
                <w:tab w:val="left" w:pos="5205"/>
              </w:tabs>
              <w:jc w:val="both"/>
            </w:pPr>
          </w:p>
          <w:p w:rsidR="00AF64EA" w:rsidRDefault="00AF64EA">
            <w:pPr>
              <w:tabs>
                <w:tab w:val="left" w:pos="5205"/>
              </w:tabs>
              <w:jc w:val="both"/>
            </w:pPr>
          </w:p>
          <w:p w:rsidR="00AF64EA" w:rsidRDefault="00AF64EA">
            <w:pPr>
              <w:tabs>
                <w:tab w:val="left" w:pos="11340"/>
              </w:tabs>
            </w:pPr>
          </w:p>
        </w:tc>
        <w:tc>
          <w:tcPr>
            <w:tcW w:w="6927" w:type="dxa"/>
            <w:tcBorders>
              <w:top w:val="single" w:sz="4" w:space="0" w:color="000000"/>
              <w:left w:val="single" w:sz="4" w:space="0" w:color="000000"/>
              <w:bottom w:val="single" w:sz="4" w:space="0" w:color="000000"/>
            </w:tcBorders>
            <w:shd w:val="clear" w:color="auto" w:fill="auto"/>
          </w:tcPr>
          <w:p w:rsidR="00AF64EA" w:rsidRDefault="00AF64EA">
            <w:pPr>
              <w:tabs>
                <w:tab w:val="left" w:pos="5205"/>
              </w:tabs>
              <w:ind w:left="-7"/>
              <w:jc w:val="both"/>
            </w:pPr>
            <w:r>
              <w:t>Збільшити  площі посадки та нарощування виробництва плодів та ягід у Чортківському   районі у  2020  році</w:t>
            </w:r>
          </w:p>
        </w:tc>
        <w:tc>
          <w:tcPr>
            <w:tcW w:w="1870" w:type="dxa"/>
            <w:tcBorders>
              <w:top w:val="single" w:sz="4" w:space="0" w:color="000000"/>
              <w:left w:val="single" w:sz="4" w:space="0" w:color="000000"/>
              <w:bottom w:val="single" w:sz="4" w:space="0" w:color="000000"/>
            </w:tcBorders>
            <w:shd w:val="clear" w:color="auto" w:fill="auto"/>
          </w:tcPr>
          <w:p w:rsidR="00AF64EA" w:rsidRDefault="00AF64EA">
            <w:pPr>
              <w:tabs>
                <w:tab w:val="left" w:pos="11340"/>
              </w:tabs>
              <w:ind w:left="360"/>
              <w:jc w:val="center"/>
            </w:pPr>
            <w:r>
              <w:t>2020 рік</w:t>
            </w:r>
          </w:p>
        </w:tc>
        <w:tc>
          <w:tcPr>
            <w:tcW w:w="3771" w:type="dxa"/>
            <w:tcBorders>
              <w:top w:val="single" w:sz="4" w:space="0" w:color="000000"/>
              <w:left w:val="single" w:sz="4" w:space="0" w:color="000000"/>
              <w:bottom w:val="single" w:sz="4" w:space="0" w:color="000000"/>
            </w:tcBorders>
            <w:shd w:val="clear" w:color="auto" w:fill="auto"/>
          </w:tcPr>
          <w:p w:rsidR="00AF64EA" w:rsidRDefault="00AF64EA">
            <w:r w:rsidRPr="007A0B84">
              <w:t>сільськогосподарські підприємства району</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AF64EA" w:rsidRDefault="00AF64EA">
            <w:pPr>
              <w:tabs>
                <w:tab w:val="left" w:pos="11340"/>
              </w:tabs>
              <w:snapToGrid w:val="0"/>
              <w:ind w:left="360"/>
              <w:jc w:val="center"/>
              <w:rPr>
                <w:highlight w:val="cyan"/>
              </w:rPr>
            </w:pPr>
          </w:p>
        </w:tc>
      </w:tr>
      <w:tr w:rsidR="00AF64EA" w:rsidTr="00AF64EA">
        <w:tc>
          <w:tcPr>
            <w:tcW w:w="780" w:type="dxa"/>
            <w:tcBorders>
              <w:top w:val="single" w:sz="4" w:space="0" w:color="000000"/>
              <w:left w:val="single" w:sz="4" w:space="0" w:color="000000"/>
              <w:bottom w:val="single" w:sz="4" w:space="0" w:color="000000"/>
            </w:tcBorders>
            <w:shd w:val="clear" w:color="auto" w:fill="auto"/>
          </w:tcPr>
          <w:p w:rsidR="00AF64EA" w:rsidRDefault="00AF64EA">
            <w:pPr>
              <w:tabs>
                <w:tab w:val="left" w:pos="5205"/>
              </w:tabs>
              <w:jc w:val="both"/>
            </w:pPr>
            <w:r>
              <w:t>2.2.</w:t>
            </w:r>
          </w:p>
          <w:p w:rsidR="00AF64EA" w:rsidRDefault="00AF64EA">
            <w:pPr>
              <w:tabs>
                <w:tab w:val="left" w:pos="5205"/>
              </w:tabs>
              <w:jc w:val="both"/>
            </w:pPr>
          </w:p>
        </w:tc>
        <w:tc>
          <w:tcPr>
            <w:tcW w:w="6927" w:type="dxa"/>
            <w:tcBorders>
              <w:top w:val="single" w:sz="4" w:space="0" w:color="000000"/>
              <w:left w:val="single" w:sz="4" w:space="0" w:color="000000"/>
              <w:bottom w:val="single" w:sz="4" w:space="0" w:color="000000"/>
            </w:tcBorders>
            <w:shd w:val="clear" w:color="auto" w:fill="auto"/>
          </w:tcPr>
          <w:p w:rsidR="00AF64EA" w:rsidRDefault="00AF64EA">
            <w:pPr>
              <w:tabs>
                <w:tab w:val="left" w:pos="5205"/>
              </w:tabs>
              <w:ind w:left="72"/>
              <w:jc w:val="both"/>
            </w:pPr>
            <w:r>
              <w:t>Нарощувати обсяги  виробництва картоплі та овочів в сільськогосподарських підприємствах району за рахунок збільшення  посівних площ</w:t>
            </w:r>
          </w:p>
          <w:p w:rsidR="00AF64EA" w:rsidRDefault="00AF64EA">
            <w:pPr>
              <w:tabs>
                <w:tab w:val="left" w:pos="5205"/>
              </w:tabs>
              <w:ind w:left="132"/>
              <w:jc w:val="both"/>
            </w:pPr>
          </w:p>
        </w:tc>
        <w:tc>
          <w:tcPr>
            <w:tcW w:w="1870" w:type="dxa"/>
            <w:tcBorders>
              <w:top w:val="single" w:sz="4" w:space="0" w:color="000000"/>
              <w:left w:val="single" w:sz="4" w:space="0" w:color="000000"/>
              <w:bottom w:val="single" w:sz="4" w:space="0" w:color="000000"/>
            </w:tcBorders>
            <w:shd w:val="clear" w:color="auto" w:fill="auto"/>
          </w:tcPr>
          <w:p w:rsidR="00AF64EA" w:rsidRDefault="00AF64EA">
            <w:pPr>
              <w:jc w:val="center"/>
            </w:pPr>
            <w:r>
              <w:t>2020 рік</w:t>
            </w:r>
          </w:p>
        </w:tc>
        <w:tc>
          <w:tcPr>
            <w:tcW w:w="3771" w:type="dxa"/>
            <w:tcBorders>
              <w:top w:val="single" w:sz="4" w:space="0" w:color="000000"/>
              <w:left w:val="single" w:sz="4" w:space="0" w:color="000000"/>
              <w:bottom w:val="single" w:sz="4" w:space="0" w:color="000000"/>
            </w:tcBorders>
            <w:shd w:val="clear" w:color="auto" w:fill="auto"/>
          </w:tcPr>
          <w:p w:rsidR="00AF64EA" w:rsidRDefault="00AF64EA">
            <w:r w:rsidRPr="007A0B84">
              <w:t>сільськогосподарські підприємства району</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AF64EA" w:rsidRDefault="00AF64EA">
            <w:pPr>
              <w:tabs>
                <w:tab w:val="left" w:pos="11340"/>
              </w:tabs>
              <w:snapToGrid w:val="0"/>
              <w:ind w:left="360"/>
              <w:jc w:val="center"/>
              <w:rPr>
                <w:highlight w:val="cyan"/>
              </w:rPr>
            </w:pPr>
          </w:p>
        </w:tc>
      </w:tr>
      <w:tr w:rsidR="00AF64EA" w:rsidTr="00AF64EA">
        <w:tc>
          <w:tcPr>
            <w:tcW w:w="780" w:type="dxa"/>
            <w:tcBorders>
              <w:top w:val="single" w:sz="4" w:space="0" w:color="000000"/>
              <w:left w:val="single" w:sz="4" w:space="0" w:color="000000"/>
              <w:bottom w:val="single" w:sz="4" w:space="0" w:color="000000"/>
            </w:tcBorders>
            <w:shd w:val="clear" w:color="auto" w:fill="auto"/>
          </w:tcPr>
          <w:p w:rsidR="00AF64EA" w:rsidRDefault="00AF64EA">
            <w:pPr>
              <w:tabs>
                <w:tab w:val="left" w:pos="5205"/>
              </w:tabs>
              <w:jc w:val="both"/>
            </w:pPr>
            <w:r>
              <w:t>2.3.</w:t>
            </w:r>
          </w:p>
        </w:tc>
        <w:tc>
          <w:tcPr>
            <w:tcW w:w="6927" w:type="dxa"/>
            <w:tcBorders>
              <w:top w:val="single" w:sz="4" w:space="0" w:color="000000"/>
              <w:left w:val="single" w:sz="4" w:space="0" w:color="000000"/>
              <w:bottom w:val="single" w:sz="4" w:space="0" w:color="000000"/>
            </w:tcBorders>
            <w:shd w:val="clear" w:color="auto" w:fill="auto"/>
          </w:tcPr>
          <w:p w:rsidR="00AF64EA" w:rsidRDefault="00AF64EA">
            <w:pPr>
              <w:tabs>
                <w:tab w:val="left" w:pos="5205"/>
              </w:tabs>
              <w:jc w:val="both"/>
            </w:pPr>
            <w:r>
              <w:t xml:space="preserve"> Забезпечити будівництво та розширення комплексів із відгодівлі свиней та вирощуванні птиці (бройлерів) на с/г підприємствах</w:t>
            </w:r>
          </w:p>
        </w:tc>
        <w:tc>
          <w:tcPr>
            <w:tcW w:w="1870" w:type="dxa"/>
            <w:tcBorders>
              <w:top w:val="single" w:sz="4" w:space="0" w:color="000000"/>
              <w:left w:val="single" w:sz="4" w:space="0" w:color="000000"/>
              <w:bottom w:val="single" w:sz="4" w:space="0" w:color="000000"/>
            </w:tcBorders>
            <w:shd w:val="clear" w:color="auto" w:fill="auto"/>
          </w:tcPr>
          <w:p w:rsidR="00AF64EA" w:rsidRDefault="00AF64EA">
            <w:pPr>
              <w:jc w:val="center"/>
            </w:pPr>
            <w:r>
              <w:t>2020 рік</w:t>
            </w:r>
          </w:p>
        </w:tc>
        <w:tc>
          <w:tcPr>
            <w:tcW w:w="3771" w:type="dxa"/>
            <w:tcBorders>
              <w:top w:val="single" w:sz="4" w:space="0" w:color="000000"/>
              <w:left w:val="single" w:sz="4" w:space="0" w:color="000000"/>
              <w:bottom w:val="single" w:sz="4" w:space="0" w:color="000000"/>
            </w:tcBorders>
            <w:shd w:val="clear" w:color="auto" w:fill="auto"/>
          </w:tcPr>
          <w:p w:rsidR="00AF64EA" w:rsidRDefault="00AF64EA">
            <w:r w:rsidRPr="007A0B84">
              <w:t>сільськогосподарські підприємства району</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AF64EA" w:rsidRDefault="00AF64EA">
            <w:pPr>
              <w:tabs>
                <w:tab w:val="left" w:pos="11340"/>
              </w:tabs>
              <w:snapToGrid w:val="0"/>
              <w:ind w:left="360"/>
              <w:jc w:val="center"/>
              <w:rPr>
                <w:highlight w:val="cyan"/>
              </w:rPr>
            </w:pPr>
          </w:p>
        </w:tc>
      </w:tr>
      <w:tr w:rsidR="00AF64EA" w:rsidTr="00AF64EA">
        <w:tc>
          <w:tcPr>
            <w:tcW w:w="780" w:type="dxa"/>
            <w:tcBorders>
              <w:top w:val="single" w:sz="4" w:space="0" w:color="000000"/>
              <w:left w:val="single" w:sz="4" w:space="0" w:color="000000"/>
              <w:bottom w:val="single" w:sz="4" w:space="0" w:color="000000"/>
            </w:tcBorders>
            <w:shd w:val="clear" w:color="auto" w:fill="auto"/>
          </w:tcPr>
          <w:p w:rsidR="00AF64EA" w:rsidRDefault="00AF64EA">
            <w:pPr>
              <w:tabs>
                <w:tab w:val="left" w:pos="5205"/>
              </w:tabs>
              <w:jc w:val="both"/>
            </w:pPr>
            <w:r>
              <w:lastRenderedPageBreak/>
              <w:t>2.4.</w:t>
            </w:r>
          </w:p>
        </w:tc>
        <w:tc>
          <w:tcPr>
            <w:tcW w:w="6927" w:type="dxa"/>
            <w:tcBorders>
              <w:top w:val="single" w:sz="4" w:space="0" w:color="000000"/>
              <w:left w:val="single" w:sz="4" w:space="0" w:color="000000"/>
              <w:bottom w:val="single" w:sz="4" w:space="0" w:color="000000"/>
            </w:tcBorders>
            <w:shd w:val="clear" w:color="auto" w:fill="auto"/>
          </w:tcPr>
          <w:p w:rsidR="00AF64EA" w:rsidRDefault="00AF64EA">
            <w:pPr>
              <w:tabs>
                <w:tab w:val="left" w:pos="5205"/>
              </w:tabs>
              <w:jc w:val="both"/>
            </w:pPr>
            <w:r>
              <w:t xml:space="preserve">Забезпечити проведення сільськогосподарських ярмаркових заходів </w:t>
            </w:r>
          </w:p>
        </w:tc>
        <w:tc>
          <w:tcPr>
            <w:tcW w:w="1870" w:type="dxa"/>
            <w:tcBorders>
              <w:top w:val="single" w:sz="4" w:space="0" w:color="000000"/>
              <w:left w:val="single" w:sz="4" w:space="0" w:color="000000"/>
              <w:bottom w:val="single" w:sz="4" w:space="0" w:color="000000"/>
            </w:tcBorders>
            <w:shd w:val="clear" w:color="auto" w:fill="auto"/>
          </w:tcPr>
          <w:p w:rsidR="00AF64EA" w:rsidRDefault="00AF64EA">
            <w:pPr>
              <w:jc w:val="center"/>
            </w:pPr>
            <w:r>
              <w:t>2020 рік</w:t>
            </w:r>
          </w:p>
        </w:tc>
        <w:tc>
          <w:tcPr>
            <w:tcW w:w="3771" w:type="dxa"/>
            <w:tcBorders>
              <w:top w:val="single" w:sz="4" w:space="0" w:color="000000"/>
              <w:left w:val="single" w:sz="4" w:space="0" w:color="000000"/>
              <w:bottom w:val="single" w:sz="4" w:space="0" w:color="000000"/>
            </w:tcBorders>
            <w:shd w:val="clear" w:color="auto" w:fill="auto"/>
          </w:tcPr>
          <w:p w:rsidR="00AF64EA" w:rsidRDefault="00AF64EA">
            <w:r w:rsidRPr="00510EEE">
              <w:t>сільськогосподарські підприємства району</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AF64EA" w:rsidRDefault="00AF64EA">
            <w:pPr>
              <w:tabs>
                <w:tab w:val="left" w:pos="11340"/>
              </w:tabs>
              <w:snapToGrid w:val="0"/>
              <w:ind w:left="360"/>
              <w:jc w:val="center"/>
              <w:rPr>
                <w:highlight w:val="cyan"/>
              </w:rPr>
            </w:pPr>
          </w:p>
        </w:tc>
      </w:tr>
      <w:tr w:rsidR="00AF64EA" w:rsidTr="00AF64EA">
        <w:tc>
          <w:tcPr>
            <w:tcW w:w="780" w:type="dxa"/>
            <w:tcBorders>
              <w:top w:val="single" w:sz="4" w:space="0" w:color="000000"/>
              <w:left w:val="single" w:sz="4" w:space="0" w:color="000000"/>
              <w:bottom w:val="single" w:sz="4" w:space="0" w:color="000000"/>
            </w:tcBorders>
            <w:shd w:val="clear" w:color="auto" w:fill="auto"/>
          </w:tcPr>
          <w:p w:rsidR="00AF64EA" w:rsidRDefault="00AF64EA">
            <w:pPr>
              <w:tabs>
                <w:tab w:val="left" w:pos="5205"/>
              </w:tabs>
              <w:jc w:val="both"/>
            </w:pPr>
            <w:r>
              <w:t>2.5.</w:t>
            </w:r>
          </w:p>
        </w:tc>
        <w:tc>
          <w:tcPr>
            <w:tcW w:w="6927" w:type="dxa"/>
            <w:tcBorders>
              <w:top w:val="single" w:sz="4" w:space="0" w:color="000000"/>
              <w:left w:val="single" w:sz="4" w:space="0" w:color="000000"/>
              <w:bottom w:val="single" w:sz="4" w:space="0" w:color="000000"/>
            </w:tcBorders>
            <w:shd w:val="clear" w:color="auto" w:fill="auto"/>
          </w:tcPr>
          <w:p w:rsidR="00AF64EA" w:rsidRDefault="00AF64EA">
            <w:pPr>
              <w:tabs>
                <w:tab w:val="left" w:pos="5205"/>
              </w:tabs>
              <w:jc w:val="both"/>
            </w:pPr>
            <w:r>
              <w:t>Активізувати роботу с/г підприємств всіх форм власності щодо  оновлення машинно–тракторного парку</w:t>
            </w:r>
          </w:p>
        </w:tc>
        <w:tc>
          <w:tcPr>
            <w:tcW w:w="1870" w:type="dxa"/>
            <w:tcBorders>
              <w:top w:val="single" w:sz="4" w:space="0" w:color="000000"/>
              <w:left w:val="single" w:sz="4" w:space="0" w:color="000000"/>
              <w:bottom w:val="single" w:sz="4" w:space="0" w:color="000000"/>
            </w:tcBorders>
            <w:shd w:val="clear" w:color="auto" w:fill="auto"/>
          </w:tcPr>
          <w:p w:rsidR="00AF64EA" w:rsidRDefault="00AF64EA">
            <w:pPr>
              <w:jc w:val="center"/>
            </w:pPr>
            <w:r>
              <w:t>2020 рік</w:t>
            </w:r>
          </w:p>
        </w:tc>
        <w:tc>
          <w:tcPr>
            <w:tcW w:w="3771" w:type="dxa"/>
            <w:tcBorders>
              <w:top w:val="single" w:sz="4" w:space="0" w:color="000000"/>
              <w:left w:val="single" w:sz="4" w:space="0" w:color="000000"/>
              <w:bottom w:val="single" w:sz="4" w:space="0" w:color="000000"/>
            </w:tcBorders>
            <w:shd w:val="clear" w:color="auto" w:fill="auto"/>
          </w:tcPr>
          <w:p w:rsidR="00AF64EA" w:rsidRDefault="00AF64EA">
            <w:r w:rsidRPr="00510EEE">
              <w:t>сільськогосподарські підприємства району</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AF64EA" w:rsidRDefault="00AF64EA">
            <w:pPr>
              <w:tabs>
                <w:tab w:val="left" w:pos="11340"/>
              </w:tabs>
              <w:snapToGrid w:val="0"/>
              <w:ind w:left="360"/>
              <w:jc w:val="center"/>
              <w:rPr>
                <w:highlight w:val="cyan"/>
              </w:rPr>
            </w:pPr>
          </w:p>
        </w:tc>
      </w:tr>
      <w:tr w:rsidR="00AF64EA" w:rsidTr="00AF64EA">
        <w:tc>
          <w:tcPr>
            <w:tcW w:w="780" w:type="dxa"/>
            <w:tcBorders>
              <w:top w:val="single" w:sz="4" w:space="0" w:color="000000"/>
              <w:left w:val="single" w:sz="4" w:space="0" w:color="000000"/>
              <w:bottom w:val="single" w:sz="4" w:space="0" w:color="000000"/>
            </w:tcBorders>
            <w:shd w:val="clear" w:color="auto" w:fill="auto"/>
          </w:tcPr>
          <w:p w:rsidR="00AF64EA" w:rsidRDefault="00AF64EA">
            <w:pPr>
              <w:tabs>
                <w:tab w:val="left" w:pos="5205"/>
              </w:tabs>
              <w:jc w:val="both"/>
            </w:pPr>
            <w:r>
              <w:t>2.6.</w:t>
            </w:r>
          </w:p>
        </w:tc>
        <w:tc>
          <w:tcPr>
            <w:tcW w:w="6927" w:type="dxa"/>
            <w:tcBorders>
              <w:top w:val="single" w:sz="4" w:space="0" w:color="000000"/>
              <w:left w:val="single" w:sz="4" w:space="0" w:color="000000"/>
              <w:bottom w:val="single" w:sz="4" w:space="0" w:color="000000"/>
            </w:tcBorders>
            <w:shd w:val="clear" w:color="auto" w:fill="auto"/>
          </w:tcPr>
          <w:p w:rsidR="00AF64EA" w:rsidRDefault="00AF64EA">
            <w:pPr>
              <w:tabs>
                <w:tab w:val="left" w:pos="11340"/>
              </w:tabs>
              <w:jc w:val="both"/>
            </w:pPr>
            <w:r>
              <w:t>Підвищувати  родючість орендованих земель. Ефективне та  цільове використання бюджетних коштів, досягнення  запланованих  результатів державної підтримки щодо розвитку  сільського господарства.</w:t>
            </w:r>
          </w:p>
        </w:tc>
        <w:tc>
          <w:tcPr>
            <w:tcW w:w="1870" w:type="dxa"/>
            <w:tcBorders>
              <w:top w:val="single" w:sz="4" w:space="0" w:color="000000"/>
              <w:left w:val="single" w:sz="4" w:space="0" w:color="000000"/>
              <w:bottom w:val="single" w:sz="4" w:space="0" w:color="000000"/>
            </w:tcBorders>
            <w:shd w:val="clear" w:color="auto" w:fill="auto"/>
          </w:tcPr>
          <w:p w:rsidR="00AF64EA" w:rsidRDefault="00AF64EA">
            <w:pPr>
              <w:jc w:val="center"/>
            </w:pPr>
            <w:r>
              <w:t>2020 рік</w:t>
            </w:r>
          </w:p>
        </w:tc>
        <w:tc>
          <w:tcPr>
            <w:tcW w:w="3771" w:type="dxa"/>
            <w:tcBorders>
              <w:top w:val="single" w:sz="4" w:space="0" w:color="000000"/>
              <w:left w:val="single" w:sz="4" w:space="0" w:color="000000"/>
              <w:bottom w:val="single" w:sz="4" w:space="0" w:color="000000"/>
            </w:tcBorders>
            <w:shd w:val="clear" w:color="auto" w:fill="auto"/>
          </w:tcPr>
          <w:p w:rsidR="00AF64EA" w:rsidRDefault="00AF64EA">
            <w:r w:rsidRPr="00510EEE">
              <w:t>сільськогосподарські підприємства району</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AF64EA" w:rsidRDefault="00AF64EA">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tabs>
                <w:tab w:val="left" w:pos="5205"/>
              </w:tabs>
              <w:jc w:val="both"/>
            </w:pPr>
            <w:r>
              <w:t>2.7.</w:t>
            </w:r>
          </w:p>
        </w:tc>
        <w:tc>
          <w:tcPr>
            <w:tcW w:w="6927" w:type="dxa"/>
            <w:tcBorders>
              <w:top w:val="single" w:sz="4" w:space="0" w:color="000000"/>
              <w:left w:val="single" w:sz="4" w:space="0" w:color="000000"/>
              <w:bottom w:val="single" w:sz="4" w:space="0" w:color="000000"/>
            </w:tcBorders>
            <w:shd w:val="clear" w:color="auto" w:fill="auto"/>
          </w:tcPr>
          <w:p w:rsidR="00264373" w:rsidRDefault="00264373">
            <w:r>
              <w:t xml:space="preserve">Створювати  великотоварні  господарства з поголів’ям від 500-1000 корів на базі агропромислового підприємства </w:t>
            </w:r>
          </w:p>
          <w:p w:rsidR="00264373" w:rsidRDefault="00264373"/>
        </w:tc>
        <w:tc>
          <w:tcPr>
            <w:tcW w:w="1870" w:type="dxa"/>
            <w:tcBorders>
              <w:top w:val="single" w:sz="4" w:space="0" w:color="000000"/>
              <w:left w:val="single" w:sz="4" w:space="0" w:color="000000"/>
              <w:bottom w:val="single" w:sz="4" w:space="0" w:color="000000"/>
            </w:tcBorders>
            <w:shd w:val="clear" w:color="auto" w:fill="auto"/>
          </w:tcPr>
          <w:p w:rsidR="00264373" w:rsidRPr="00361345" w:rsidRDefault="00361345">
            <w:pPr>
              <w:tabs>
                <w:tab w:val="left" w:pos="11340"/>
              </w:tabs>
              <w:ind w:left="360"/>
              <w:jc w:val="center"/>
              <w:rPr>
                <w:lang w:val="uk-UA"/>
              </w:rPr>
            </w:pPr>
            <w:r>
              <w:rPr>
                <w:lang w:val="uk-UA"/>
              </w:rPr>
              <w:t>2020 рік</w:t>
            </w:r>
          </w:p>
        </w:tc>
        <w:tc>
          <w:tcPr>
            <w:tcW w:w="3771" w:type="dxa"/>
            <w:tcBorders>
              <w:top w:val="single" w:sz="4" w:space="0" w:color="000000"/>
              <w:left w:val="single" w:sz="4" w:space="0" w:color="000000"/>
              <w:bottom w:val="single" w:sz="4" w:space="0" w:color="000000"/>
            </w:tcBorders>
            <w:shd w:val="clear" w:color="auto" w:fill="auto"/>
          </w:tcPr>
          <w:p w:rsidR="00264373" w:rsidRDefault="00264373">
            <w:pPr>
              <w:pStyle w:val="1fe"/>
              <w:ind w:firstLine="0"/>
              <w:jc w:val="both"/>
            </w:pPr>
            <w:r>
              <w:rPr>
                <w:b w:val="0"/>
                <w:sz w:val="24"/>
                <w:szCs w:val="24"/>
              </w:rPr>
              <w:t>сільськогосподарські підприємства</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tabs>
                <w:tab w:val="left" w:pos="5205"/>
              </w:tabs>
              <w:jc w:val="both"/>
            </w:pPr>
            <w:r>
              <w:t>2.8.</w:t>
            </w:r>
          </w:p>
        </w:tc>
        <w:tc>
          <w:tcPr>
            <w:tcW w:w="6927" w:type="dxa"/>
            <w:tcBorders>
              <w:top w:val="single" w:sz="4" w:space="0" w:color="000000"/>
              <w:left w:val="single" w:sz="4" w:space="0" w:color="000000"/>
              <w:bottom w:val="single" w:sz="4" w:space="0" w:color="000000"/>
            </w:tcBorders>
            <w:shd w:val="clear" w:color="auto" w:fill="auto"/>
          </w:tcPr>
          <w:p w:rsidR="00264373" w:rsidRDefault="00264373">
            <w:r>
              <w:t>Створити та надавати  підтримку сільськогосподарським обслуговуючим кооперативам  в сільських місцевостях, для додаткового забезпечення переробної галузі  сировиною та створення сезонних робочих місць щорічно</w:t>
            </w:r>
          </w:p>
        </w:tc>
        <w:tc>
          <w:tcPr>
            <w:tcW w:w="1870" w:type="dxa"/>
            <w:tcBorders>
              <w:top w:val="single" w:sz="4" w:space="0" w:color="000000"/>
              <w:left w:val="single" w:sz="4" w:space="0" w:color="000000"/>
              <w:bottom w:val="single" w:sz="4" w:space="0" w:color="000000"/>
            </w:tcBorders>
            <w:shd w:val="clear" w:color="auto" w:fill="auto"/>
          </w:tcPr>
          <w:p w:rsidR="00264373" w:rsidRDefault="00264373">
            <w:pPr>
              <w:tabs>
                <w:tab w:val="left" w:pos="11340"/>
              </w:tabs>
              <w:ind w:left="360"/>
              <w:jc w:val="center"/>
            </w:pPr>
            <w:r>
              <w:t>2020 рік</w:t>
            </w:r>
          </w:p>
        </w:tc>
        <w:tc>
          <w:tcPr>
            <w:tcW w:w="3771" w:type="dxa"/>
            <w:tcBorders>
              <w:top w:val="single" w:sz="4" w:space="0" w:color="000000"/>
              <w:left w:val="single" w:sz="4" w:space="0" w:color="000000"/>
              <w:bottom w:val="single" w:sz="4" w:space="0" w:color="000000"/>
            </w:tcBorders>
            <w:shd w:val="clear" w:color="auto" w:fill="auto"/>
          </w:tcPr>
          <w:p w:rsidR="00264373" w:rsidRDefault="00AF64EA">
            <w:pPr>
              <w:pStyle w:val="212"/>
              <w:tabs>
                <w:tab w:val="left" w:pos="0"/>
              </w:tabs>
              <w:ind w:left="31"/>
            </w:pPr>
            <w:r>
              <w:t>сільськогосподарські підприємства району</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ind w:left="360"/>
              <w:jc w:val="center"/>
            </w:pPr>
            <w:r>
              <w:rPr>
                <w:b/>
              </w:rPr>
              <w:t>3. Дорожня інфраструктура, транспорт та зв'язок</w:t>
            </w: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t>3.1.</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jc w:val="both"/>
            </w:pPr>
            <w:r>
              <w:rPr>
                <w:bCs/>
              </w:rPr>
              <w:t>Створення конкурентного середовища на ринку транспортних послуг шляхом проведення конкурсів на визначення перевізників на вакантних маршрутах</w:t>
            </w:r>
          </w:p>
        </w:tc>
        <w:tc>
          <w:tcPr>
            <w:tcW w:w="1870" w:type="dxa"/>
            <w:tcBorders>
              <w:top w:val="single" w:sz="4" w:space="0" w:color="000000"/>
              <w:left w:val="single" w:sz="4" w:space="0" w:color="000000"/>
              <w:bottom w:val="single" w:sz="4" w:space="0" w:color="000000"/>
            </w:tcBorders>
            <w:shd w:val="clear" w:color="auto" w:fill="auto"/>
          </w:tcPr>
          <w:p w:rsidR="00264373" w:rsidRDefault="00264373">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264373" w:rsidRDefault="00753B6C">
            <w:pPr>
              <w:tabs>
                <w:tab w:val="left" w:pos="4680"/>
              </w:tabs>
              <w:jc w:val="both"/>
            </w:pPr>
            <w:r>
              <w:t>Відділ з питань цивільного захисту населення</w:t>
            </w:r>
            <w:r>
              <w:rPr>
                <w:lang w:val="uk-UA"/>
              </w:rPr>
              <w:t>,</w:t>
            </w:r>
            <w:r>
              <w:t xml:space="preserve"> розвитку інфраструктури</w:t>
            </w:r>
            <w:r>
              <w:rPr>
                <w:lang w:val="uk-UA"/>
              </w:rPr>
              <w:t>, оборонної роботи та взаємодії з правоохоронними органами</w:t>
            </w:r>
            <w:r>
              <w:t xml:space="preserve"> райдержадміністрації</w:t>
            </w:r>
            <w:r w:rsidR="00264373">
              <w:t>, виконавчі комітети органів місцевого самоврядування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t>3.2.</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jc w:val="both"/>
            </w:pPr>
            <w:r>
              <w:t>Забезпечення утримання мережі автомобільних доріг загального користування місцевого значення у Чортківському районі</w:t>
            </w:r>
          </w:p>
        </w:tc>
        <w:tc>
          <w:tcPr>
            <w:tcW w:w="1870" w:type="dxa"/>
            <w:tcBorders>
              <w:top w:val="single" w:sz="4" w:space="0" w:color="000000"/>
              <w:left w:val="single" w:sz="4" w:space="0" w:color="000000"/>
              <w:bottom w:val="single" w:sz="4" w:space="0" w:color="000000"/>
            </w:tcBorders>
            <w:shd w:val="clear" w:color="auto" w:fill="auto"/>
          </w:tcPr>
          <w:p w:rsidR="00264373" w:rsidRDefault="00264373">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264373" w:rsidRDefault="00264373" w:rsidP="009E02DA">
            <w:pPr>
              <w:pStyle w:val="afa"/>
              <w:tabs>
                <w:tab w:val="left" w:pos="5012"/>
              </w:tabs>
              <w:spacing w:after="0"/>
              <w:jc w:val="both"/>
            </w:pPr>
            <w:r>
              <w:t>Відділ з пита</w:t>
            </w:r>
            <w:r w:rsidR="009E02DA">
              <w:t>нь цивільного захисту населення</w:t>
            </w:r>
            <w:r w:rsidR="009E02DA">
              <w:rPr>
                <w:lang w:val="uk-UA"/>
              </w:rPr>
              <w:t>,</w:t>
            </w:r>
            <w:r>
              <w:t xml:space="preserve"> розвитку інфраструкту</w:t>
            </w:r>
            <w:r w:rsidR="009E02DA">
              <w:t>ри</w:t>
            </w:r>
            <w:r w:rsidR="009E02DA">
              <w:rPr>
                <w:lang w:val="uk-UA"/>
              </w:rPr>
              <w:t>, оборонної роботи та взаємодії з правоохоронними органами</w:t>
            </w:r>
            <w:r w:rsidR="009E02DA">
              <w:t xml:space="preserve"> </w:t>
            </w:r>
            <w:r>
              <w:t xml:space="preserve">райдержадміністрації, виконавчі комітети органів місцевого самоврядування, Служба автомобільних доріг у </w:t>
            </w:r>
            <w:r>
              <w:lastRenderedPageBreak/>
              <w:t>Тернопільській області, ТОВ «Техно-Буд-Центр», ТзОВ «Спец-Буд Стандарт»</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lastRenderedPageBreak/>
              <w:t>3.3.</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jc w:val="both"/>
            </w:pPr>
            <w:r>
              <w:rPr>
                <w:bCs/>
                <w:spacing w:val="2"/>
              </w:rPr>
              <w:t>Проведення ремонтних робіт на районних автомобільних дорогах загального користування місцевого значення</w:t>
            </w:r>
          </w:p>
        </w:tc>
        <w:tc>
          <w:tcPr>
            <w:tcW w:w="1870" w:type="dxa"/>
            <w:tcBorders>
              <w:top w:val="single" w:sz="4" w:space="0" w:color="000000"/>
              <w:left w:val="single" w:sz="4" w:space="0" w:color="000000"/>
              <w:bottom w:val="single" w:sz="4" w:space="0" w:color="000000"/>
            </w:tcBorders>
            <w:shd w:val="clear" w:color="auto" w:fill="auto"/>
          </w:tcPr>
          <w:p w:rsidR="00264373" w:rsidRDefault="00264373">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264373" w:rsidRDefault="00264373">
            <w:pPr>
              <w:tabs>
                <w:tab w:val="left" w:pos="4680"/>
              </w:tabs>
              <w:jc w:val="both"/>
            </w:pPr>
            <w:r>
              <w:t>Служба автомобільних доріг у Тернопільській області, ТОВ «Техно-Буд-Центр», ТзОВ «Спец-Буд Стандарт»</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t>3.4.</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jc w:val="both"/>
            </w:pPr>
            <w:r>
              <w:t>Підвищення рівня безпеки перевезень пасажирів та вантажів шляхом посилення вимог до автомобільних перевізників та забезпечення контролю за дотриманням ними вимог законодавства з питань безпеки дорожнього руху</w:t>
            </w:r>
          </w:p>
        </w:tc>
        <w:tc>
          <w:tcPr>
            <w:tcW w:w="1870" w:type="dxa"/>
            <w:tcBorders>
              <w:top w:val="single" w:sz="4" w:space="0" w:color="000000"/>
              <w:left w:val="single" w:sz="4" w:space="0" w:color="000000"/>
              <w:bottom w:val="single" w:sz="4" w:space="0" w:color="000000"/>
            </w:tcBorders>
            <w:shd w:val="clear" w:color="auto" w:fill="auto"/>
          </w:tcPr>
          <w:p w:rsidR="00264373" w:rsidRDefault="00264373">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264373" w:rsidRDefault="00264373">
            <w:pPr>
              <w:pStyle w:val="afa"/>
              <w:tabs>
                <w:tab w:val="left" w:pos="5012"/>
              </w:tabs>
              <w:spacing w:before="0"/>
              <w:jc w:val="both"/>
            </w:pPr>
            <w:r>
              <w:t xml:space="preserve">Група реагування патрульної поліції </w:t>
            </w:r>
          </w:p>
          <w:p w:rsidR="00264373" w:rsidRDefault="00264373">
            <w:pPr>
              <w:pStyle w:val="afa"/>
              <w:tabs>
                <w:tab w:val="left" w:pos="5012"/>
              </w:tabs>
              <w:spacing w:after="0"/>
              <w:jc w:val="both"/>
            </w:pPr>
            <w:r>
              <w:t xml:space="preserve">Чортківського ВП ГУ НП в Тернопільській області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t>3.5.</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jc w:val="both"/>
            </w:pPr>
            <w:r>
              <w:t>Облаштування місць концентрації ДТП засобами з організації дорожнього руху</w:t>
            </w:r>
          </w:p>
        </w:tc>
        <w:tc>
          <w:tcPr>
            <w:tcW w:w="1870" w:type="dxa"/>
            <w:tcBorders>
              <w:top w:val="single" w:sz="4" w:space="0" w:color="000000"/>
              <w:left w:val="single" w:sz="4" w:space="0" w:color="000000"/>
              <w:bottom w:val="single" w:sz="4" w:space="0" w:color="000000"/>
            </w:tcBorders>
            <w:shd w:val="clear" w:color="auto" w:fill="auto"/>
          </w:tcPr>
          <w:p w:rsidR="00264373" w:rsidRDefault="00264373">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264373" w:rsidRDefault="00264373">
            <w:pPr>
              <w:pStyle w:val="afa"/>
              <w:tabs>
                <w:tab w:val="left" w:pos="5012"/>
              </w:tabs>
              <w:spacing w:after="0"/>
              <w:jc w:val="both"/>
            </w:pPr>
            <w:r>
              <w:t>Служба автомобільних доріг у Тернопільській області, ТОВ «Техно-Буд-Центр», ТзОВ «Спец-Буд Стандарт»</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t>3.6.</w:t>
            </w:r>
          </w:p>
        </w:tc>
        <w:tc>
          <w:tcPr>
            <w:tcW w:w="6927" w:type="dxa"/>
            <w:tcBorders>
              <w:top w:val="single" w:sz="4" w:space="0" w:color="000000"/>
              <w:left w:val="single" w:sz="4" w:space="0" w:color="000000"/>
              <w:bottom w:val="single" w:sz="4" w:space="0" w:color="000000"/>
            </w:tcBorders>
            <w:shd w:val="clear" w:color="auto" w:fill="auto"/>
            <w:vAlign w:val="center"/>
          </w:tcPr>
          <w:p w:rsidR="00264373" w:rsidRDefault="00264373">
            <w:pPr>
              <w:pStyle w:val="afa"/>
              <w:spacing w:after="0"/>
            </w:pPr>
            <w:r>
              <w:t>Забезпечення населення району якісними послугами поштового зв’язку</w:t>
            </w:r>
          </w:p>
        </w:tc>
        <w:tc>
          <w:tcPr>
            <w:tcW w:w="1870" w:type="dxa"/>
            <w:tcBorders>
              <w:top w:val="single" w:sz="4" w:space="0" w:color="000000"/>
              <w:left w:val="single" w:sz="4" w:space="0" w:color="000000"/>
              <w:bottom w:val="single" w:sz="4" w:space="0" w:color="000000"/>
            </w:tcBorders>
            <w:shd w:val="clear" w:color="auto" w:fill="auto"/>
            <w:vAlign w:val="center"/>
          </w:tcPr>
          <w:p w:rsidR="00264373" w:rsidRDefault="00264373">
            <w:pPr>
              <w:pStyle w:val="afa"/>
              <w:spacing w:after="0"/>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264373" w:rsidRDefault="00264373">
            <w:pPr>
              <w:pStyle w:val="afa"/>
              <w:tabs>
                <w:tab w:val="left" w:pos="5012"/>
              </w:tabs>
              <w:spacing w:after="0"/>
              <w:jc w:val="both"/>
            </w:pPr>
            <w:r>
              <w:t>ЦПЗ № 6  Тернопільської дирекції УДППЗ «Укрпошта»</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t>3.7.</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pStyle w:val="afa"/>
              <w:spacing w:after="0"/>
            </w:pPr>
            <w:r>
              <w:t>Розширювати доступ до мережі  Інтернет  споживачів  у сільській місцевості</w:t>
            </w:r>
          </w:p>
        </w:tc>
        <w:tc>
          <w:tcPr>
            <w:tcW w:w="1870" w:type="dxa"/>
            <w:tcBorders>
              <w:top w:val="single" w:sz="4" w:space="0" w:color="000000"/>
              <w:left w:val="single" w:sz="4" w:space="0" w:color="000000"/>
              <w:bottom w:val="single" w:sz="4" w:space="0" w:color="000000"/>
            </w:tcBorders>
            <w:shd w:val="clear" w:color="auto" w:fill="auto"/>
          </w:tcPr>
          <w:p w:rsidR="00264373" w:rsidRDefault="00264373">
            <w:pPr>
              <w:pStyle w:val="afa"/>
              <w:spacing w:after="0"/>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264373" w:rsidRDefault="00264373">
            <w:pPr>
              <w:jc w:val="both"/>
            </w:pPr>
            <w:r>
              <w:t>Станційно – лінійна дільниця № 1 Тернопільської обласної філії  ПАТ «Укртелеком», ТОВ «</w:t>
            </w:r>
            <w:r>
              <w:rPr>
                <w:lang w:val="en-US"/>
              </w:rPr>
              <w:t>UniCom</w:t>
            </w:r>
            <w:r>
              <w:t xml:space="preserve">», Інтертелеком, </w:t>
            </w:r>
            <w:r>
              <w:rPr>
                <w:lang w:val="en-US"/>
              </w:rPr>
              <w:t>BitterNet</w:t>
            </w:r>
            <w:r>
              <w:t xml:space="preserve">», </w:t>
            </w:r>
            <w:r>
              <w:rPr>
                <w:lang w:val="en-US"/>
              </w:rPr>
              <w:t>TigerNet</w:t>
            </w:r>
            <w:r>
              <w:t>, Київстар, ТОВ «МОБІСНЕТ», ПАТ «Укртелеком», ТОВ «ВІВАНЕТ.КОМ», «Воля»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ind w:left="360"/>
              <w:jc w:val="center"/>
            </w:pPr>
            <w:r>
              <w:rPr>
                <w:b/>
              </w:rPr>
              <w:t>4. Енергоефективність</w:t>
            </w: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t>4.1.</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jc w:val="both"/>
            </w:pPr>
            <w:r>
              <w:t>Стимулювання населення до впровадження енергоефективних заходів в житловому секторі за рахунок коштів державного та місцевих бюджетів</w:t>
            </w:r>
          </w:p>
        </w:tc>
        <w:tc>
          <w:tcPr>
            <w:tcW w:w="1870" w:type="dxa"/>
            <w:tcBorders>
              <w:top w:val="single" w:sz="4" w:space="0" w:color="000000"/>
              <w:left w:val="single" w:sz="4" w:space="0" w:color="000000"/>
              <w:bottom w:val="single" w:sz="4" w:space="0" w:color="000000"/>
            </w:tcBorders>
            <w:shd w:val="clear" w:color="auto" w:fill="auto"/>
          </w:tcPr>
          <w:p w:rsidR="00264373" w:rsidRDefault="00264373">
            <w: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264373" w:rsidRDefault="00264373">
            <w:pPr>
              <w:tabs>
                <w:tab w:val="left" w:pos="5012"/>
              </w:tabs>
              <w:jc w:val="both"/>
            </w:pPr>
            <w:r>
              <w:t xml:space="preserve">Органи місцевого самоврядування,  відділ містобудування, архітектури та житлово-комунального господарства </w:t>
            </w:r>
            <w:r>
              <w:lastRenderedPageBreak/>
              <w:t>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lastRenderedPageBreak/>
              <w:t>4.2.</w:t>
            </w:r>
          </w:p>
        </w:tc>
        <w:tc>
          <w:tcPr>
            <w:tcW w:w="6927" w:type="dxa"/>
            <w:tcBorders>
              <w:top w:val="single" w:sz="4" w:space="0" w:color="000000"/>
              <w:left w:val="single" w:sz="4" w:space="0" w:color="000000"/>
              <w:bottom w:val="single" w:sz="4" w:space="0" w:color="000000"/>
            </w:tcBorders>
            <w:shd w:val="clear" w:color="auto" w:fill="auto"/>
            <w:vAlign w:val="center"/>
          </w:tcPr>
          <w:p w:rsidR="00264373" w:rsidRDefault="00264373">
            <w:pPr>
              <w:jc w:val="both"/>
            </w:pPr>
            <w:r>
              <w:t>Організація роботи з проведення часткової санації будівель і споруд бюджетної сфери</w:t>
            </w:r>
          </w:p>
        </w:tc>
        <w:tc>
          <w:tcPr>
            <w:tcW w:w="187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264373" w:rsidRDefault="00264373">
            <w:pPr>
              <w:tabs>
                <w:tab w:val="left" w:pos="5012"/>
              </w:tabs>
              <w:jc w:val="both"/>
            </w:pPr>
            <w:r>
              <w:t>Керівники бюджетних організацій та установ району</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t>4.</w:t>
            </w:r>
            <w:r>
              <w:rPr>
                <w:lang w:val="en-US"/>
              </w:rPr>
              <w:t>3</w:t>
            </w:r>
            <w:r>
              <w:t>.</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tabs>
                <w:tab w:val="left" w:pos="4038"/>
              </w:tabs>
            </w:pPr>
            <w:r>
              <w:t>Впровадження системи  енергетичного менеджменту у бюджетних установах</w:t>
            </w:r>
          </w:p>
        </w:tc>
        <w:tc>
          <w:tcPr>
            <w:tcW w:w="187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264373" w:rsidRDefault="00264373">
            <w:pPr>
              <w:tabs>
                <w:tab w:val="left" w:pos="5012"/>
              </w:tabs>
              <w:jc w:val="both"/>
            </w:pPr>
            <w:r>
              <w:t>Відділ містобудування, архітектури та житлово-комунального господарства райдержадміністрації, керівники бюджетних організацій та установ району, виконавчі комітети органів місцевого самоврядування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t>4.4.</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tabs>
                <w:tab w:val="left" w:pos="4038"/>
              </w:tabs>
            </w:pPr>
            <w:r>
              <w:t>Впровадження енергозберігаючих джерел світла у зовнішньому освітленні населених пунктів</w:t>
            </w:r>
          </w:p>
        </w:tc>
        <w:tc>
          <w:tcPr>
            <w:tcW w:w="187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264373" w:rsidRDefault="00264373">
            <w:pPr>
              <w:tabs>
                <w:tab w:val="left" w:pos="5012"/>
              </w:tabs>
              <w:jc w:val="both"/>
            </w:pPr>
            <w:r>
              <w:t>Органи місцевого самоврядування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t>4.5.</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tabs>
                <w:tab w:val="left" w:pos="4038"/>
              </w:tabs>
            </w:pPr>
            <w:r>
              <w:t>Впровадження енергоефективних освітлювальних приладів в бюджетній сфері</w:t>
            </w:r>
          </w:p>
        </w:tc>
        <w:tc>
          <w:tcPr>
            <w:tcW w:w="1870" w:type="dxa"/>
            <w:tcBorders>
              <w:top w:val="single" w:sz="4" w:space="0" w:color="000000"/>
              <w:left w:val="single" w:sz="4" w:space="0" w:color="000000"/>
              <w:bottom w:val="single" w:sz="4" w:space="0" w:color="000000"/>
            </w:tcBorders>
            <w:shd w:val="clear" w:color="auto" w:fill="auto"/>
            <w:vAlign w:val="center"/>
          </w:tcPr>
          <w:p w:rsidR="00264373" w:rsidRDefault="00264373">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264373" w:rsidRDefault="00264373">
            <w:pPr>
              <w:tabs>
                <w:tab w:val="left" w:pos="5012"/>
              </w:tabs>
              <w:jc w:val="both"/>
            </w:pPr>
            <w:r>
              <w:t>Керівники бюджетних організацій та установ району</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ind w:left="360"/>
              <w:jc w:val="center"/>
            </w:pPr>
            <w:r>
              <w:rPr>
                <w:b/>
              </w:rPr>
              <w:t>5. Капітальне будівництво та інвестиційна діяльність</w:t>
            </w:r>
          </w:p>
        </w:tc>
      </w:tr>
      <w:tr w:rsidR="00264373" w:rsidRPr="00ED2AEC" w:rsidTr="00AF64EA">
        <w:tc>
          <w:tcPr>
            <w:tcW w:w="780" w:type="dxa"/>
            <w:tcBorders>
              <w:top w:val="single" w:sz="4" w:space="0" w:color="000000"/>
              <w:left w:val="single" w:sz="4" w:space="0" w:color="000000"/>
              <w:bottom w:val="single" w:sz="4" w:space="0" w:color="000000"/>
            </w:tcBorders>
            <w:shd w:val="clear" w:color="auto" w:fill="auto"/>
          </w:tcPr>
          <w:p w:rsidR="00264373" w:rsidRDefault="00264373">
            <w:pPr>
              <w:ind w:hanging="30"/>
              <w:jc w:val="center"/>
            </w:pPr>
            <w:r>
              <w:t>5.1.</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tabs>
                <w:tab w:val="left" w:pos="11340"/>
              </w:tabs>
              <w:ind w:left="-38" w:firstLine="1"/>
              <w:jc w:val="both"/>
            </w:pPr>
            <w:r>
              <w:t>Оновити та розробляти містобудівну документацію забудови населених пунктів району для забезпечення їх сталого розвитку, з метою створення повноцінного життєвого середовища</w:t>
            </w:r>
          </w:p>
        </w:tc>
        <w:tc>
          <w:tcPr>
            <w:tcW w:w="1870" w:type="dxa"/>
            <w:tcBorders>
              <w:top w:val="single" w:sz="4" w:space="0" w:color="000000"/>
              <w:left w:val="single" w:sz="4" w:space="0" w:color="000000"/>
              <w:bottom w:val="single" w:sz="4" w:space="0" w:color="000000"/>
            </w:tcBorders>
            <w:shd w:val="clear" w:color="auto" w:fill="auto"/>
          </w:tcPr>
          <w:p w:rsidR="00264373" w:rsidRDefault="00264373">
            <w:pPr>
              <w:tabs>
                <w:tab w:val="left" w:pos="11340"/>
              </w:tabs>
              <w:ind w:left="-48"/>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264373" w:rsidRDefault="00264373">
            <w:pPr>
              <w:tabs>
                <w:tab w:val="left" w:pos="11340"/>
              </w:tabs>
              <w:jc w:val="both"/>
            </w:pPr>
            <w:r>
              <w:t>Органи місцевого самоврядування, відділ містобудування, архітектури та житлово-комунального господарства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AF64EA">
            <w:pPr>
              <w:ind w:hanging="30"/>
              <w:jc w:val="center"/>
            </w:pPr>
            <w:r>
              <w:t>5.</w:t>
            </w:r>
            <w:r>
              <w:rPr>
                <w:lang w:val="uk-UA"/>
              </w:rPr>
              <w:t>2</w:t>
            </w:r>
            <w:r w:rsidR="00264373">
              <w:t>.</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jc w:val="both"/>
            </w:pPr>
            <w:r>
              <w:t xml:space="preserve">Надавати методичну допомогу щодо підготовки інвестиційних програм (проектів) і пропозицій для участі у міжнародних та вітчизняних конкурсах </w:t>
            </w:r>
          </w:p>
        </w:tc>
        <w:tc>
          <w:tcPr>
            <w:tcW w:w="1870" w:type="dxa"/>
            <w:tcBorders>
              <w:top w:val="single" w:sz="4" w:space="0" w:color="000000"/>
              <w:left w:val="single" w:sz="4" w:space="0" w:color="000000"/>
              <w:bottom w:val="single" w:sz="4" w:space="0" w:color="000000"/>
            </w:tcBorders>
            <w:shd w:val="clear" w:color="auto" w:fill="auto"/>
          </w:tcPr>
          <w:p w:rsidR="00264373" w:rsidRDefault="00264373">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264373" w:rsidRPr="009E02DA" w:rsidRDefault="009E02DA">
            <w:pPr>
              <w:jc w:val="both"/>
              <w:rPr>
                <w:lang w:val="uk-UA"/>
              </w:rPr>
            </w:pPr>
            <w:r>
              <w:t>Структурні підрозділи райдержадміністрації</w:t>
            </w:r>
            <w:r>
              <w:rPr>
                <w:lang w:val="uk-UA"/>
              </w:rPr>
              <w:t xml:space="preserve"> в межах компетенції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264373" w:rsidTr="00AF64EA">
        <w:tc>
          <w:tcPr>
            <w:tcW w:w="780" w:type="dxa"/>
            <w:tcBorders>
              <w:top w:val="single" w:sz="4" w:space="0" w:color="000000"/>
              <w:left w:val="single" w:sz="4" w:space="0" w:color="000000"/>
              <w:bottom w:val="single" w:sz="4" w:space="0" w:color="000000"/>
            </w:tcBorders>
            <w:shd w:val="clear" w:color="auto" w:fill="auto"/>
          </w:tcPr>
          <w:p w:rsidR="00264373" w:rsidRDefault="00AF64EA">
            <w:pPr>
              <w:ind w:hanging="30"/>
              <w:jc w:val="center"/>
            </w:pPr>
            <w:r>
              <w:t>5.</w:t>
            </w:r>
            <w:r>
              <w:rPr>
                <w:lang w:val="uk-UA"/>
              </w:rPr>
              <w:t>3</w:t>
            </w:r>
            <w:r w:rsidR="00264373">
              <w:t>.</w:t>
            </w:r>
          </w:p>
        </w:tc>
        <w:tc>
          <w:tcPr>
            <w:tcW w:w="6927" w:type="dxa"/>
            <w:tcBorders>
              <w:top w:val="single" w:sz="4" w:space="0" w:color="000000"/>
              <w:left w:val="single" w:sz="4" w:space="0" w:color="000000"/>
              <w:bottom w:val="single" w:sz="4" w:space="0" w:color="000000"/>
            </w:tcBorders>
            <w:shd w:val="clear" w:color="auto" w:fill="auto"/>
          </w:tcPr>
          <w:p w:rsidR="00264373" w:rsidRDefault="00264373">
            <w:pPr>
              <w:jc w:val="both"/>
            </w:pPr>
            <w:r>
              <w:t>Залучити капітальні інвестиції в економіку району, у тому числі на будівництво та реконструкцію об’єктів інфраструктури, соціальної та житлово-комунальної сфери, зокрема участі у конкурсі інвестиційних програм (проектів) регіонального розвитку,  що фінансуються з державного фонду регіонального розвитку органів місцевого самоврядування та об’єднаних територіальних громад</w:t>
            </w:r>
          </w:p>
        </w:tc>
        <w:tc>
          <w:tcPr>
            <w:tcW w:w="1870" w:type="dxa"/>
            <w:tcBorders>
              <w:top w:val="single" w:sz="4" w:space="0" w:color="000000"/>
              <w:left w:val="single" w:sz="4" w:space="0" w:color="000000"/>
              <w:bottom w:val="single" w:sz="4" w:space="0" w:color="000000"/>
            </w:tcBorders>
            <w:shd w:val="clear" w:color="auto" w:fill="auto"/>
          </w:tcPr>
          <w:p w:rsidR="00264373" w:rsidRDefault="00264373">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264373" w:rsidRPr="009E02DA" w:rsidRDefault="009E02DA">
            <w:pPr>
              <w:jc w:val="both"/>
              <w:rPr>
                <w:lang w:val="uk-UA"/>
              </w:rPr>
            </w:pPr>
            <w:r>
              <w:t>Структурні підрозділи райдержадміністрації</w:t>
            </w:r>
            <w:r>
              <w:rPr>
                <w:lang w:val="uk-UA"/>
              </w:rPr>
              <w:t xml:space="preserve"> в межах компетенції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rsidP="00AF64EA">
            <w:pPr>
              <w:ind w:hanging="30"/>
              <w:jc w:val="center"/>
            </w:pPr>
            <w:r>
              <w:t>5.</w:t>
            </w:r>
            <w:r>
              <w:rPr>
                <w:lang w:val="uk-UA"/>
              </w:rPr>
              <w:t>4</w:t>
            </w:r>
            <w:r>
              <w:t>.</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38" w:firstLine="1"/>
              <w:jc w:val="both"/>
            </w:pPr>
            <w:r>
              <w:t>Забезпечити участь суб’єктів господарювання району у проведенні бізнес-зустрічей, презентацій, семінарів, круглих столів з питань залучення інвестицій у район</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48"/>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Pr="009E02DA" w:rsidRDefault="00753B6C" w:rsidP="00A07C0E">
            <w:pPr>
              <w:jc w:val="both"/>
              <w:rPr>
                <w:lang w:val="uk-UA"/>
              </w:rPr>
            </w:pPr>
            <w:r>
              <w:t>Структурні підрозділи райдержадміністрації</w:t>
            </w:r>
            <w:r>
              <w:rPr>
                <w:lang w:val="uk-UA"/>
              </w:rPr>
              <w:t xml:space="preserve"> в межах компетенції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rsidP="00AF64EA">
            <w:pPr>
              <w:ind w:hanging="30"/>
              <w:jc w:val="center"/>
            </w:pPr>
            <w:r>
              <w:lastRenderedPageBreak/>
              <w:t>5.</w:t>
            </w:r>
            <w:r>
              <w:rPr>
                <w:lang w:val="uk-UA"/>
              </w:rPr>
              <w:t>5</w:t>
            </w:r>
            <w:r>
              <w:t>.</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540"/>
                <w:tab w:val="left" w:pos="720"/>
              </w:tabs>
              <w:ind w:right="-5"/>
              <w:jc w:val="both"/>
            </w:pPr>
            <w:r>
              <w:t xml:space="preserve">Постійна співпраця з Агенцією регіонального розвитку Тернопільської області та з експертами Програми «U-LEAD з Європою» з метою оновлення інформаційних матеріалів для потенційних інвесторів на інвестиційному порталі області </w:t>
            </w:r>
            <w:hyperlink r:id="rId18" w:history="1">
              <w:r>
                <w:rPr>
                  <w:rStyle w:val="ab"/>
                </w:rPr>
                <w:t>www.te-invest.com</w:t>
              </w:r>
            </w:hyperlink>
            <w:r>
              <w:t xml:space="preserve"> у сферах агробізнесу, агропереробки, енергетики, промислового виробництва та інфраструктурних проектів.</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48"/>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Pr="009E02DA" w:rsidRDefault="00753B6C" w:rsidP="00A07C0E">
            <w:pPr>
              <w:jc w:val="both"/>
              <w:rPr>
                <w:lang w:val="uk-UA"/>
              </w:rPr>
            </w:pPr>
            <w:r>
              <w:t>Структурні підрозділи райдержадміністрації</w:t>
            </w:r>
            <w:r>
              <w:rPr>
                <w:lang w:val="uk-UA"/>
              </w:rPr>
              <w:t xml:space="preserve"> в межах компетенції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rPr>
              <w:t>6. Зовнішньоекономічна діяльність</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6.1.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Проведення інформаційних кампаній серед суб’єктів зовнішньоекономічної діяльності Чортківського району з метою поширення корисної інформації у сфері ЗЕД (про міжнародні виставково-ярмаркові заходи, умови провадження торгівлі з окремими країнами світу, тендери в іноземних державах тощо) при надходженні таких пропозицій</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Pr="009E02DA" w:rsidRDefault="00753B6C" w:rsidP="00A07C0E">
            <w:pPr>
              <w:jc w:val="both"/>
              <w:rPr>
                <w:lang w:val="uk-UA"/>
              </w:rPr>
            </w:pPr>
            <w:r>
              <w:t>Структурні підрозділи райдержадміністрації</w:t>
            </w:r>
            <w:r>
              <w:rPr>
                <w:lang w:val="uk-UA"/>
              </w:rPr>
              <w:t xml:space="preserve"> в межах компетенції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6.2.</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Участь суб’єктів зовнішньоекономічної діяльності району у міжнародних заходах для налагодження (розширення) співпраці з іншими країнами та виготовлення презентаційних матеріалів підприємства, поширення корисної інформації у сфері ЗЕД (про міжнародні виставково-ярмаркові заходи, умови провадження торгівлі з окремими країнами світу, тендери в іноземних державах тощо) при надходженні таких пропозицій</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Pr="00753B6C" w:rsidRDefault="00753B6C">
            <w:pPr>
              <w:jc w:val="both"/>
              <w:rPr>
                <w:lang w:val="uk-UA"/>
              </w:rPr>
            </w:pPr>
            <w:r>
              <w:t>Суб’єкти господарювання району</w:t>
            </w:r>
            <w:r>
              <w:rPr>
                <w:lang w:val="uk-UA"/>
              </w:rPr>
              <w:t xml:space="preserve">, </w:t>
            </w:r>
            <w:r>
              <w:t>Структурні підрозділи райдержадміністрації</w:t>
            </w:r>
            <w:r>
              <w:rPr>
                <w:lang w:val="uk-UA"/>
              </w:rPr>
              <w:t xml:space="preserve"> в межах компетенції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rPr>
              <w:t>7. Налагодження співробітництва з міжнародними інституціями та реалізація проектів міжнародної технічної допомоги</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7.1.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Забезпечити проведення консультаційної роботи представниками  робочої групи управління проектами з розробки, супроводу та впровадження проектів для громадських організацій району щодо написання проектів із залученням міжнародної технічної допомоги</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rsidP="00753B6C">
            <w:pPr>
              <w:jc w:val="both"/>
            </w:pPr>
            <w:r>
              <w:t xml:space="preserve">Робоча група управління проектами з розробки, супроводу та впровадження інвестиційних проектів при райдержадміністрації; районні громадські організації;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RPr="00ED2AE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7.2.</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 xml:space="preserve">Налагодження міжнародного співробітництва з адміністративно-територіальними одиницями інших країн шляхом укладання угоди про співпрацю, підтримка каналів зв’язку з іноземними інвесторами шляхом сприяння їх зустрічей, постійної та ефективної взаємодії у процесі супроводження інвесторів, які розглядають можливість інвестування або уже інвестували в </w:t>
            </w:r>
            <w:r>
              <w:lastRenderedPageBreak/>
              <w:t>реалізацію проектів у районі</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lastRenderedPageBreak/>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jc w:val="both"/>
            </w:pPr>
            <w:r>
              <w:t>Органи місцевого самоврядування; об’єднані територіальні громади; районні громадські організації; структурні підрозділи райдержадміністрації, суб’єкти господарювання району</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rPr>
                <w:lang w:val="en-US"/>
              </w:rPr>
              <w:lastRenderedPageBreak/>
              <w:t>7</w:t>
            </w:r>
            <w:r>
              <w:t>.3</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540"/>
                <w:tab w:val="left" w:pos="720"/>
              </w:tabs>
              <w:ind w:right="-5"/>
              <w:jc w:val="both"/>
            </w:pPr>
            <w:r>
              <w:t>Вжити заходи щодо залучення та впровадження на території району проектів за рахунок коштів міжнародної технічної допомоги та міжнародних фінансових установ, розробки інвестиційних проектів</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48"/>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Структурні підрозділи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rPr>
              <w:t>8. Житлово-комунальне господарство та енергозбереження</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8.1.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97"/>
              <w:jc w:val="both"/>
            </w:pPr>
            <w:r>
              <w:t>Забезпечити реалізацію заходів, спрямованих на розвиток та реконструкцію централізованих систем водопостачання та водовідведення, реконструкцію теплових мереж і котелень, капітальний ремонт (реконструкцію) житлових будинків перших масових серій</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48"/>
              <w:jc w:val="center"/>
            </w:pPr>
            <w:r>
              <w:t>2020</w:t>
            </w:r>
          </w:p>
          <w:p w:rsidR="00753B6C" w:rsidRDefault="00753B6C">
            <w:pPr>
              <w:tabs>
                <w:tab w:val="left" w:pos="11340"/>
              </w:tabs>
              <w:ind w:left="-48"/>
              <w:jc w:val="center"/>
            </w:pPr>
            <w:r>
              <w:t>рік</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Органи місцевого самоврядування, керівники підприємств ЖКГ</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jc w:val="both"/>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8.2.</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97"/>
              <w:jc w:val="both"/>
            </w:pPr>
            <w:r>
              <w:t>Оснащення інженерних вводів багатоквартирних будинків засобами обліку споживання води і теплової енергії</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48"/>
              <w:jc w:val="center"/>
            </w:pPr>
            <w:r>
              <w:t>2020</w:t>
            </w:r>
          </w:p>
          <w:p w:rsidR="00753B6C" w:rsidRDefault="00753B6C">
            <w:pPr>
              <w:tabs>
                <w:tab w:val="left" w:pos="11340"/>
              </w:tabs>
              <w:ind w:left="-48"/>
              <w:jc w:val="center"/>
            </w:pPr>
            <w:r>
              <w:t>рік</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Відділ містобудування, архітектури та житлово-комунального господарства райдержадміністрації, органи місцевого самоврядування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jc w:val="both"/>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8.3.</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540"/>
                <w:tab w:val="left" w:pos="4860"/>
              </w:tabs>
              <w:jc w:val="both"/>
            </w:pPr>
            <w:r>
              <w:rPr>
                <w:bCs/>
              </w:rPr>
              <w:t>Впровадження  заходів з енергоефективності з метою проведення широкої інформаційно-роз’яснювальної роботи серед населення, спрямованої на популяризацію механізмів, що вживаються Урядом України, з надання фінансової підтримки приватним особам, об’єднанням співвласників багатоквартирних будинків та житлово-будівельним кооперативам для здійснення заходів з підвищення енергоефективності їх житлових будинків, енергозбереження та заміни газових котлів.</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48"/>
              <w:jc w:val="center"/>
            </w:pPr>
            <w:r>
              <w:t>2020</w:t>
            </w:r>
          </w:p>
          <w:p w:rsidR="00753B6C" w:rsidRDefault="00753B6C">
            <w:pPr>
              <w:tabs>
                <w:tab w:val="left" w:pos="11340"/>
              </w:tabs>
              <w:ind w:left="-48"/>
              <w:jc w:val="center"/>
            </w:pPr>
            <w:r>
              <w:t>рік</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Відділ містобудування, архітектури та житлово-комунального господарства райдержадміністрації, органи місцевого самоврядування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jc w:val="both"/>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8.4.</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540"/>
                <w:tab w:val="left" w:pos="4860"/>
              </w:tabs>
              <w:jc w:val="both"/>
            </w:pPr>
            <w:r>
              <w:rPr>
                <w:bCs/>
              </w:rPr>
              <w:t>Здійснення заходів щодо покращення оплати споживання отриманих житлово-комунальних послуг.</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48"/>
              <w:jc w:val="center"/>
            </w:pPr>
            <w:r>
              <w:t>2020</w:t>
            </w:r>
          </w:p>
          <w:p w:rsidR="00753B6C" w:rsidRDefault="00753B6C">
            <w:pPr>
              <w:tabs>
                <w:tab w:val="left" w:pos="11340"/>
              </w:tabs>
              <w:ind w:left="-48"/>
              <w:jc w:val="center"/>
            </w:pPr>
            <w:r>
              <w:t>рік</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Відділ містобудування, архітектури та житлово-комунального господарства райдержадміністрації, органи місцевого самоврядування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jc w:val="both"/>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8.5.</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540"/>
                <w:tab w:val="left" w:pos="4860"/>
              </w:tabs>
              <w:jc w:val="both"/>
            </w:pPr>
            <w:r>
              <w:rPr>
                <w:bCs/>
              </w:rPr>
              <w:t>Впровадження роздільного способу збирання ТПВ</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48"/>
              <w:jc w:val="center"/>
            </w:pPr>
            <w:r>
              <w:t>2020</w:t>
            </w:r>
          </w:p>
          <w:p w:rsidR="00753B6C" w:rsidRDefault="00753B6C">
            <w:pPr>
              <w:tabs>
                <w:tab w:val="left" w:pos="11340"/>
              </w:tabs>
              <w:ind w:left="-48"/>
              <w:jc w:val="center"/>
            </w:pPr>
            <w:r>
              <w:t>рік</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Органи місцевого самоврядування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jc w:val="both"/>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8.6.</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540"/>
                <w:tab w:val="left" w:pos="4860"/>
              </w:tabs>
              <w:jc w:val="both"/>
            </w:pPr>
            <w:r>
              <w:rPr>
                <w:bCs/>
              </w:rPr>
              <w:t>Впровадження енергозберігаючих джерел світла у зовнішньому освітленні населених пунктів.</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48"/>
              <w:jc w:val="center"/>
            </w:pPr>
            <w:r>
              <w:t>2020</w:t>
            </w:r>
          </w:p>
          <w:p w:rsidR="00753B6C" w:rsidRDefault="00753B6C">
            <w:pPr>
              <w:tabs>
                <w:tab w:val="left" w:pos="11340"/>
              </w:tabs>
              <w:ind w:left="-48"/>
              <w:jc w:val="center"/>
            </w:pPr>
            <w:r>
              <w:t>рік</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 xml:space="preserve">Відділ містобудування, архітектури та житлово-комунального господарства </w:t>
            </w:r>
            <w:r>
              <w:lastRenderedPageBreak/>
              <w:t>райдержадміністрації, органи місцевого самоврядування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jc w:val="both"/>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rPr>
              <w:lastRenderedPageBreak/>
              <w:t>9. Розвиток підприємництва, торгівлі та послуг</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9.1.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 xml:space="preserve">Функціонування Центру надання адміністративних послуг, </w:t>
            </w:r>
            <w:r>
              <w:rPr>
                <w:shd w:val="clear" w:color="auto" w:fill="FFFFFF"/>
              </w:rPr>
              <w:t>створення зручних та доступних умов для отримання громадянами та суб’єктами господарювання якісних адміністративних послуг, забезпечення сприятливого бізнес-клімату, запобігання проявам корупції</w:t>
            </w:r>
          </w:p>
          <w:p w:rsidR="00753B6C" w:rsidRDefault="00753B6C">
            <w:pPr>
              <w:jc w:val="both"/>
              <w:rPr>
                <w:shd w:val="clear" w:color="auto" w:fill="FFFFFF"/>
              </w:rPr>
            </w:pP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Центр надання адміністративних послуг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9.2.</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Забезпечити прозорість дій органів влади під час здійснення ними регуляторної політики у сфері господарської діяльності</w:t>
            </w:r>
          </w:p>
          <w:p w:rsidR="00753B6C" w:rsidRDefault="00753B6C">
            <w:pPr>
              <w:tabs>
                <w:tab w:val="left" w:pos="11340"/>
              </w:tabs>
              <w:jc w:val="both"/>
            </w:pP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42"/>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 xml:space="preserve">Структурні підрозділи райдержадміністрації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rPr>
                <w:lang w:val="en-US"/>
              </w:rPr>
              <w:t>9</w:t>
            </w:r>
            <w:r>
              <w:t>.3.</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rPr>
                <w:spacing w:val="-4"/>
              </w:rPr>
              <w:t>Забезпечити здійснення професійного навчання та підвищення кваліфікації безробітних для зайняття підприємницькою діяльністю</w:t>
            </w:r>
          </w:p>
          <w:p w:rsidR="00753B6C" w:rsidRDefault="00753B6C">
            <w:pPr>
              <w:tabs>
                <w:tab w:val="left" w:pos="11340"/>
              </w:tabs>
              <w:jc w:val="both"/>
              <w:rPr>
                <w:spacing w:val="-4"/>
              </w:rPr>
            </w:pP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42"/>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Районний центр зайнятості</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9.4.</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Забезпечення інформаційної підтримки бізнесу шляхом оприлюднення на офіційному  веб-сайті, а також у друкованих ЗМІ інформації щодо правил та умов ведення підприємницької діяльності, змін у чинному законодавстві</w:t>
            </w:r>
          </w:p>
          <w:p w:rsidR="00753B6C" w:rsidRDefault="00753B6C">
            <w:pPr>
              <w:tabs>
                <w:tab w:val="left" w:pos="11340"/>
              </w:tabs>
              <w:jc w:val="both"/>
            </w:pP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5012"/>
              </w:tabs>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260"/>
                <w:tab w:val="left" w:pos="11340"/>
              </w:tabs>
              <w:jc w:val="both"/>
            </w:pPr>
            <w:r>
              <w:t>Центр надання адміністративних послуг райдержадміністрації Чортківська ОДПІ ГУ ДФС у Тернопільській області</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9.5.</w:t>
            </w:r>
          </w:p>
        </w:tc>
        <w:tc>
          <w:tcPr>
            <w:tcW w:w="6927" w:type="dxa"/>
            <w:tcBorders>
              <w:top w:val="single" w:sz="4" w:space="0" w:color="000000"/>
              <w:left w:val="single" w:sz="4" w:space="0" w:color="000000"/>
              <w:bottom w:val="single" w:sz="4" w:space="0" w:color="000000"/>
            </w:tcBorders>
            <w:shd w:val="clear" w:color="auto" w:fill="auto"/>
            <w:vAlign w:val="center"/>
          </w:tcPr>
          <w:p w:rsidR="00753B6C" w:rsidRDefault="00753B6C">
            <w:pPr>
              <w:ind w:hanging="30"/>
              <w:jc w:val="both"/>
            </w:pPr>
            <w:r>
              <w:t xml:space="preserve">Активізація діяльності районної ради з питань розвитку малого та середнього підприємництва при райдержадміністрації, гарячої телефонної лінії </w:t>
            </w:r>
          </w:p>
          <w:p w:rsidR="00753B6C" w:rsidRDefault="00753B6C">
            <w:pPr>
              <w:ind w:hanging="30"/>
              <w:jc w:val="both"/>
            </w:pPr>
          </w:p>
        </w:tc>
        <w:tc>
          <w:tcPr>
            <w:tcW w:w="1870" w:type="dxa"/>
            <w:tcBorders>
              <w:top w:val="single" w:sz="4" w:space="0" w:color="000000"/>
              <w:left w:val="single" w:sz="4" w:space="0" w:color="000000"/>
              <w:bottom w:val="single" w:sz="4" w:space="0" w:color="000000"/>
            </w:tcBorders>
            <w:shd w:val="clear" w:color="auto" w:fill="auto"/>
            <w:vAlign w:val="center"/>
          </w:tcPr>
          <w:p w:rsidR="00753B6C" w:rsidRDefault="00753B6C">
            <w:pPr>
              <w:ind w:hanging="30"/>
              <w:jc w:val="center"/>
            </w:pPr>
            <w:r>
              <w:rPr>
                <w:lang w:eastAsia="uk-UA"/>
              </w:rP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753B6C" w:rsidRDefault="00753B6C">
            <w:pPr>
              <w:ind w:hanging="30"/>
              <w:jc w:val="both"/>
            </w:pPr>
            <w:r>
              <w:t>Центр надання адміністративних послуг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9.6.</w:t>
            </w:r>
          </w:p>
        </w:tc>
        <w:tc>
          <w:tcPr>
            <w:tcW w:w="6927" w:type="dxa"/>
            <w:tcBorders>
              <w:top w:val="single" w:sz="4" w:space="0" w:color="000000"/>
              <w:left w:val="single" w:sz="4" w:space="0" w:color="000000"/>
              <w:bottom w:val="single" w:sz="4" w:space="0" w:color="000000"/>
            </w:tcBorders>
            <w:shd w:val="clear" w:color="auto" w:fill="auto"/>
            <w:vAlign w:val="center"/>
          </w:tcPr>
          <w:p w:rsidR="00753B6C" w:rsidRDefault="00753B6C">
            <w:pPr>
              <w:ind w:hanging="30"/>
              <w:jc w:val="both"/>
            </w:pPr>
            <w:r>
              <w:t>Забезпечити діяльність районного центру підтримки підприємництва, налагодження</w:t>
            </w:r>
            <w:r>
              <w:rPr>
                <w:rFonts w:ascii="Arial" w:hAnsi="Arial" w:cs="Arial"/>
              </w:rPr>
              <w:t xml:space="preserve"> </w:t>
            </w:r>
            <w:r>
              <w:t>співпраці із суб’єктами  малого та середнього підприємництва</w:t>
            </w:r>
          </w:p>
          <w:p w:rsidR="00753B6C" w:rsidRDefault="00753B6C">
            <w:pPr>
              <w:ind w:hanging="30"/>
              <w:jc w:val="both"/>
            </w:pPr>
          </w:p>
        </w:tc>
        <w:tc>
          <w:tcPr>
            <w:tcW w:w="1870" w:type="dxa"/>
            <w:tcBorders>
              <w:top w:val="single" w:sz="4" w:space="0" w:color="000000"/>
              <w:left w:val="single" w:sz="4" w:space="0" w:color="000000"/>
              <w:bottom w:val="single" w:sz="4" w:space="0" w:color="000000"/>
            </w:tcBorders>
            <w:shd w:val="clear" w:color="auto" w:fill="auto"/>
            <w:vAlign w:val="center"/>
          </w:tcPr>
          <w:p w:rsidR="00753B6C" w:rsidRDefault="00753B6C">
            <w:pPr>
              <w:ind w:hanging="30"/>
              <w:jc w:val="center"/>
            </w:pPr>
            <w:r>
              <w:rPr>
                <w:lang w:eastAsia="uk-UA"/>
              </w:rP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753B6C" w:rsidRDefault="00753B6C">
            <w:pPr>
              <w:snapToGrid w:val="0"/>
              <w:ind w:hanging="30"/>
              <w:jc w:val="both"/>
            </w:pPr>
            <w:r>
              <w:t>Центр надання адміністративних послуг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9.7.</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 xml:space="preserve">Забезпечити ефективне виконання заходів районної програми розвитку малого та середнього підприємництва </w:t>
            </w:r>
          </w:p>
          <w:p w:rsidR="00753B6C" w:rsidRDefault="00753B6C">
            <w:pPr>
              <w:tabs>
                <w:tab w:val="left" w:pos="11340"/>
              </w:tabs>
              <w:jc w:val="both"/>
            </w:pPr>
          </w:p>
          <w:p w:rsidR="00753B6C" w:rsidRDefault="00753B6C">
            <w:pPr>
              <w:tabs>
                <w:tab w:val="left" w:pos="11340"/>
              </w:tabs>
              <w:jc w:val="both"/>
            </w:pP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jc w:val="both"/>
            </w:pPr>
            <w:r>
              <w:t>Центр надання адміністративних послуг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9.8.</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 xml:space="preserve">Забезпечення збільшення обсягів реалізації продукції місцевого </w:t>
            </w:r>
            <w:r>
              <w:lastRenderedPageBreak/>
              <w:t>виробника в торговій мережі району, шляхом залучення їх до участі в ярмаркових заходах та виїзній торгівлі</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center"/>
            </w:pPr>
            <w:r>
              <w:lastRenderedPageBreak/>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rsidP="00753B6C">
            <w:pPr>
              <w:jc w:val="both"/>
            </w:pPr>
            <w:r>
              <w:t xml:space="preserve">Органи місцевого </w:t>
            </w:r>
            <w:r>
              <w:lastRenderedPageBreak/>
              <w:t xml:space="preserve">самоврядування,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lastRenderedPageBreak/>
              <w:t>9.9.</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Вжити заходи щодо покращення матеріально-технічної бази по Чортківському районному споживчому товариству</w:t>
            </w:r>
          </w:p>
          <w:p w:rsidR="00753B6C" w:rsidRDefault="00753B6C">
            <w:pPr>
              <w:tabs>
                <w:tab w:val="left" w:pos="11340"/>
              </w:tabs>
              <w:jc w:val="both"/>
            </w:pPr>
          </w:p>
          <w:p w:rsidR="00753B6C" w:rsidRDefault="00753B6C">
            <w:pPr>
              <w:tabs>
                <w:tab w:val="left" w:pos="11340"/>
              </w:tabs>
              <w:jc w:val="both"/>
            </w:pPr>
          </w:p>
          <w:p w:rsidR="00753B6C" w:rsidRDefault="00753B6C">
            <w:pPr>
              <w:tabs>
                <w:tab w:val="left" w:pos="11340"/>
              </w:tabs>
              <w:jc w:val="both"/>
            </w:pPr>
          </w:p>
          <w:p w:rsidR="00753B6C" w:rsidRDefault="00753B6C">
            <w:pPr>
              <w:tabs>
                <w:tab w:val="left" w:pos="11340"/>
              </w:tabs>
              <w:jc w:val="both"/>
            </w:pP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jc w:val="both"/>
            </w:pPr>
            <w:r>
              <w:t>Чортківське районне споживче товариство</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b/>
                <w:bCs/>
                <w:highlight w:val="cyan"/>
              </w:rPr>
            </w:pPr>
          </w:p>
          <w:p w:rsidR="00753B6C" w:rsidRDefault="00753B6C">
            <w:pPr>
              <w:tabs>
                <w:tab w:val="left" w:pos="11340"/>
              </w:tabs>
              <w:ind w:left="360"/>
              <w:jc w:val="center"/>
              <w:rPr>
                <w:b/>
                <w:bCs/>
                <w:highlight w:val="cyan"/>
              </w:rPr>
            </w:pPr>
          </w:p>
          <w:p w:rsidR="00753B6C" w:rsidRDefault="00753B6C">
            <w:pPr>
              <w:tabs>
                <w:tab w:val="left" w:pos="11340"/>
              </w:tabs>
              <w:ind w:left="360"/>
              <w:jc w:val="center"/>
              <w:rPr>
                <w:b/>
                <w:bCs/>
                <w:highlight w:val="cyan"/>
              </w:rPr>
            </w:pPr>
          </w:p>
          <w:p w:rsidR="00753B6C" w:rsidRDefault="00753B6C">
            <w:pPr>
              <w:tabs>
                <w:tab w:val="left" w:pos="11340"/>
              </w:tabs>
              <w:ind w:left="360"/>
              <w:jc w:val="center"/>
            </w:pPr>
            <w:r>
              <w:rPr>
                <w:b/>
                <w:bCs/>
              </w:rPr>
              <w:t xml:space="preserve">10. </w:t>
            </w:r>
            <w:r>
              <w:rPr>
                <w:b/>
              </w:rPr>
              <w:t>Бюджетно-податкова політика та фінансова діяльність</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10.1.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 xml:space="preserve">Активізація роботи із платниками податків з викриття схем ухилення від сплати платежів до бюджету, в тому числі з виявлення фізичних осіб, праця яких використовується без укладання трудових угод та без сплати податку на доходи фізичних осіб до місцевих бюджетів </w:t>
            </w:r>
          </w:p>
          <w:p w:rsidR="00753B6C" w:rsidRDefault="00753B6C">
            <w:pPr>
              <w:jc w:val="both"/>
            </w:pP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5012"/>
              </w:tabs>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260"/>
                <w:tab w:val="left" w:pos="11340"/>
              </w:tabs>
              <w:jc w:val="both"/>
            </w:pPr>
            <w:r>
              <w:t>Чортківська ОДПІ ГУ ДФС у Тернопільській області, органи  місцевого самоврядування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10.2.</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Проведення аналізу надходжень до бюджетів усіх рівнів у розрізі платежів і виконання планових показників на відповідний звітний період</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5012"/>
              </w:tabs>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260"/>
                <w:tab w:val="left" w:pos="11340"/>
              </w:tabs>
              <w:jc w:val="both"/>
            </w:pPr>
            <w:r>
              <w:t>Чортківська ОДПІ ГУ ДФС у Тернопільській області, фінансове управління райдержадміністрації,  органи  місцевого самоврядування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10.3.</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Проведення інвентаризації затверджених програм, що реалізуються за рахунок коштів місцевих бюджетів, забезпечивши приведення їх у відповідність до наявних фінансових ресурсів з урахуванням пріоритетності щодо фінансування у 2020 році</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5012"/>
              </w:tabs>
              <w:jc w:val="center"/>
            </w:pPr>
            <w:r>
              <w:t xml:space="preserve">Протягом року </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260"/>
                <w:tab w:val="left" w:pos="11340"/>
              </w:tabs>
              <w:jc w:val="both"/>
            </w:pPr>
            <w:r>
              <w:t>Структурні підрозділи райдержадміністрації, головні розпорядники коштів</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10.4.</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Здійснення розподілу вільних залишків коштів та коштів, одержаних від перевиконання дохідної частини місцевих бюджетів, з урахуванням забезпеченості ресурсами захищених статей видатків відповідних бюджетів. Не допускати спрямування додаткових джерел доходів на фінансування інших видатків при наявній додатковій потребі у коштах на оплату праці та розрахунки за комунальні послуги й енергоносії</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5012"/>
              </w:tabs>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260"/>
                <w:tab w:val="left" w:pos="11340"/>
              </w:tabs>
              <w:jc w:val="both"/>
            </w:pPr>
            <w:r>
              <w:t xml:space="preserve">Органи місцевого самоврядування, головні розпорядники коштів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lastRenderedPageBreak/>
              <w:t>10.5.</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Розроблення та вжиття конкретних заходів та пропозицій щодо визначення системних напрямів удосконалення і формування оптимальної мережі підвідомчих бюджетних установ</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5012"/>
              </w:tabs>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260"/>
                <w:tab w:val="left" w:pos="11340"/>
              </w:tabs>
              <w:jc w:val="both"/>
            </w:pPr>
            <w:r>
              <w:t>Головні розпорядники коштів районного бюджету, органи місцевого самоврядування, фінансове управління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10.6.</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 xml:space="preserve">Проведення своєчасної та у повному обсязі оплати праці працівників бюджетних установ і розрахунків за енергоносії та комунальні послуги, які споживаються бюджетними установами, не допускаючи будь-якої простроченої заборгованості з таких виплат в рамках виконання бюджету  </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5012"/>
              </w:tabs>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260"/>
                <w:tab w:val="left" w:pos="11340"/>
              </w:tabs>
              <w:jc w:val="both"/>
            </w:pPr>
            <w:r>
              <w:t>Головні розпорядники коштів, органи місцевого самоврядування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rPr>
              <w:t xml:space="preserve">11. </w:t>
            </w:r>
            <w:r>
              <w:rPr>
                <w:b/>
                <w:bCs/>
              </w:rPr>
              <w:t>Населення, заробітна плата та ринок праці</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11.1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Під час здійснення повідомної реєстрації колективних договорів надавати рекомендації стосовно включення до них положень щодо: соціального захисту ветеранів праці та людей похилого віку; забезпечення рівних прав та можливостей жінок і чоловіків</w:t>
            </w:r>
          </w:p>
        </w:tc>
        <w:tc>
          <w:tcPr>
            <w:tcW w:w="1870" w:type="dxa"/>
            <w:tcBorders>
              <w:top w:val="single" w:sz="4" w:space="0" w:color="000000"/>
              <w:left w:val="single" w:sz="4" w:space="0" w:color="000000"/>
              <w:bottom w:val="single" w:sz="4" w:space="0" w:color="000000"/>
            </w:tcBorders>
            <w:shd w:val="clear" w:color="auto" w:fill="auto"/>
            <w:vAlign w:val="center"/>
          </w:tcPr>
          <w:p w:rsidR="00753B6C" w:rsidRDefault="00753B6C">
            <w:pPr>
              <w:ind w:hanging="42"/>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753B6C" w:rsidRDefault="00753B6C">
            <w:pPr>
              <w:jc w:val="both"/>
            </w:pPr>
            <w:r>
              <w:t>Управління   соціального захисту населення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b/>
                <w:bCs/>
                <w:highlight w:val="cyan"/>
              </w:rPr>
            </w:pPr>
          </w:p>
        </w:tc>
      </w:tr>
      <w:tr w:rsidR="00753B6C" w:rsidRPr="00ED2AE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11.2.</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Забезпечити державний нагляд і контроль за безумовним виконанням на підприємствах, установах та організаціях незалежно від форми власності і господарювання та фізичними особами-суб’єктами господарювання діючих законодавчих актів про працю та зайнятість з метою забезпечення захисту прав і гарантій найманих працівників, недопущення використання робочої сили без належного оформлення трудових відносин з роботодавцями та дотримання трудових прав</w:t>
            </w:r>
          </w:p>
        </w:tc>
        <w:tc>
          <w:tcPr>
            <w:tcW w:w="1870" w:type="dxa"/>
            <w:tcBorders>
              <w:top w:val="single" w:sz="4" w:space="0" w:color="000000"/>
              <w:left w:val="single" w:sz="4" w:space="0" w:color="000000"/>
              <w:bottom w:val="single" w:sz="4" w:space="0" w:color="000000"/>
            </w:tcBorders>
            <w:shd w:val="clear" w:color="auto" w:fill="auto"/>
            <w:vAlign w:val="center"/>
          </w:tcPr>
          <w:p w:rsidR="00753B6C" w:rsidRDefault="00753B6C">
            <w:pPr>
              <w:ind w:hanging="42"/>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jc w:val="both"/>
            </w:pPr>
            <w:r>
              <w:t>Головний державний інспектор праці Тернопільської територіальної інспекції праці, управління  соціального захисту населення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rPr>
                <w:lang w:val="en-US"/>
              </w:rPr>
              <w:t>11</w:t>
            </w:r>
            <w:r>
              <w:t>.3.</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 xml:space="preserve"> Забезпечити контроль за встановленням та виплатою заробітної плати не менше встановленого мінімуму на підприємствах усіх форм власності, установах та організаціях. Вживати у межах своєї компетенції заходи щодо ліквідації та недопущення появи поточної заборгованості із виплати заробітної плати</w:t>
            </w:r>
          </w:p>
        </w:tc>
        <w:tc>
          <w:tcPr>
            <w:tcW w:w="1870" w:type="dxa"/>
            <w:tcBorders>
              <w:top w:val="single" w:sz="4" w:space="0" w:color="000000"/>
              <w:left w:val="single" w:sz="4" w:space="0" w:color="000000"/>
              <w:bottom w:val="single" w:sz="4" w:space="0" w:color="000000"/>
            </w:tcBorders>
            <w:shd w:val="clear" w:color="auto" w:fill="auto"/>
            <w:vAlign w:val="center"/>
          </w:tcPr>
          <w:p w:rsidR="00753B6C" w:rsidRDefault="00753B6C">
            <w:pPr>
              <w:ind w:hanging="42"/>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753B6C" w:rsidRDefault="00753B6C">
            <w:pPr>
              <w:jc w:val="both"/>
            </w:pPr>
            <w:r>
              <w:t>Головний державний інспектор праці Тернопільської територіальної інспекції праці, управління  соціального захисту населення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b/>
                <w:bCs/>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11.4.</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Проводити моніторинг рівня заробітної плати в галузях економіки району, сприяти зростанню рівня заробітної плати, недопущення використання робочої сили з оплатою праці нижче законодавчо встановленого її мінімального розміру</w:t>
            </w:r>
          </w:p>
        </w:tc>
        <w:tc>
          <w:tcPr>
            <w:tcW w:w="1870" w:type="dxa"/>
            <w:tcBorders>
              <w:top w:val="single" w:sz="4" w:space="0" w:color="000000"/>
              <w:left w:val="single" w:sz="4" w:space="0" w:color="000000"/>
              <w:bottom w:val="single" w:sz="4" w:space="0" w:color="000000"/>
            </w:tcBorders>
            <w:shd w:val="clear" w:color="auto" w:fill="auto"/>
            <w:vAlign w:val="center"/>
          </w:tcPr>
          <w:p w:rsidR="00753B6C" w:rsidRDefault="00753B6C">
            <w:pPr>
              <w:ind w:hanging="42"/>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753B6C" w:rsidRDefault="00753B6C">
            <w:pPr>
              <w:jc w:val="both"/>
            </w:pPr>
            <w:r>
              <w:t>Головний державний інспектор праці Тернопільської територіальної інспекції праці, управління  соціального захисту населення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11.5.</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 xml:space="preserve">При появі масового вивільнення працівників заслуховувати звіти </w:t>
            </w:r>
            <w:r>
              <w:lastRenderedPageBreak/>
              <w:t>керівників підприємств, установ та організацій району на засіданні тимчасової комісії при районній державній адміністрації. Розробляти комплексні заходи для підприємств, на яких передбачається масове вивільнення працівників, спрямованих на зменшення чисельності вивільнених працівників</w:t>
            </w:r>
          </w:p>
        </w:tc>
        <w:tc>
          <w:tcPr>
            <w:tcW w:w="1870" w:type="dxa"/>
            <w:tcBorders>
              <w:top w:val="single" w:sz="4" w:space="0" w:color="000000"/>
              <w:left w:val="single" w:sz="4" w:space="0" w:color="000000"/>
              <w:bottom w:val="single" w:sz="4" w:space="0" w:color="000000"/>
            </w:tcBorders>
            <w:shd w:val="clear" w:color="auto" w:fill="auto"/>
            <w:vAlign w:val="center"/>
          </w:tcPr>
          <w:p w:rsidR="00753B6C" w:rsidRDefault="00753B6C">
            <w:pPr>
              <w:ind w:hanging="42"/>
              <w:jc w:val="center"/>
            </w:pPr>
            <w:r>
              <w:lastRenderedPageBreak/>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753B6C" w:rsidRDefault="00753B6C" w:rsidP="00753B6C">
            <w:pPr>
              <w:jc w:val="both"/>
            </w:pPr>
            <w:r>
              <w:t xml:space="preserve">Управління   соціального захисту </w:t>
            </w:r>
            <w:r>
              <w:lastRenderedPageBreak/>
              <w:t>населення райдержадміністрації, районний центр зайнятості</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b/>
                <w:bCs/>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lastRenderedPageBreak/>
              <w:t>11.6.</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Проводити обстеження стану дотримання законодавства про працю, соціального захисту працюючих, зайнятих на роботах зі шкідливими умовами праці та якісне проведення атестації робочих місць</w:t>
            </w:r>
          </w:p>
        </w:tc>
        <w:tc>
          <w:tcPr>
            <w:tcW w:w="1870" w:type="dxa"/>
            <w:tcBorders>
              <w:top w:val="single" w:sz="4" w:space="0" w:color="000000"/>
              <w:left w:val="single" w:sz="4" w:space="0" w:color="000000"/>
              <w:bottom w:val="single" w:sz="4" w:space="0" w:color="000000"/>
            </w:tcBorders>
            <w:shd w:val="clear" w:color="auto" w:fill="auto"/>
            <w:vAlign w:val="center"/>
          </w:tcPr>
          <w:p w:rsidR="00753B6C" w:rsidRDefault="00753B6C">
            <w:pPr>
              <w:ind w:hanging="42"/>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753B6C" w:rsidRDefault="00753B6C">
            <w:pPr>
              <w:jc w:val="both"/>
            </w:pPr>
            <w:r>
              <w:t>Управління   соціального захисту населення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b/>
                <w:bCs/>
                <w:highlight w:val="cyan"/>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bCs/>
              </w:rPr>
              <w:t>12. Соціальний захист населення</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12.1.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Проводити моніторинг щодо нарахування та призначення субсидій на житлово-комунальні послуги</w:t>
            </w:r>
          </w:p>
        </w:tc>
        <w:tc>
          <w:tcPr>
            <w:tcW w:w="1870" w:type="dxa"/>
            <w:tcBorders>
              <w:top w:val="single" w:sz="4" w:space="0" w:color="000000"/>
              <w:left w:val="single" w:sz="4" w:space="0" w:color="000000"/>
              <w:bottom w:val="single" w:sz="4" w:space="0" w:color="000000"/>
            </w:tcBorders>
            <w:shd w:val="clear" w:color="auto" w:fill="auto"/>
            <w:vAlign w:val="center"/>
          </w:tcPr>
          <w:p w:rsidR="00753B6C" w:rsidRDefault="00753B6C">
            <w:pPr>
              <w:ind w:hanging="42"/>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753B6C" w:rsidRDefault="00753B6C">
            <w:pPr>
              <w:jc w:val="both"/>
            </w:pPr>
            <w:r>
              <w:t>Управління   соціального захисту населення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b/>
                <w:bCs/>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12.2.</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Забезпечити призначення різних видів державної допомоги громадянам України, які переселились на територію Чортківського району з тимчасово окупованої території та районів проведення антитерористичної операції та операції об’єднаних сил</w:t>
            </w:r>
          </w:p>
        </w:tc>
        <w:tc>
          <w:tcPr>
            <w:tcW w:w="1870" w:type="dxa"/>
            <w:tcBorders>
              <w:top w:val="single" w:sz="4" w:space="0" w:color="000000"/>
              <w:left w:val="single" w:sz="4" w:space="0" w:color="000000"/>
              <w:bottom w:val="single" w:sz="4" w:space="0" w:color="000000"/>
            </w:tcBorders>
            <w:shd w:val="clear" w:color="auto" w:fill="auto"/>
            <w:vAlign w:val="center"/>
          </w:tcPr>
          <w:p w:rsidR="00753B6C" w:rsidRDefault="00753B6C">
            <w:pPr>
              <w:ind w:hanging="42"/>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753B6C" w:rsidRDefault="00753B6C">
            <w:pPr>
              <w:jc w:val="both"/>
            </w:pPr>
            <w:r>
              <w:t>Управління   соціального захисту населення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b/>
                <w:bCs/>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12.3.</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 xml:space="preserve">Вжити заходи щодо підтримки осіб, які брали участь в антитерористичній операції, операції об’єднаних сил та членів сімей загиблих під час проведення антитерористичної операції </w:t>
            </w:r>
          </w:p>
        </w:tc>
        <w:tc>
          <w:tcPr>
            <w:tcW w:w="1870" w:type="dxa"/>
            <w:tcBorders>
              <w:top w:val="single" w:sz="4" w:space="0" w:color="000000"/>
              <w:left w:val="single" w:sz="4" w:space="0" w:color="000000"/>
              <w:bottom w:val="single" w:sz="4" w:space="0" w:color="000000"/>
            </w:tcBorders>
            <w:shd w:val="clear" w:color="auto" w:fill="auto"/>
            <w:vAlign w:val="center"/>
          </w:tcPr>
          <w:p w:rsidR="00753B6C" w:rsidRDefault="00753B6C">
            <w:pPr>
              <w:ind w:hanging="42"/>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vAlign w:val="center"/>
          </w:tcPr>
          <w:p w:rsidR="00753B6C" w:rsidRDefault="00753B6C">
            <w:pPr>
              <w:jc w:val="both"/>
            </w:pPr>
            <w:r>
              <w:t>Управління   соціального захисту населення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b/>
                <w:bCs/>
                <w:highlight w:val="cyan"/>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bCs/>
              </w:rPr>
              <w:t xml:space="preserve">13. </w:t>
            </w:r>
            <w:r>
              <w:rPr>
                <w:b/>
              </w:rPr>
              <w:t>Охорона здоров’я</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13.1.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r>
              <w:t>Впровадження  Медичної інформаційної системи забезпечення надання медичної допомоги в КНП  «Чортківська  центральна комунальна районна лікарня», яка  передбачає собою створення електронної системи обліку надання медичних послуг.</w:t>
            </w:r>
          </w:p>
        </w:tc>
        <w:tc>
          <w:tcPr>
            <w:tcW w:w="1870" w:type="dxa"/>
            <w:tcBorders>
              <w:top w:val="single" w:sz="4" w:space="0" w:color="000000"/>
              <w:left w:val="single" w:sz="4" w:space="0" w:color="000000"/>
              <w:bottom w:val="single" w:sz="4" w:space="0" w:color="000000"/>
            </w:tcBorders>
            <w:shd w:val="clear" w:color="auto" w:fill="auto"/>
          </w:tcPr>
          <w:p w:rsidR="00753B6C" w:rsidRDefault="00753B6C">
            <w:r>
              <w:t xml:space="preserve">Протягом року </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jc w:val="both"/>
            </w:pPr>
            <w:r>
              <w:t>КНП « Чортківська центральна комунальна районна лікарня»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753B6C">
        <w:trPr>
          <w:trHeight w:val="945"/>
        </w:trPr>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13.2.</w:t>
            </w:r>
          </w:p>
        </w:tc>
        <w:tc>
          <w:tcPr>
            <w:tcW w:w="6927" w:type="dxa"/>
            <w:tcBorders>
              <w:top w:val="single" w:sz="4" w:space="0" w:color="000000"/>
              <w:left w:val="single" w:sz="4" w:space="0" w:color="000000"/>
              <w:bottom w:val="single" w:sz="4" w:space="0" w:color="000000"/>
            </w:tcBorders>
            <w:shd w:val="clear" w:color="auto" w:fill="auto"/>
          </w:tcPr>
          <w:p w:rsidR="00753B6C" w:rsidRDefault="00753B6C">
            <w:r>
              <w:t xml:space="preserve"> Проведення заходів по реорганізації акушерського  відділу в перинатальний  центр другого рівня перинатальної допомоги. </w:t>
            </w:r>
          </w:p>
          <w:p w:rsidR="00753B6C" w:rsidRDefault="00753B6C">
            <w:r>
              <w:t>.</w:t>
            </w:r>
          </w:p>
        </w:tc>
        <w:tc>
          <w:tcPr>
            <w:tcW w:w="1870" w:type="dxa"/>
            <w:tcBorders>
              <w:top w:val="single" w:sz="4" w:space="0" w:color="000000"/>
              <w:left w:val="single" w:sz="4" w:space="0" w:color="000000"/>
              <w:bottom w:val="single" w:sz="4" w:space="0" w:color="000000"/>
            </w:tcBorders>
            <w:shd w:val="clear" w:color="auto" w:fill="auto"/>
          </w:tcPr>
          <w:p w:rsidR="00753B6C" w:rsidRDefault="00753B6C">
            <w:r>
              <w:t xml:space="preserve">Протягом </w:t>
            </w:r>
          </w:p>
          <w:p w:rsidR="00753B6C" w:rsidRDefault="00753B6C">
            <w:r>
              <w:t>2020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rsidP="00753B6C">
            <w:pPr>
              <w:jc w:val="both"/>
            </w:pPr>
            <w:r>
              <w:t>КНП «Чортківська центральна комунальна районна лікарня»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13.3.</w:t>
            </w:r>
          </w:p>
        </w:tc>
        <w:tc>
          <w:tcPr>
            <w:tcW w:w="6927" w:type="dxa"/>
            <w:tcBorders>
              <w:top w:val="single" w:sz="4" w:space="0" w:color="000000"/>
              <w:left w:val="single" w:sz="4" w:space="0" w:color="000000"/>
              <w:bottom w:val="single" w:sz="4" w:space="0" w:color="000000"/>
            </w:tcBorders>
            <w:shd w:val="clear" w:color="auto" w:fill="auto"/>
          </w:tcPr>
          <w:p w:rsidR="00753B6C" w:rsidRDefault="00753B6C">
            <w:r>
              <w:t>Впровадження реформи фінансування надання медичної допомоги на вторинному рівні</w:t>
            </w:r>
          </w:p>
        </w:tc>
        <w:tc>
          <w:tcPr>
            <w:tcW w:w="1870" w:type="dxa"/>
            <w:tcBorders>
              <w:top w:val="single" w:sz="4" w:space="0" w:color="000000"/>
              <w:left w:val="single" w:sz="4" w:space="0" w:color="000000"/>
              <w:bottom w:val="single" w:sz="4" w:space="0" w:color="000000"/>
            </w:tcBorders>
            <w:shd w:val="clear" w:color="auto" w:fill="auto"/>
          </w:tcPr>
          <w:p w:rsidR="00753B6C" w:rsidRDefault="00753B6C">
            <w:r>
              <w:t xml:space="preserve">Перший квартал 2020 року </w:t>
            </w:r>
          </w:p>
        </w:tc>
        <w:tc>
          <w:tcPr>
            <w:tcW w:w="3771" w:type="dxa"/>
            <w:tcBorders>
              <w:top w:val="single" w:sz="4" w:space="0" w:color="000000"/>
              <w:left w:val="single" w:sz="4" w:space="0" w:color="000000"/>
              <w:bottom w:val="single" w:sz="4" w:space="0" w:color="000000"/>
            </w:tcBorders>
            <w:shd w:val="clear" w:color="auto" w:fill="auto"/>
          </w:tcPr>
          <w:p w:rsidR="00753B6C" w:rsidRDefault="00753B6C" w:rsidP="00753B6C">
            <w:pPr>
              <w:jc w:val="both"/>
            </w:pPr>
            <w:r>
              <w:t>КНП «Чортківська центральна комунальна районна лікарня»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13.4.</w:t>
            </w:r>
          </w:p>
        </w:tc>
        <w:tc>
          <w:tcPr>
            <w:tcW w:w="6927" w:type="dxa"/>
            <w:tcBorders>
              <w:top w:val="single" w:sz="4" w:space="0" w:color="000000"/>
              <w:left w:val="single" w:sz="4" w:space="0" w:color="000000"/>
              <w:bottom w:val="single" w:sz="4" w:space="0" w:color="000000"/>
            </w:tcBorders>
            <w:shd w:val="clear" w:color="auto" w:fill="auto"/>
          </w:tcPr>
          <w:p w:rsidR="00753B6C" w:rsidRDefault="00753B6C">
            <w:r>
              <w:t xml:space="preserve">Провести підготовчі заходи та  укласти угоду  з Національною службою здоров’я України по відшкодуванню наданих медичних послуг  КНП «Чортківська центральна комунальна </w:t>
            </w:r>
            <w:r>
              <w:lastRenderedPageBreak/>
              <w:t xml:space="preserve">районна лікарня»  з 01.01.2020 року </w:t>
            </w:r>
          </w:p>
        </w:tc>
        <w:tc>
          <w:tcPr>
            <w:tcW w:w="1870" w:type="dxa"/>
            <w:tcBorders>
              <w:top w:val="single" w:sz="4" w:space="0" w:color="000000"/>
              <w:left w:val="single" w:sz="4" w:space="0" w:color="000000"/>
              <w:bottom w:val="single" w:sz="4" w:space="0" w:color="000000"/>
            </w:tcBorders>
            <w:shd w:val="clear" w:color="auto" w:fill="auto"/>
          </w:tcPr>
          <w:p w:rsidR="00753B6C" w:rsidRDefault="00753B6C">
            <w:r>
              <w:lastRenderedPageBreak/>
              <w:t>Перший квартал 2020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rsidP="00753B6C">
            <w:pPr>
              <w:jc w:val="both"/>
            </w:pPr>
            <w:r>
              <w:t>КНП «Чортківська центральна комунальна районна лікарня»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lastRenderedPageBreak/>
              <w:t>13.5.</w:t>
            </w:r>
          </w:p>
        </w:tc>
        <w:tc>
          <w:tcPr>
            <w:tcW w:w="6927" w:type="dxa"/>
            <w:tcBorders>
              <w:top w:val="single" w:sz="4" w:space="0" w:color="000000"/>
              <w:left w:val="single" w:sz="4" w:space="0" w:color="000000"/>
              <w:bottom w:val="single" w:sz="4" w:space="0" w:color="000000"/>
            </w:tcBorders>
            <w:shd w:val="clear" w:color="auto" w:fill="auto"/>
          </w:tcPr>
          <w:p w:rsidR="00753B6C" w:rsidRDefault="00753B6C">
            <w:r>
              <w:t>Впровадження медичних послуг із застосуванням телемедицини.</w:t>
            </w:r>
          </w:p>
          <w:p w:rsidR="00753B6C" w:rsidRDefault="00753B6C"/>
        </w:tc>
        <w:tc>
          <w:tcPr>
            <w:tcW w:w="1870" w:type="dxa"/>
            <w:tcBorders>
              <w:top w:val="single" w:sz="4" w:space="0" w:color="000000"/>
              <w:left w:val="single" w:sz="4" w:space="0" w:color="000000"/>
              <w:bottom w:val="single" w:sz="4" w:space="0" w:color="000000"/>
            </w:tcBorders>
            <w:shd w:val="clear" w:color="auto" w:fill="auto"/>
          </w:tcPr>
          <w:p w:rsidR="00753B6C" w:rsidRDefault="00753B6C">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jc w:val="both"/>
            </w:pPr>
            <w:r>
              <w:t xml:space="preserve">КНП «Центр первинної медичної допомоги»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rPr>
              <w:t>14. Освіта і наука</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14.1.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Реконструкція та санація загальноосвітніх закладів Чортківського району з метою енергозбереження та покращення якості надання освітніх послуг (реконструкція будівель, перекриття та утеплення дахів, заміна вікон та дверей на енергозберігаючі)</w:t>
            </w:r>
          </w:p>
        </w:tc>
        <w:tc>
          <w:tcPr>
            <w:tcW w:w="1870" w:type="dxa"/>
            <w:tcBorders>
              <w:top w:val="single" w:sz="4" w:space="0" w:color="000000"/>
              <w:left w:val="single" w:sz="4" w:space="0" w:color="000000"/>
              <w:bottom w:val="single" w:sz="4" w:space="0" w:color="000000"/>
            </w:tcBorders>
            <w:shd w:val="clear" w:color="auto" w:fill="auto"/>
          </w:tcPr>
          <w:p w:rsidR="00753B6C" w:rsidRDefault="00753B6C">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jc w:val="both"/>
            </w:pPr>
            <w:r>
              <w:t>Відділ освіти районної державної 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14.2.</w:t>
            </w:r>
          </w:p>
        </w:tc>
        <w:tc>
          <w:tcPr>
            <w:tcW w:w="6927" w:type="dxa"/>
            <w:tcBorders>
              <w:top w:val="single" w:sz="4" w:space="0" w:color="000000"/>
              <w:left w:val="single" w:sz="4" w:space="0" w:color="000000"/>
              <w:bottom w:val="single" w:sz="4" w:space="0" w:color="000000"/>
            </w:tcBorders>
            <w:shd w:val="clear" w:color="auto" w:fill="auto"/>
          </w:tcPr>
          <w:p w:rsidR="00753B6C" w:rsidRDefault="00753B6C">
            <w:r>
              <w:t>Реалізація концептуальних засад Нової української школи в системі реформування освітньої галузі Чортківського району.</w:t>
            </w:r>
          </w:p>
        </w:tc>
        <w:tc>
          <w:tcPr>
            <w:tcW w:w="1870" w:type="dxa"/>
            <w:tcBorders>
              <w:top w:val="single" w:sz="4" w:space="0" w:color="000000"/>
              <w:left w:val="single" w:sz="4" w:space="0" w:color="000000"/>
              <w:bottom w:val="single" w:sz="4" w:space="0" w:color="000000"/>
            </w:tcBorders>
            <w:shd w:val="clear" w:color="auto" w:fill="auto"/>
          </w:tcPr>
          <w:p w:rsidR="00753B6C" w:rsidRDefault="00753B6C">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jc w:val="both"/>
            </w:pPr>
            <w:r>
              <w:t>Відділ освіти районної державної 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14.3.</w:t>
            </w:r>
          </w:p>
        </w:tc>
        <w:tc>
          <w:tcPr>
            <w:tcW w:w="6927" w:type="dxa"/>
            <w:tcBorders>
              <w:top w:val="single" w:sz="4" w:space="0" w:color="000000"/>
              <w:left w:val="single" w:sz="4" w:space="0" w:color="000000"/>
              <w:bottom w:val="single" w:sz="4" w:space="0" w:color="000000"/>
            </w:tcBorders>
            <w:shd w:val="clear" w:color="auto" w:fill="auto"/>
          </w:tcPr>
          <w:p w:rsidR="00753B6C" w:rsidRDefault="00753B6C">
            <w:r>
              <w:t>Придбання комп’ютерної техніки для Нової української школи Чортківського району.</w:t>
            </w:r>
          </w:p>
        </w:tc>
        <w:tc>
          <w:tcPr>
            <w:tcW w:w="1870" w:type="dxa"/>
            <w:tcBorders>
              <w:top w:val="single" w:sz="4" w:space="0" w:color="000000"/>
              <w:left w:val="single" w:sz="4" w:space="0" w:color="000000"/>
              <w:bottom w:val="single" w:sz="4" w:space="0" w:color="000000"/>
            </w:tcBorders>
            <w:shd w:val="clear" w:color="auto" w:fill="auto"/>
          </w:tcPr>
          <w:p w:rsidR="00753B6C" w:rsidRDefault="00753B6C">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jc w:val="both"/>
            </w:pPr>
            <w:r>
              <w:t>Відділ освіти районної державної 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rPr>
              <w:t>15. Культура</w:t>
            </w:r>
          </w:p>
        </w:tc>
      </w:tr>
      <w:tr w:rsidR="00753B6C" w:rsidTr="00AF64EA">
        <w:trPr>
          <w:trHeight w:val="846"/>
        </w:trPr>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15.1.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widowControl w:val="0"/>
              <w:snapToGrid w:val="0"/>
              <w:spacing w:line="276" w:lineRule="auto"/>
              <w:jc w:val="both"/>
            </w:pPr>
            <w:r>
              <w:rPr>
                <w:lang w:eastAsia="en-US"/>
              </w:rPr>
              <w:t>Підтримка та вдосконалення об’єктів культури місцевого та загальнодержавного значення</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Відділ культури, туризму, національностей та релігій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15.2.</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68"/>
              </w:tabs>
              <w:snapToGrid w:val="0"/>
              <w:spacing w:line="276" w:lineRule="auto"/>
              <w:contextualSpacing/>
            </w:pPr>
            <w:r>
              <w:rPr>
                <w:lang w:eastAsia="en-US"/>
              </w:rPr>
              <w:t>Сприяння впровадженню ресурсо- та енергозберігаючих технологій, систем управління якістю</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Відділ культури,   туризму, національностей та релігій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rPr>
              <w:t>16. Фізична культура і спорт, підтримка молоді та захист прав дітей</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16.1.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 xml:space="preserve">Проведення районних сільських спортивних ігор </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snapToGrid w:val="0"/>
              <w:rPr>
                <w:b/>
              </w:rPr>
            </w:pPr>
          </w:p>
          <w:p w:rsidR="00753B6C" w:rsidRDefault="00753B6C">
            <w:pPr>
              <w:tabs>
                <w:tab w:val="left" w:pos="11340"/>
              </w:tabs>
              <w:ind w:left="360"/>
              <w:jc w:val="center"/>
            </w:pPr>
            <w:r>
              <w:t>2020 рік</w:t>
            </w:r>
          </w:p>
        </w:tc>
        <w:tc>
          <w:tcPr>
            <w:tcW w:w="3771" w:type="dxa"/>
            <w:tcBorders>
              <w:top w:val="single" w:sz="4" w:space="0" w:color="000000"/>
              <w:left w:val="single" w:sz="4" w:space="0" w:color="000000"/>
              <w:bottom w:val="single" w:sz="4" w:space="0" w:color="000000"/>
            </w:tcBorders>
            <w:shd w:val="clear" w:color="auto" w:fill="auto"/>
          </w:tcPr>
          <w:p w:rsidR="00753B6C" w:rsidRDefault="006E560D" w:rsidP="006E560D">
            <w:pPr>
              <w:tabs>
                <w:tab w:val="left" w:pos="11340"/>
              </w:tabs>
              <w:jc w:val="both"/>
            </w:pPr>
            <w:r>
              <w:rPr>
                <w:lang w:val="uk-UA"/>
              </w:rPr>
              <w:t>Сектор</w:t>
            </w:r>
            <w:r w:rsidR="00753B6C">
              <w:t xml:space="preserve"> у справах молоді та спорту </w:t>
            </w:r>
            <w:r>
              <w:rPr>
                <w:lang w:val="uk-UA"/>
              </w:rPr>
              <w:t xml:space="preserve">апарату </w:t>
            </w:r>
            <w:r w:rsidR="00753B6C">
              <w:t xml:space="preserve">райдержадміністрації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16.2.</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pPr>
            <w:r>
              <w:t>Проведення Відкритої Першості Чортківського району з футболу</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ind w:left="74"/>
              <w:jc w:val="center"/>
            </w:pPr>
            <w:r>
              <w:t xml:space="preserve">   2020 рік</w:t>
            </w:r>
          </w:p>
        </w:tc>
        <w:tc>
          <w:tcPr>
            <w:tcW w:w="3771" w:type="dxa"/>
            <w:tcBorders>
              <w:top w:val="single" w:sz="4" w:space="0" w:color="000000"/>
              <w:left w:val="single" w:sz="4" w:space="0" w:color="000000"/>
              <w:bottom w:val="single" w:sz="4" w:space="0" w:color="000000"/>
            </w:tcBorders>
            <w:shd w:val="clear" w:color="auto" w:fill="auto"/>
          </w:tcPr>
          <w:p w:rsidR="00753B6C" w:rsidRDefault="006E560D">
            <w:pPr>
              <w:tabs>
                <w:tab w:val="left" w:pos="11340"/>
              </w:tabs>
            </w:pPr>
            <w:r>
              <w:rPr>
                <w:lang w:val="uk-UA"/>
              </w:rPr>
              <w:t>Сектор</w:t>
            </w:r>
            <w:r>
              <w:t xml:space="preserve"> у справах молоді та спорту </w:t>
            </w:r>
            <w:r>
              <w:rPr>
                <w:lang w:val="uk-UA"/>
              </w:rPr>
              <w:t xml:space="preserve">апарату </w:t>
            </w:r>
            <w:r>
              <w:t xml:space="preserve">райдержадміністрації </w:t>
            </w:r>
            <w:r>
              <w:rPr>
                <w:lang w:val="uk-UA"/>
              </w:rPr>
              <w:t xml:space="preserve">, </w:t>
            </w:r>
            <w:r w:rsidR="00753B6C">
              <w:t xml:space="preserve">Федерація району з футболу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16.3.</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Подолання дитячої бездоглядності та безпритульності, профілактика негативних проявів у дитячому середовищі (проведення профілактичних рейдів та операцій у населених пунктах району щодо виявлення і вилучення з громадських місць та об’єктів транспорту дітей з неблагополучних сімей, які зазнали фізичного чи іншого насильства з боку дорослих)</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spacing w:line="276" w:lineRule="auto"/>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jc w:val="both"/>
            </w:pPr>
            <w:r>
              <w:t xml:space="preserve">Служба у справах дітей райдержадміністрації, Чортківський ВП ГУНП в Тернопільській області.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rPr>
          <w:trHeight w:val="1155"/>
        </w:trPr>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lastRenderedPageBreak/>
              <w:t>16.4.</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Популяризація та розвиток сімейних форм виховання дітей-сиріт та дітей, позбавлених батьківського піклування (усиновлення дітей, влаштування їх під опіку, піклування, прийомні сім’ї та дитячі будинки сімейного типу)</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spacing w:line="276" w:lineRule="auto"/>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jc w:val="both"/>
            </w:pPr>
            <w:r>
              <w:t>Служба у справах дітей райдержадміністрації, сільські ради, районний центр соціальних служб для сім’ї дітей та молоді.</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16.5.</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t>Проведення інформаційної кампанії щодо популяризації сімейних форм влаштування дітей-сиріт та дітей, позбавлених батьківського піклування з метою поповнення банку даних кандидатів у прийомні батьки, батьки-вихователі, усиновлювачі</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spacing w:line="276" w:lineRule="auto"/>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jc w:val="both"/>
            </w:pPr>
            <w:r>
              <w:t>Служба у справах дітей райдержадміністрації, сільські ради, районний центр соціальних служб для сім’ї дітей та молоді.</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rPr>
              <w:t xml:space="preserve">17. </w:t>
            </w:r>
            <w:r>
              <w:rPr>
                <w:b/>
                <w:bCs/>
              </w:rPr>
              <w:t>Туризм та рекреація</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17.1.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pStyle w:val="1f7"/>
              <w:ind w:left="0"/>
            </w:pPr>
            <w:r>
              <w:rPr>
                <w:rFonts w:ascii="Times New Roman" w:hAnsi="Times New Roman" w:cs="Times New Roman"/>
                <w:sz w:val="24"/>
                <w:szCs w:val="24"/>
              </w:rPr>
              <w:t>Розвиток сучасного туристично–рекреаційної інфраструктури та підтримка культурного потенціалу і традицій:</w:t>
            </w:r>
          </w:p>
          <w:p w:rsidR="00753B6C" w:rsidRDefault="00753B6C">
            <w:pPr>
              <w:spacing w:line="276" w:lineRule="auto"/>
            </w:pPr>
            <w:r>
              <w:rPr>
                <w:lang w:eastAsia="en-US"/>
              </w:rPr>
              <w:t>а) продовжити розвиток фестивального туризму через проведення обласних та районних фестивалів (</w:t>
            </w:r>
            <w:r>
              <w:t>РКБК ім.К.Рубчакової)</w:t>
            </w:r>
            <w:r>
              <w:rPr>
                <w:lang w:eastAsia="en-US"/>
              </w:rPr>
              <w:t>:</w:t>
            </w:r>
          </w:p>
          <w:p w:rsidR="00753B6C" w:rsidRDefault="00753B6C">
            <w:pPr>
              <w:numPr>
                <w:ilvl w:val="0"/>
                <w:numId w:val="2"/>
              </w:numPr>
              <w:tabs>
                <w:tab w:val="left" w:pos="720"/>
              </w:tabs>
              <w:jc w:val="both"/>
            </w:pPr>
            <w:r>
              <w:t xml:space="preserve">проведення районного огляду-конкурсу «Різдвяне розмаїття» с.Шульганівка, </w:t>
            </w:r>
          </w:p>
          <w:p w:rsidR="00753B6C" w:rsidRDefault="00753B6C">
            <w:pPr>
              <w:numPr>
                <w:ilvl w:val="0"/>
                <w:numId w:val="2"/>
              </w:numPr>
              <w:tabs>
                <w:tab w:val="left" w:pos="720"/>
              </w:tabs>
              <w:jc w:val="both"/>
            </w:pPr>
            <w:r>
              <w:t>проведення районного фестивалю «Ведення Маланки» у с.Улашківці та с. Ягільниця;</w:t>
            </w:r>
          </w:p>
          <w:p w:rsidR="00753B6C" w:rsidRDefault="00753B6C">
            <w:pPr>
              <w:numPr>
                <w:ilvl w:val="0"/>
                <w:numId w:val="2"/>
              </w:numPr>
              <w:tabs>
                <w:tab w:val="left" w:pos="720"/>
              </w:tabs>
              <w:jc w:val="both"/>
            </w:pPr>
            <w:r>
              <w:t>проведення районного фестивалю «Лемківська коляда» у с.Пастуше;</w:t>
            </w:r>
          </w:p>
          <w:p w:rsidR="00753B6C" w:rsidRDefault="00753B6C">
            <w:pPr>
              <w:numPr>
                <w:ilvl w:val="0"/>
                <w:numId w:val="2"/>
              </w:numPr>
              <w:tabs>
                <w:tab w:val="left" w:pos="720"/>
              </w:tabs>
              <w:jc w:val="both"/>
            </w:pPr>
            <w:r>
              <w:t>проведення військово-патріотичного фестивалю «Чортківська офензива»</w:t>
            </w:r>
          </w:p>
          <w:p w:rsidR="00753B6C" w:rsidRDefault="00753B6C">
            <w:pPr>
              <w:numPr>
                <w:ilvl w:val="0"/>
                <w:numId w:val="2"/>
              </w:numPr>
              <w:tabs>
                <w:tab w:val="left" w:pos="720"/>
              </w:tabs>
              <w:jc w:val="both"/>
            </w:pPr>
            <w:r>
              <w:t>проведення обласного дитячого пісенно-хореографічного фестивалю «Дивоцвіт»;</w:t>
            </w:r>
          </w:p>
          <w:p w:rsidR="00753B6C" w:rsidRDefault="00753B6C">
            <w:pPr>
              <w:numPr>
                <w:ilvl w:val="0"/>
                <w:numId w:val="2"/>
              </w:numPr>
              <w:tabs>
                <w:tab w:val="left" w:pos="720"/>
              </w:tabs>
              <w:jc w:val="both"/>
            </w:pPr>
            <w:r>
              <w:t xml:space="preserve">проведення районного фестивалю «Цне ми ся за тобов, мій лемківський краю» у с.Ягільниця; </w:t>
            </w:r>
          </w:p>
          <w:p w:rsidR="00753B6C" w:rsidRDefault="00753B6C">
            <w:pPr>
              <w:numPr>
                <w:ilvl w:val="0"/>
                <w:numId w:val="2"/>
              </w:numPr>
              <w:tabs>
                <w:tab w:val="left" w:pos="720"/>
              </w:tabs>
              <w:jc w:val="both"/>
            </w:pPr>
            <w:r>
              <w:t>проведення фольклорного фестивалю «До пробіжнянської куми – на смачні пироги» с.Пробіжна;</w:t>
            </w:r>
          </w:p>
          <w:p w:rsidR="00753B6C" w:rsidRDefault="00753B6C">
            <w:pPr>
              <w:numPr>
                <w:ilvl w:val="0"/>
                <w:numId w:val="2"/>
              </w:numPr>
              <w:tabs>
                <w:tab w:val="left" w:pos="720"/>
              </w:tabs>
              <w:jc w:val="both"/>
            </w:pPr>
            <w:r>
              <w:t>проведення обласного фестивалю української патріотичної пісні «Червона калина».</w:t>
            </w:r>
          </w:p>
          <w:p w:rsidR="00753B6C" w:rsidRDefault="00753B6C">
            <w:pPr>
              <w:spacing w:line="276" w:lineRule="auto"/>
            </w:pPr>
            <w:r>
              <w:rPr>
                <w:lang w:eastAsia="en-US"/>
              </w:rPr>
              <w:t xml:space="preserve">б) Організація виконання районних програм (РКБК ім.К.Рубчакової, РК ЦБС): </w:t>
            </w:r>
          </w:p>
          <w:p w:rsidR="00753B6C" w:rsidRDefault="00753B6C">
            <w:pPr>
              <w:spacing w:line="276" w:lineRule="auto"/>
            </w:pPr>
            <w:r>
              <w:rPr>
                <w:lang w:eastAsia="en-US"/>
              </w:rPr>
              <w:lastRenderedPageBreak/>
              <w:t xml:space="preserve">- «Розвиток туризму у Чортківському районі на 2016-2020 роки», </w:t>
            </w:r>
          </w:p>
          <w:p w:rsidR="00753B6C" w:rsidRDefault="00753B6C">
            <w:pPr>
              <w:spacing w:line="276" w:lineRule="auto"/>
            </w:pPr>
            <w:r>
              <w:rPr>
                <w:lang w:eastAsia="en-US"/>
              </w:rPr>
              <w:t>- «Збереження об’єктів культурної спадщини на 2016-2020 роки».</w:t>
            </w:r>
          </w:p>
          <w:p w:rsidR="00753B6C" w:rsidRDefault="00753B6C">
            <w:pPr>
              <w:spacing w:line="276" w:lineRule="auto"/>
            </w:pPr>
            <w:r>
              <w:rPr>
                <w:lang w:eastAsia="en-US"/>
              </w:rPr>
              <w:t>в) Продовжити роботу щодо сприяння розвитку сільського туризму  через проведення семінарів-тренінгів у населених пунктах району:</w:t>
            </w:r>
          </w:p>
          <w:p w:rsidR="00753B6C" w:rsidRDefault="00753B6C">
            <w:pPr>
              <w:pStyle w:val="1f7"/>
              <w:ind w:left="0"/>
            </w:pPr>
            <w:r>
              <w:rPr>
                <w:rFonts w:ascii="Times New Roman" w:hAnsi="Times New Roman" w:cs="Times New Roman"/>
                <w:sz w:val="24"/>
                <w:szCs w:val="24"/>
                <w:lang w:val="uk-UA"/>
              </w:rPr>
              <w:t>проведення районних семінарів-тренінгів з розвитку сільського туризму на базі бібліотек-філіалів сіл: Росохач, Джурин, Звиняч.</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center"/>
            </w:pPr>
            <w:r>
              <w:lastRenderedPageBreak/>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Відділ культури,   туризму, національностей та релігій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bCs/>
              </w:rPr>
              <w:lastRenderedPageBreak/>
              <w:t xml:space="preserve">18. </w:t>
            </w:r>
            <w:r>
              <w:rPr>
                <w:b/>
              </w:rPr>
              <w:t>Охорона навколишнього природного середовища</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18.1.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rPr>
                <w:bCs/>
                <w:spacing w:val="2"/>
              </w:rPr>
              <w:t>Створення територій та об’єктів  природно-заповідного фонду, у</w:t>
            </w:r>
            <w:r>
              <w:t>становлення в натурі (на місцевості) меж територій та об’єктів природно-заповідного фонду, як ключових елементів екологічної мережі</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Протягом року</w:t>
            </w:r>
          </w:p>
          <w:p w:rsidR="00753B6C" w:rsidRDefault="00753B6C">
            <w:pPr>
              <w:ind w:firstLine="3810"/>
              <w:jc w:val="center"/>
              <w:rPr>
                <w:color w:val="FF0000"/>
              </w:rPr>
            </w:pP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4680"/>
              </w:tabs>
              <w:jc w:val="both"/>
            </w:pPr>
            <w:r>
              <w:t xml:space="preserve">Відділ Держгеокадастру в Чортківському районі,  органи місцевого самоврядування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rPr>
              <w:t>19. Розвиток новостворених територіальних громад</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19.1.</w:t>
            </w:r>
          </w:p>
        </w:tc>
        <w:tc>
          <w:tcPr>
            <w:tcW w:w="6927" w:type="dxa"/>
            <w:tcBorders>
              <w:top w:val="single" w:sz="4" w:space="0" w:color="000000"/>
              <w:left w:val="single" w:sz="4" w:space="0" w:color="000000"/>
              <w:bottom w:val="single" w:sz="4" w:space="0" w:color="000000"/>
            </w:tcBorders>
            <w:shd w:val="clear" w:color="auto" w:fill="auto"/>
          </w:tcPr>
          <w:p w:rsidR="00753B6C" w:rsidRPr="006E560D" w:rsidRDefault="00753B6C">
            <w:pPr>
              <w:jc w:val="both"/>
            </w:pPr>
            <w:r w:rsidRPr="006E560D">
              <w:rPr>
                <w:rStyle w:val="24"/>
                <w:b w:val="0"/>
                <w:bCs w:val="0"/>
                <w:sz w:val="24"/>
                <w:szCs w:val="24"/>
              </w:rPr>
              <w:t>Розвивати місцеву інфраструктуру, утримувати об’єкти комунальної власності, утримувати та відновлювати дороги, водо- тепло-, газо-, постачання та водовідведення, благоустрій, управління відходами за рахунок коштів  державного бюджету (через участь у конкурсах Державного Фонду регіонального розвитку), місцевого бюджету та із залученням міжнародної технічної допомоги</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jc w:val="both"/>
            </w:pPr>
            <w:r>
              <w:t>Заводська, Колиндянська та Білобожницька об’єднані територіальні громади</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19.2.</w:t>
            </w:r>
          </w:p>
        </w:tc>
        <w:tc>
          <w:tcPr>
            <w:tcW w:w="6927" w:type="dxa"/>
            <w:tcBorders>
              <w:top w:val="single" w:sz="4" w:space="0" w:color="000000"/>
              <w:left w:val="single" w:sz="4" w:space="0" w:color="000000"/>
              <w:bottom w:val="single" w:sz="4" w:space="0" w:color="000000"/>
            </w:tcBorders>
            <w:shd w:val="clear" w:color="auto" w:fill="auto"/>
          </w:tcPr>
          <w:p w:rsidR="00753B6C" w:rsidRPr="006E560D" w:rsidRDefault="00753B6C">
            <w:pPr>
              <w:jc w:val="both"/>
            </w:pPr>
            <w:r w:rsidRPr="006E560D">
              <w:rPr>
                <w:rStyle w:val="24"/>
                <w:b w:val="0"/>
                <w:bCs w:val="0"/>
                <w:sz w:val="24"/>
                <w:szCs w:val="24"/>
              </w:rPr>
              <w:t>Надання методичної допомоги об’єднаним територіальним громадам щодо розроблення планів соціально-економічного розвитку</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Pr="003416B8" w:rsidRDefault="003416B8">
            <w:pPr>
              <w:jc w:val="both"/>
              <w:rPr>
                <w:lang w:val="uk-UA"/>
              </w:rPr>
            </w:pPr>
            <w:r>
              <w:t>Структурні підрозділи райдержадміністрації</w:t>
            </w:r>
            <w:r>
              <w:rPr>
                <w:lang w:val="uk-UA"/>
              </w:rPr>
              <w:t xml:space="preserve"> в межах компетенції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rPr>
              <w:t>20. Захист населення і територій від надзвичайних ситуацій техногенного та природного характеру</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20.1.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jc w:val="both"/>
            </w:pPr>
            <w:r>
              <w:rPr>
                <w:rFonts w:eastAsia="MS Mincho"/>
                <w:color w:val="000000"/>
                <w:lang w:val="uk-UA" w:eastAsia="uk-UA"/>
              </w:rPr>
              <w:t>Створення та накопичення районного матеріального резерву Чортківського району для виконання заходів, спрямованих на запобігання та ліквідацію надзвичайних ситуацій техногенного та природного характеру</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9D4239">
            <w:pPr>
              <w:tabs>
                <w:tab w:val="left" w:pos="-1985"/>
              </w:tabs>
              <w:overflowPunct w:val="0"/>
              <w:autoSpaceDE w:val="0"/>
              <w:jc w:val="both"/>
              <w:textAlignment w:val="baseline"/>
            </w:pPr>
            <w:r>
              <w:t>Відділ з питань цивільного захисту населення</w:t>
            </w:r>
            <w:r>
              <w:rPr>
                <w:lang w:val="uk-UA"/>
              </w:rPr>
              <w:t>,</w:t>
            </w:r>
            <w:r>
              <w:t xml:space="preserve"> розвитку інфраструктури</w:t>
            </w:r>
            <w:r>
              <w:rPr>
                <w:lang w:val="uk-UA"/>
              </w:rPr>
              <w:t>, оборонної роботи та взаємодії з правоохоронними органами</w:t>
            </w:r>
            <w:r>
              <w:t xml:space="preserve"> райдержадміністрації</w:t>
            </w:r>
            <w:r w:rsidR="00753B6C">
              <w:rPr>
                <w:bCs/>
                <w:color w:val="000000"/>
              </w:rPr>
              <w:t>, організації та установи району</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color w:val="000000"/>
                <w:highlight w:val="cyan"/>
              </w:rPr>
            </w:pPr>
          </w:p>
        </w:tc>
      </w:tr>
      <w:tr w:rsidR="00753B6C" w:rsidRPr="00ED2AE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lastRenderedPageBreak/>
              <w:t>20.2.</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985"/>
              </w:tabs>
              <w:overflowPunct w:val="0"/>
              <w:autoSpaceDE w:val="0"/>
              <w:jc w:val="both"/>
              <w:textAlignment w:val="baseline"/>
            </w:pPr>
            <w:r>
              <w:rPr>
                <w:color w:val="000000"/>
              </w:rPr>
              <w:t xml:space="preserve">Розвиток системи зв’язку, оповіщення та інформатизації цивільного захисту Чортківського району </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9D4239">
            <w:pPr>
              <w:tabs>
                <w:tab w:val="left" w:pos="-1985"/>
              </w:tabs>
              <w:jc w:val="both"/>
            </w:pPr>
            <w:r>
              <w:t>Відділ з питань цивільного захисту населення</w:t>
            </w:r>
            <w:r>
              <w:rPr>
                <w:lang w:val="uk-UA"/>
              </w:rPr>
              <w:t>,</w:t>
            </w:r>
            <w:r>
              <w:t xml:space="preserve"> розвитку інфраструктури</w:t>
            </w:r>
            <w:r>
              <w:rPr>
                <w:lang w:val="uk-UA"/>
              </w:rPr>
              <w:t>, оборонної роботи та взаємодії з правоохоронними органами</w:t>
            </w:r>
            <w:r>
              <w:t xml:space="preserve"> райдержадміністрації</w:t>
            </w:r>
            <w:r w:rsidR="00753B6C">
              <w:rPr>
                <w:bCs/>
                <w:color w:val="000000"/>
                <w:lang w:eastAsia="en-US"/>
              </w:rPr>
              <w:t xml:space="preserve">, організації та установи району, </w:t>
            </w:r>
            <w:r w:rsidR="00753B6C">
              <w:t>цех експлуатації   об’єктів зв’язку РЦТ № 143  ПАТ „Укртелеком”</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color w:val="000000"/>
                <w:highlight w:val="cyan"/>
                <w:lang w:eastAsia="en-US"/>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jc w:val="center"/>
            </w:pPr>
            <w:r>
              <w:rPr>
                <w:lang w:val="en-US"/>
              </w:rPr>
              <w:t>20</w:t>
            </w:r>
            <w:r>
              <w:t>.3.</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widowControl w:val="0"/>
              <w:jc w:val="both"/>
            </w:pPr>
            <w:r>
              <w:rPr>
                <w:rFonts w:eastAsia="MS Mincho"/>
              </w:rPr>
              <w:t>Забезпечення засобами радіаційного та хімічного захисту працівників територіальних формувань, спеціалізованих служб цивільного захисту та населення</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9D4239">
            <w:pPr>
              <w:tabs>
                <w:tab w:val="left" w:pos="-1985"/>
              </w:tabs>
              <w:jc w:val="both"/>
            </w:pPr>
            <w:r>
              <w:t>Відділ з питань цивільного захисту населення</w:t>
            </w:r>
            <w:r>
              <w:rPr>
                <w:lang w:val="uk-UA"/>
              </w:rPr>
              <w:t>,</w:t>
            </w:r>
            <w:r>
              <w:t xml:space="preserve"> розвитку інфраструктури</w:t>
            </w:r>
            <w:r>
              <w:rPr>
                <w:lang w:val="uk-UA"/>
              </w:rPr>
              <w:t>, оборонної роботи та взаємодії з правоохоронними органами</w:t>
            </w:r>
            <w:r>
              <w:t xml:space="preserve">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bCs/>
                <w:iCs/>
                <w:highlight w:val="cyan"/>
                <w:lang w:eastAsia="en-US"/>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20.4.</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widowControl w:val="0"/>
              <w:jc w:val="both"/>
            </w:pPr>
            <w:r>
              <w:rPr>
                <w:rFonts w:eastAsia="MS Mincho"/>
                <w:color w:val="000000"/>
              </w:rPr>
              <w:t>Виконання заходів, спрямованих на навчання населення основам життєдіяльності, діям в екстремальних ситуаціях</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9D4239">
            <w:pPr>
              <w:widowControl w:val="0"/>
              <w:jc w:val="both"/>
            </w:pPr>
            <w:r>
              <w:t>Відділ з питань цивільного захисту населення</w:t>
            </w:r>
            <w:r>
              <w:rPr>
                <w:lang w:val="uk-UA"/>
              </w:rPr>
              <w:t>,</w:t>
            </w:r>
            <w:r>
              <w:t xml:space="preserve"> розвитку інфраструктури</w:t>
            </w:r>
            <w:r>
              <w:rPr>
                <w:lang w:val="uk-UA"/>
              </w:rPr>
              <w:t>, оборонної роботи та взаємодії з правоохоронними органами</w:t>
            </w:r>
            <w:r>
              <w:t xml:space="preserve"> райдержадміністрації</w:t>
            </w:r>
            <w:r w:rsidR="00753B6C">
              <w:rPr>
                <w:color w:val="000000"/>
                <w:spacing w:val="-6"/>
              </w:rPr>
              <w:t xml:space="preserve">, відділ освіти райдержадміністрації, </w:t>
            </w:r>
            <w:r w:rsidR="00753B6C">
              <w:rPr>
                <w:color w:val="000000"/>
              </w:rPr>
              <w:t>РВ Управління Державної служби України з надзвичайних ситуацій  у  Тернопільській області</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color w:val="000000"/>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20.5.</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widowControl w:val="0"/>
              <w:jc w:val="both"/>
            </w:pPr>
            <w:r>
              <w:rPr>
                <w:rFonts w:eastAsia="MS Mincho"/>
                <w:color w:val="000000"/>
              </w:rPr>
              <w:t>Здійснення організаційних та спеціальних заходів щодо запобігання виникненню  надзвичайних ситуацій</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9D4239">
            <w:pPr>
              <w:tabs>
                <w:tab w:val="left" w:pos="-1985"/>
              </w:tabs>
              <w:jc w:val="both"/>
            </w:pPr>
            <w:r>
              <w:t>Відділ з питань цивільного захисту населення</w:t>
            </w:r>
            <w:r>
              <w:rPr>
                <w:lang w:val="uk-UA"/>
              </w:rPr>
              <w:t>,</w:t>
            </w:r>
            <w:r>
              <w:t xml:space="preserve"> розвитку інфраструктури</w:t>
            </w:r>
            <w:r>
              <w:rPr>
                <w:lang w:val="uk-UA"/>
              </w:rPr>
              <w:t>, оборонної роботи та взаємодії з правоохоронними органами</w:t>
            </w:r>
            <w:r>
              <w:t xml:space="preserve"> райдержадміністрації</w:t>
            </w:r>
            <w:r w:rsidR="00753B6C">
              <w:rPr>
                <w:bCs/>
                <w:iCs/>
                <w:color w:val="000000"/>
              </w:rPr>
              <w:t xml:space="preserve">, </w:t>
            </w:r>
            <w:r w:rsidR="00753B6C">
              <w:rPr>
                <w:color w:val="000000"/>
              </w:rPr>
              <w:t>РВ Управління Державної служби України з надзвичайних ситуацій  у Тернопільській області</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bCs/>
                <w:iCs/>
                <w:highlight w:val="cyan"/>
                <w:lang w:eastAsia="en-US"/>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lastRenderedPageBreak/>
              <w:t>20.6.</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widowControl w:val="0"/>
              <w:jc w:val="both"/>
            </w:pPr>
            <w:r>
              <w:rPr>
                <w:rFonts w:eastAsia="MS Mincho"/>
                <w:color w:val="000000"/>
              </w:rPr>
              <w:t>Організація рятування людей на водних об’єктах Чортківського району</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9D4239">
            <w:pPr>
              <w:tabs>
                <w:tab w:val="left" w:pos="-1985"/>
              </w:tabs>
              <w:jc w:val="both"/>
            </w:pPr>
            <w:r>
              <w:t>Відділ з питань цивільного захисту населення</w:t>
            </w:r>
            <w:r>
              <w:rPr>
                <w:lang w:val="uk-UA"/>
              </w:rPr>
              <w:t>,</w:t>
            </w:r>
            <w:r>
              <w:t xml:space="preserve"> розвитку інфраструктури</w:t>
            </w:r>
            <w:r>
              <w:rPr>
                <w:lang w:val="uk-UA"/>
              </w:rPr>
              <w:t>, оборонної роботи та взаємодії з правоохоронними органами</w:t>
            </w:r>
            <w:r>
              <w:t xml:space="preserve"> райдержадміністрації</w:t>
            </w:r>
            <w:r w:rsidR="00753B6C">
              <w:rPr>
                <w:bCs/>
                <w:iCs/>
                <w:color w:val="000000"/>
              </w:rPr>
              <w:t xml:space="preserve">, </w:t>
            </w:r>
            <w:r w:rsidR="00753B6C">
              <w:rPr>
                <w:color w:val="000000"/>
              </w:rPr>
              <w:t xml:space="preserve"> РВ Управління Державної служби України з надзвичайних ситуацій  у Тернопільській області, РВС в районі, органи місцевого самоврядування, власники та орендарі водних об’єктів, фінансове управління райдержадміністрації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bCs/>
                <w:iCs/>
                <w:highlight w:val="cyan"/>
                <w:lang w:eastAsia="en-US"/>
              </w:rPr>
            </w:pPr>
          </w:p>
        </w:tc>
      </w:tr>
      <w:tr w:rsidR="00753B6C" w:rsidTr="00AF64EA">
        <w:tc>
          <w:tcPr>
            <w:tcW w:w="14868" w:type="dxa"/>
            <w:gridSpan w:val="5"/>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ind w:left="360"/>
              <w:jc w:val="center"/>
            </w:pPr>
            <w:r>
              <w:rPr>
                <w:b/>
              </w:rPr>
              <w:t>21. Захист економічної конкуренції, прав і свобод громадян та забезпечення законності та правопорядку</w:t>
            </w: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21.1.</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autoSpaceDE w:val="0"/>
              <w:jc w:val="both"/>
            </w:pPr>
            <w:r>
              <w:t>Реагувати на оперативне виявлення фактів зловживання монопольним становищем, антиконкурентних дій суб’єктів  господарювання, які здійснюють діяльність на споживчому ринку району</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tabs>
                <w:tab w:val="left" w:pos="5012"/>
              </w:tabs>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Pr="009D4239" w:rsidRDefault="009D4239">
            <w:pPr>
              <w:tabs>
                <w:tab w:val="left" w:pos="260"/>
                <w:tab w:val="left" w:pos="11340"/>
              </w:tabs>
              <w:jc w:val="both"/>
              <w:rPr>
                <w:lang w:val="uk-UA"/>
              </w:rPr>
            </w:pPr>
            <w:r>
              <w:rPr>
                <w:lang w:val="uk-UA"/>
              </w:rPr>
              <w:t>Стуктурні підрозділи</w:t>
            </w:r>
            <w:r w:rsidR="00753B6C">
              <w:t xml:space="preserve">  райдержадміністрації</w:t>
            </w:r>
            <w:r>
              <w:rPr>
                <w:lang w:val="uk-UA"/>
              </w:rPr>
              <w:t xml:space="preserve"> в межах компетенції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21.2.</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shd w:val="clear" w:color="auto" w:fill="FFFFFF"/>
              <w:ind w:left="6"/>
              <w:jc w:val="both"/>
            </w:pPr>
            <w:r>
              <w:rPr>
                <w:color w:val="000000"/>
                <w:spacing w:val="-2"/>
              </w:rPr>
              <w:t>Забезпечити ефективне використання державних коштів при здійсненні державних закупівель, недопущення корупційних проявів</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t>Структурні підрозділи райдержадміністрації, органи місцевого самоврядування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21.3.</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tabs>
                <w:tab w:val="left" w:pos="11340"/>
              </w:tabs>
              <w:jc w:val="both"/>
            </w:pPr>
            <w:r>
              <w:rPr>
                <w:color w:val="000000"/>
              </w:rPr>
              <w:t xml:space="preserve">Забезпечити відкритість і прозорість у діяльності органів влади, </w:t>
            </w:r>
            <w:r>
              <w:rPr>
                <w:color w:val="000000"/>
                <w:spacing w:val="-4"/>
              </w:rPr>
              <w:t xml:space="preserve">додержання державними службовцями та посадовими особами місцевого </w:t>
            </w:r>
            <w:r>
              <w:rPr>
                <w:color w:val="000000"/>
                <w:spacing w:val="-3"/>
              </w:rPr>
              <w:t xml:space="preserve">самоврядування вимог Закону України „Про запобігання корупції", відповідних </w:t>
            </w:r>
            <w:r>
              <w:rPr>
                <w:color w:val="000000"/>
                <w:spacing w:val="-5"/>
              </w:rPr>
              <w:t>актів Президента України та Кабінету Міністрів України з даних питань</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Протягом року</w:t>
            </w:r>
          </w:p>
        </w:tc>
        <w:tc>
          <w:tcPr>
            <w:tcW w:w="3771" w:type="dxa"/>
            <w:tcBorders>
              <w:top w:val="single" w:sz="4" w:space="0" w:color="000000"/>
              <w:left w:val="single" w:sz="4" w:space="0" w:color="000000"/>
              <w:bottom w:val="single" w:sz="4" w:space="0" w:color="000000"/>
            </w:tcBorders>
            <w:shd w:val="clear" w:color="auto" w:fill="auto"/>
          </w:tcPr>
          <w:p w:rsidR="00753B6C" w:rsidRDefault="009D4239">
            <w:pPr>
              <w:tabs>
                <w:tab w:val="left" w:pos="11340"/>
              </w:tabs>
              <w:jc w:val="both"/>
            </w:pPr>
            <w:r>
              <w:rPr>
                <w:lang w:val="uk-UA"/>
              </w:rPr>
              <w:t xml:space="preserve">Структурні </w:t>
            </w:r>
            <w:r w:rsidR="00753B6C">
              <w:t>підрозділи райдержадміністрації, органи місцевого самоврядування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r w:rsidR="00753B6C" w:rsidTr="00AF64EA">
        <w:tc>
          <w:tcPr>
            <w:tcW w:w="780" w:type="dxa"/>
            <w:tcBorders>
              <w:top w:val="single" w:sz="4" w:space="0" w:color="000000"/>
              <w:left w:val="single" w:sz="4" w:space="0" w:color="000000"/>
              <w:bottom w:val="single" w:sz="4" w:space="0" w:color="000000"/>
            </w:tcBorders>
            <w:shd w:val="clear" w:color="auto" w:fill="auto"/>
          </w:tcPr>
          <w:p w:rsidR="00753B6C" w:rsidRDefault="00753B6C">
            <w:pPr>
              <w:ind w:hanging="30"/>
              <w:jc w:val="center"/>
            </w:pPr>
            <w:r>
              <w:t>21.4.</w:t>
            </w:r>
          </w:p>
        </w:tc>
        <w:tc>
          <w:tcPr>
            <w:tcW w:w="6927" w:type="dxa"/>
            <w:tcBorders>
              <w:top w:val="single" w:sz="4" w:space="0" w:color="000000"/>
              <w:left w:val="single" w:sz="4" w:space="0" w:color="000000"/>
              <w:bottom w:val="single" w:sz="4" w:space="0" w:color="000000"/>
            </w:tcBorders>
            <w:shd w:val="clear" w:color="auto" w:fill="auto"/>
          </w:tcPr>
          <w:p w:rsidR="00753B6C" w:rsidRDefault="00753B6C">
            <w:pPr>
              <w:pStyle w:val="Bodytext1"/>
              <w:shd w:val="clear" w:color="auto" w:fill="auto"/>
              <w:spacing w:line="264" w:lineRule="exact"/>
              <w:ind w:left="-40" w:right="-56" w:hanging="20"/>
            </w:pPr>
            <w:r>
              <w:rPr>
                <w:sz w:val="24"/>
                <w:szCs w:val="24"/>
                <w:lang w:val="uk-UA"/>
              </w:rPr>
              <w:t xml:space="preserve">Забезпечити виконання заходів щодо залучення виробничого потенціалу виправних колоній області в економіку регіону та підтримки органів і установ кримінально виконавчої служби області </w:t>
            </w:r>
          </w:p>
        </w:tc>
        <w:tc>
          <w:tcPr>
            <w:tcW w:w="1870" w:type="dxa"/>
            <w:tcBorders>
              <w:top w:val="single" w:sz="4" w:space="0" w:color="000000"/>
              <w:left w:val="single" w:sz="4" w:space="0" w:color="000000"/>
              <w:bottom w:val="single" w:sz="4" w:space="0" w:color="000000"/>
            </w:tcBorders>
            <w:shd w:val="clear" w:color="auto" w:fill="auto"/>
          </w:tcPr>
          <w:p w:rsidR="00753B6C" w:rsidRDefault="00753B6C">
            <w:pPr>
              <w:jc w:val="center"/>
            </w:pPr>
            <w:r>
              <w:t xml:space="preserve">Протягом </w:t>
            </w:r>
          </w:p>
          <w:p w:rsidR="00753B6C" w:rsidRDefault="00753B6C">
            <w:pPr>
              <w:jc w:val="center"/>
            </w:pPr>
            <w:r>
              <w:t>року</w:t>
            </w:r>
          </w:p>
        </w:tc>
        <w:tc>
          <w:tcPr>
            <w:tcW w:w="3771" w:type="dxa"/>
            <w:tcBorders>
              <w:top w:val="single" w:sz="4" w:space="0" w:color="000000"/>
              <w:left w:val="single" w:sz="4" w:space="0" w:color="000000"/>
              <w:bottom w:val="single" w:sz="4" w:space="0" w:color="000000"/>
            </w:tcBorders>
            <w:shd w:val="clear" w:color="auto" w:fill="auto"/>
          </w:tcPr>
          <w:p w:rsidR="00753B6C" w:rsidRPr="009D4239" w:rsidRDefault="009D4239">
            <w:pPr>
              <w:jc w:val="both"/>
              <w:rPr>
                <w:lang w:val="uk-UA"/>
              </w:rPr>
            </w:pPr>
            <w:r>
              <w:rPr>
                <w:lang w:val="uk-UA"/>
              </w:rPr>
              <w:t>Стуктурні підрозділи райдержадміністрації в межах компетенції</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53B6C" w:rsidRDefault="00753B6C">
            <w:pPr>
              <w:tabs>
                <w:tab w:val="left" w:pos="11340"/>
              </w:tabs>
              <w:snapToGrid w:val="0"/>
              <w:ind w:left="360"/>
              <w:jc w:val="center"/>
              <w:rPr>
                <w:highlight w:val="cyan"/>
              </w:rPr>
            </w:pPr>
          </w:p>
        </w:tc>
      </w:tr>
    </w:tbl>
    <w:p w:rsidR="00264373" w:rsidRDefault="00264373">
      <w:pPr>
        <w:jc w:val="center"/>
        <w:rPr>
          <w:b/>
          <w:sz w:val="28"/>
        </w:rPr>
      </w:pPr>
    </w:p>
    <w:p w:rsidR="00264373" w:rsidRDefault="00264373">
      <w:pPr>
        <w:tabs>
          <w:tab w:val="left" w:pos="4680"/>
        </w:tabs>
        <w:jc w:val="right"/>
        <w:rPr>
          <w:b/>
          <w:bCs/>
          <w:sz w:val="23"/>
          <w:szCs w:val="23"/>
        </w:rPr>
      </w:pPr>
    </w:p>
    <w:p w:rsidR="00264373" w:rsidRDefault="00264373">
      <w:pPr>
        <w:tabs>
          <w:tab w:val="left" w:pos="4680"/>
        </w:tabs>
        <w:jc w:val="right"/>
        <w:rPr>
          <w:b/>
          <w:bCs/>
          <w:sz w:val="28"/>
          <w:szCs w:val="28"/>
        </w:rPr>
      </w:pPr>
    </w:p>
    <w:p w:rsidR="00264373" w:rsidRDefault="00264373">
      <w:pPr>
        <w:tabs>
          <w:tab w:val="left" w:pos="4680"/>
        </w:tabs>
        <w:rPr>
          <w:b/>
          <w:bCs/>
          <w:sz w:val="28"/>
          <w:szCs w:val="28"/>
        </w:rPr>
      </w:pPr>
    </w:p>
    <w:p w:rsidR="00264373" w:rsidRPr="00ED2AEC" w:rsidRDefault="00264373">
      <w:pPr>
        <w:tabs>
          <w:tab w:val="left" w:pos="4680"/>
        </w:tabs>
        <w:jc w:val="right"/>
        <w:rPr>
          <w:b/>
          <w:bCs/>
          <w:sz w:val="28"/>
          <w:szCs w:val="28"/>
        </w:rPr>
      </w:pPr>
    </w:p>
    <w:p w:rsidR="00264373" w:rsidRPr="00ED2AEC" w:rsidRDefault="00264373">
      <w:pPr>
        <w:tabs>
          <w:tab w:val="left" w:pos="4680"/>
        </w:tabs>
        <w:jc w:val="right"/>
        <w:rPr>
          <w:b/>
          <w:bCs/>
          <w:sz w:val="28"/>
          <w:szCs w:val="28"/>
        </w:rPr>
      </w:pPr>
    </w:p>
    <w:p w:rsidR="00264373" w:rsidRDefault="00264373">
      <w:pPr>
        <w:tabs>
          <w:tab w:val="right" w:pos="9360"/>
          <w:tab w:val="left" w:pos="11340"/>
        </w:tabs>
        <w:ind w:right="98"/>
        <w:rPr>
          <w:b/>
          <w:bCs/>
          <w:sz w:val="28"/>
          <w:szCs w:val="28"/>
          <w:lang w:val="uk-UA"/>
        </w:rPr>
      </w:pPr>
    </w:p>
    <w:p w:rsidR="00264373" w:rsidRDefault="00264373">
      <w:pPr>
        <w:tabs>
          <w:tab w:val="right" w:pos="9360"/>
        </w:tabs>
        <w:ind w:right="98"/>
        <w:rPr>
          <w:b/>
          <w:bCs/>
          <w:sz w:val="28"/>
          <w:szCs w:val="28"/>
          <w:lang w:val="uk-UA"/>
        </w:rPr>
      </w:pPr>
    </w:p>
    <w:p w:rsidR="00264373" w:rsidRDefault="00264373">
      <w:pPr>
        <w:tabs>
          <w:tab w:val="right" w:pos="9360"/>
        </w:tabs>
        <w:ind w:right="98"/>
        <w:rPr>
          <w:b/>
          <w:bCs/>
          <w:sz w:val="28"/>
          <w:szCs w:val="28"/>
          <w:lang w:val="uk-UA"/>
        </w:rPr>
      </w:pPr>
    </w:p>
    <w:p w:rsidR="00264373" w:rsidRDefault="00264373">
      <w:pPr>
        <w:sectPr w:rsidR="00264373">
          <w:headerReference w:type="even" r:id="rId19"/>
          <w:headerReference w:type="default" r:id="rId20"/>
          <w:headerReference w:type="first" r:id="rId21"/>
          <w:pgSz w:w="16838" w:h="11906" w:orient="landscape"/>
          <w:pgMar w:top="1701" w:right="1134" w:bottom="567" w:left="902" w:header="709" w:footer="708" w:gutter="0"/>
          <w:cols w:space="720"/>
          <w:titlePg/>
          <w:docGrid w:linePitch="360"/>
        </w:sectPr>
      </w:pPr>
    </w:p>
    <w:p w:rsidR="00264373" w:rsidRDefault="00264373">
      <w:pPr>
        <w:pStyle w:val="8"/>
        <w:widowControl w:val="0"/>
        <w:tabs>
          <w:tab w:val="right" w:pos="9360"/>
        </w:tabs>
        <w:spacing w:before="0" w:after="0"/>
        <w:ind w:right="98"/>
        <w:rPr>
          <w:rFonts w:ascii="Times New Roman CYR" w:hAnsi="Times New Roman CYR" w:cs="Times New Roman CYR"/>
          <w:b/>
          <w:bCs/>
          <w:i w:val="0"/>
          <w:sz w:val="28"/>
          <w:szCs w:val="28"/>
        </w:rPr>
      </w:pPr>
    </w:p>
    <w:p w:rsidR="00264373" w:rsidRDefault="00264373">
      <w:pPr>
        <w:pStyle w:val="8"/>
        <w:widowControl w:val="0"/>
        <w:tabs>
          <w:tab w:val="right" w:pos="9360"/>
        </w:tabs>
        <w:spacing w:before="0" w:after="0"/>
        <w:ind w:right="98"/>
        <w:jc w:val="center"/>
      </w:pPr>
      <w:r>
        <w:rPr>
          <w:rFonts w:ascii="Times New Roman CYR" w:hAnsi="Times New Roman CYR" w:cs="Times New Roman CYR"/>
          <w:b/>
          <w:bCs/>
          <w:i w:val="0"/>
          <w:sz w:val="28"/>
          <w:szCs w:val="28"/>
        </w:rPr>
        <w:t>V.</w:t>
      </w:r>
      <w:r>
        <w:rPr>
          <w:b/>
          <w:i w:val="0"/>
          <w:sz w:val="28"/>
          <w:szCs w:val="28"/>
        </w:rPr>
        <w:t xml:space="preserve"> ФІНАНСОВЕ ЗАБЕЗПЕЧЕННЯ РЕАЛІЗАЦІЇ ПРОГРАМИ</w:t>
      </w:r>
    </w:p>
    <w:p w:rsidR="00264373" w:rsidRDefault="00264373">
      <w:pPr>
        <w:pStyle w:val="af2"/>
        <w:widowControl w:val="0"/>
        <w:tabs>
          <w:tab w:val="right" w:pos="9360"/>
        </w:tabs>
        <w:ind w:right="98" w:firstLine="540"/>
      </w:pPr>
      <w:r>
        <w:rPr>
          <w:bCs/>
          <w:szCs w:val="28"/>
        </w:rPr>
        <w:t>Фінансове забезпечення реалізації програми здійснюватиметься в межах бюджетних призначень державного та місцевих бюджетів, у тому числі за рахунок розвитку місцевих бюджетів, коштів підприємств і організацій та інших джерел фінансування, що не суперечать чинному законодавству.</w:t>
      </w:r>
    </w:p>
    <w:p w:rsidR="00264373" w:rsidRDefault="00264373">
      <w:pPr>
        <w:pStyle w:val="af2"/>
        <w:widowControl w:val="0"/>
        <w:tabs>
          <w:tab w:val="right" w:pos="9360"/>
        </w:tabs>
        <w:ind w:right="98" w:firstLine="540"/>
      </w:pPr>
      <w:r>
        <w:rPr>
          <w:bCs/>
          <w:szCs w:val="28"/>
        </w:rPr>
        <w:t>Обсяг бюджетних асигнувань, спрямованих на реалізацію програми, визначається відповідними радами при затвердженні місцевих бюджетів.</w:t>
      </w:r>
    </w:p>
    <w:p w:rsidR="00264373" w:rsidRPr="00ED2AEC" w:rsidRDefault="00264373">
      <w:pPr>
        <w:widowControl w:val="0"/>
        <w:tabs>
          <w:tab w:val="right" w:pos="9360"/>
        </w:tabs>
        <w:ind w:right="98" w:firstLine="540"/>
        <w:jc w:val="both"/>
        <w:rPr>
          <w:lang w:val="uk-UA"/>
        </w:rPr>
      </w:pPr>
      <w:r>
        <w:rPr>
          <w:sz w:val="28"/>
          <w:szCs w:val="28"/>
          <w:lang w:val="uk-UA"/>
        </w:rPr>
        <w:t>На 2020 рік, враховуючи необхідність реалізації заходів щодо упередження виникнення кризових явищ, їх подолання та забезпечення стабільного розвитку району пропонується акумулювати кошти на виконання прийнятих найважливіших цільових програм, спрямованих на стимулювання економічного розвитку, соціальний захист населення, створення належних умов життєзабезпечення (таблиця 4).</w:t>
      </w:r>
    </w:p>
    <w:p w:rsidR="00264373" w:rsidRDefault="00264373">
      <w:pPr>
        <w:widowControl w:val="0"/>
        <w:tabs>
          <w:tab w:val="right" w:pos="9360"/>
        </w:tabs>
        <w:ind w:right="98" w:firstLine="540"/>
        <w:jc w:val="both"/>
        <w:rPr>
          <w:sz w:val="28"/>
          <w:szCs w:val="28"/>
          <w:lang w:val="uk-UA"/>
        </w:rPr>
      </w:pPr>
    </w:p>
    <w:p w:rsidR="00264373" w:rsidRDefault="00264373">
      <w:pPr>
        <w:widowControl w:val="0"/>
        <w:tabs>
          <w:tab w:val="right" w:pos="9360"/>
        </w:tabs>
        <w:ind w:right="98" w:firstLine="540"/>
        <w:jc w:val="both"/>
        <w:rPr>
          <w:sz w:val="28"/>
          <w:szCs w:val="28"/>
          <w:lang w:val="uk-UA"/>
        </w:rPr>
      </w:pPr>
    </w:p>
    <w:p w:rsidR="00264373" w:rsidRDefault="00264373">
      <w:pPr>
        <w:widowControl w:val="0"/>
        <w:tabs>
          <w:tab w:val="right" w:pos="9360"/>
        </w:tabs>
        <w:ind w:right="98" w:firstLine="540"/>
        <w:jc w:val="both"/>
        <w:rPr>
          <w:sz w:val="28"/>
          <w:szCs w:val="28"/>
          <w:lang w:val="uk-UA"/>
        </w:rPr>
      </w:pPr>
    </w:p>
    <w:p w:rsidR="00264373" w:rsidRPr="00ED2AEC" w:rsidRDefault="00264373">
      <w:pPr>
        <w:rPr>
          <w:lang w:val="uk-UA"/>
        </w:rPr>
        <w:sectPr w:rsidR="00264373" w:rsidRPr="00ED2AEC">
          <w:headerReference w:type="even" r:id="rId22"/>
          <w:headerReference w:type="default" r:id="rId23"/>
          <w:headerReference w:type="first" r:id="rId24"/>
          <w:pgSz w:w="11906" w:h="16838"/>
          <w:pgMar w:top="1134" w:right="567" w:bottom="902" w:left="1701" w:header="709" w:footer="708" w:gutter="0"/>
          <w:cols w:space="720"/>
          <w:titlePg/>
          <w:docGrid w:linePitch="360"/>
        </w:sectPr>
      </w:pPr>
    </w:p>
    <w:p w:rsidR="00264373" w:rsidRDefault="00264373">
      <w:pPr>
        <w:tabs>
          <w:tab w:val="right" w:pos="9360"/>
          <w:tab w:val="left" w:pos="13065"/>
          <w:tab w:val="left" w:pos="13245"/>
          <w:tab w:val="right" w:pos="14457"/>
          <w:tab w:val="right" w:pos="14570"/>
        </w:tabs>
        <w:ind w:left="180" w:right="98" w:hanging="180"/>
        <w:jc w:val="right"/>
      </w:pPr>
      <w:r>
        <w:rPr>
          <w:lang w:val="uk-UA"/>
        </w:rPr>
        <w:lastRenderedPageBreak/>
        <w:t>Таблиця 4</w:t>
      </w:r>
    </w:p>
    <w:p w:rsidR="00264373" w:rsidRDefault="00264373">
      <w:pPr>
        <w:tabs>
          <w:tab w:val="left" w:pos="4680"/>
          <w:tab w:val="right" w:pos="9360"/>
        </w:tabs>
        <w:ind w:right="98"/>
        <w:jc w:val="right"/>
      </w:pPr>
      <w:r>
        <w:rPr>
          <w:bCs/>
          <w:lang w:val="uk-UA"/>
        </w:rPr>
        <w:t xml:space="preserve">         </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 xml:space="preserve">        </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 xml:space="preserve"> </w:t>
      </w:r>
    </w:p>
    <w:p w:rsidR="00264373" w:rsidRDefault="00264373">
      <w:pPr>
        <w:jc w:val="center"/>
      </w:pPr>
      <w:r>
        <w:rPr>
          <w:b/>
        </w:rPr>
        <w:t>«Перелік районних  програм, запропонованих для фінансування з місцевого бюджету у 20</w:t>
      </w:r>
      <w:r>
        <w:rPr>
          <w:b/>
          <w:lang w:val="uk-UA"/>
        </w:rPr>
        <w:t>20</w:t>
      </w:r>
      <w:r>
        <w:rPr>
          <w:b/>
        </w:rPr>
        <w:t xml:space="preserve"> році»</w:t>
      </w:r>
    </w:p>
    <w:p w:rsidR="00264373" w:rsidRDefault="00264373">
      <w:pPr>
        <w:jc w:val="center"/>
      </w:pPr>
      <w:r>
        <w:rPr>
          <w:b/>
          <w:sz w:val="28"/>
          <w:szCs w:val="28"/>
          <w:lang w:val="uk-UA"/>
        </w:rPr>
        <w:t xml:space="preserve"> </w:t>
      </w:r>
    </w:p>
    <w:p w:rsidR="00264373" w:rsidRDefault="00264373">
      <w:pPr>
        <w:widowControl w:val="0"/>
        <w:tabs>
          <w:tab w:val="right" w:pos="9360"/>
        </w:tabs>
        <w:ind w:right="98" w:firstLine="540"/>
        <w:jc w:val="both"/>
      </w:pPr>
      <w:r>
        <w:rPr>
          <w:sz w:val="28"/>
          <w:szCs w:val="28"/>
          <w:lang w:val="uk-UA"/>
        </w:rPr>
        <w:t xml:space="preserve">    </w:t>
      </w:r>
    </w:p>
    <w:tbl>
      <w:tblPr>
        <w:tblW w:w="0" w:type="auto"/>
        <w:tblInd w:w="116" w:type="dxa"/>
        <w:tblLayout w:type="fixed"/>
        <w:tblLook w:val="0000"/>
      </w:tblPr>
      <w:tblGrid>
        <w:gridCol w:w="860"/>
        <w:gridCol w:w="11220"/>
        <w:gridCol w:w="2520"/>
      </w:tblGrid>
      <w:tr w:rsidR="00264373">
        <w:trPr>
          <w:trHeight w:val="726"/>
        </w:trPr>
        <w:tc>
          <w:tcPr>
            <w:tcW w:w="860" w:type="dxa"/>
            <w:tcBorders>
              <w:top w:val="single" w:sz="4" w:space="0" w:color="000000"/>
              <w:left w:val="single" w:sz="4" w:space="0" w:color="000000"/>
              <w:bottom w:val="single" w:sz="4" w:space="0" w:color="000000"/>
            </w:tcBorders>
            <w:shd w:val="clear" w:color="auto" w:fill="auto"/>
          </w:tcPr>
          <w:p w:rsidR="00264373" w:rsidRDefault="00264373">
            <w:pPr>
              <w:jc w:val="center"/>
            </w:pPr>
            <w:r>
              <w:rPr>
                <w:b/>
                <w:bCs/>
                <w:lang w:val="uk-UA"/>
              </w:rPr>
              <w:t>№ п/п</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center"/>
            </w:pPr>
            <w:r>
              <w:rPr>
                <w:b/>
                <w:bCs/>
                <w:lang w:val="uk-UA"/>
              </w:rPr>
              <w:t>Назва програми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jc w:val="center"/>
            </w:pPr>
            <w:r>
              <w:rPr>
                <w:b/>
                <w:bCs/>
                <w:lang w:val="uk-UA"/>
              </w:rPr>
              <w:t>Рішення районної  ради про прийняття програми (дата, №)</w:t>
            </w:r>
          </w:p>
        </w:tc>
      </w:tr>
      <w:tr w:rsidR="00264373">
        <w:trPr>
          <w:trHeight w:val="142"/>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1</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Програма фінансування фонду Чортківської</w:t>
            </w:r>
            <w:r>
              <w:rPr>
                <w:color w:val="000000"/>
                <w:lang w:val="uk-UA"/>
              </w:rPr>
              <w:t xml:space="preserve"> </w:t>
            </w:r>
            <w:r>
              <w:rPr>
                <w:color w:val="000000"/>
              </w:rPr>
              <w:t>районної ради на 2016 - 2020 роки для надання</w:t>
            </w:r>
            <w:r>
              <w:rPr>
                <w:color w:val="000000"/>
              </w:rPr>
              <w:br/>
              <w:t>разової грошової допомоги</w:t>
            </w:r>
            <w:r>
              <w:rPr>
                <w:color w:val="000000"/>
                <w:lang w:val="uk-UA"/>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20.12.2018 р. № 4</w:t>
            </w:r>
          </w:p>
        </w:tc>
      </w:tr>
      <w:tr w:rsidR="00264373">
        <w:trPr>
          <w:trHeight w:val="142"/>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ind w:right="454"/>
            </w:pPr>
            <w:r>
              <w:rPr>
                <w:lang w:val="uk-UA"/>
              </w:rPr>
              <w:t>2</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lang w:val="uk-UA"/>
              </w:rPr>
              <w:t>Програма підтримки розвитку місцевого  самоврядування та депутатської діяльності  на 2017 – 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23.02.2017 р. №223</w:t>
            </w:r>
          </w:p>
        </w:tc>
      </w:tr>
      <w:tr w:rsidR="00264373">
        <w:trPr>
          <w:trHeight w:val="142"/>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3</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Програм</w:t>
            </w:r>
            <w:r>
              <w:rPr>
                <w:color w:val="000000"/>
                <w:lang w:val="uk-UA"/>
              </w:rPr>
              <w:t xml:space="preserve">а </w:t>
            </w:r>
            <w:r>
              <w:rPr>
                <w:color w:val="000000"/>
              </w:rPr>
              <w:t>розвитку місцевого</w:t>
            </w:r>
            <w:r>
              <w:rPr>
                <w:rStyle w:val="apple-converted-space"/>
                <w:color w:val="000000"/>
              </w:rPr>
              <w:t> </w:t>
            </w:r>
            <w:r>
              <w:rPr>
                <w:color w:val="000000"/>
              </w:rPr>
              <w:t>самоврядування у Чортківському районі</w:t>
            </w:r>
            <w:r>
              <w:rPr>
                <w:rStyle w:val="apple-converted-space"/>
                <w:color w:val="000000"/>
              </w:rPr>
              <w:t> </w:t>
            </w:r>
            <w:r>
              <w:rPr>
                <w:color w:val="000000"/>
              </w:rPr>
              <w:t>на 2019-2020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720"/>
                <w:tab w:val="left" w:pos="927"/>
                <w:tab w:val="center" w:pos="1692"/>
              </w:tabs>
              <w:jc w:val="center"/>
            </w:pPr>
            <w:r>
              <w:rPr>
                <w:lang w:val="uk-UA"/>
              </w:rPr>
              <w:t>22.11.2018р. № 455</w:t>
            </w:r>
          </w:p>
        </w:tc>
      </w:tr>
      <w:tr w:rsidR="00264373">
        <w:trPr>
          <w:trHeight w:val="142"/>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4</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Районн</w:t>
            </w:r>
            <w:r>
              <w:rPr>
                <w:color w:val="000000"/>
                <w:lang w:val="uk-UA"/>
              </w:rPr>
              <w:t xml:space="preserve">а </w:t>
            </w:r>
            <w:r>
              <w:rPr>
                <w:color w:val="000000"/>
              </w:rPr>
              <w:t xml:space="preserve"> програм</w:t>
            </w:r>
            <w:r>
              <w:rPr>
                <w:color w:val="000000"/>
                <w:lang w:val="uk-UA"/>
              </w:rPr>
              <w:t>а</w:t>
            </w:r>
            <w:r>
              <w:rPr>
                <w:color w:val="000000"/>
              </w:rPr>
              <w:t xml:space="preserve"> «Населений пункт</w:t>
            </w:r>
            <w:r>
              <w:rPr>
                <w:rStyle w:val="apple-converted-space"/>
                <w:color w:val="000000"/>
              </w:rPr>
              <w:t> </w:t>
            </w:r>
            <w:r>
              <w:rPr>
                <w:color w:val="000000"/>
              </w:rPr>
              <w:t>найкращого благоустрою та підтримки</w:t>
            </w:r>
            <w:r>
              <w:rPr>
                <w:rStyle w:val="apple-converted-space"/>
                <w:color w:val="000000"/>
              </w:rPr>
              <w:t> </w:t>
            </w:r>
            <w:r>
              <w:rPr>
                <w:color w:val="000000"/>
              </w:rPr>
              <w:t>громадського порядку на 2019-2020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720"/>
                <w:tab w:val="left" w:pos="927"/>
                <w:tab w:val="center" w:pos="1692"/>
              </w:tabs>
              <w:jc w:val="center"/>
            </w:pPr>
            <w:r>
              <w:rPr>
                <w:lang w:val="uk-UA"/>
              </w:rPr>
              <w:t>22.11.2018 р.№451</w:t>
            </w:r>
          </w:p>
        </w:tc>
      </w:tr>
      <w:tr w:rsidR="00264373">
        <w:trPr>
          <w:trHeight w:val="142"/>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5</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Районн</w:t>
            </w:r>
            <w:r>
              <w:rPr>
                <w:color w:val="000000"/>
                <w:lang w:val="uk-UA"/>
              </w:rPr>
              <w:t xml:space="preserve">а </w:t>
            </w:r>
            <w:r>
              <w:rPr>
                <w:color w:val="000000"/>
              </w:rPr>
              <w:t>програм</w:t>
            </w:r>
            <w:r>
              <w:rPr>
                <w:color w:val="000000"/>
                <w:lang w:val="uk-UA"/>
              </w:rPr>
              <w:t>а</w:t>
            </w:r>
            <w:r>
              <w:rPr>
                <w:color w:val="000000"/>
              </w:rPr>
              <w:t xml:space="preserve"> роботи</w:t>
            </w:r>
            <w:r>
              <w:rPr>
                <w:rStyle w:val="apple-converted-space"/>
                <w:color w:val="000000"/>
              </w:rPr>
              <w:t> </w:t>
            </w:r>
            <w:r>
              <w:rPr>
                <w:color w:val="000000"/>
              </w:rPr>
              <w:t>з обдарованими дітьми та учнівською</w:t>
            </w:r>
            <w:r>
              <w:rPr>
                <w:rStyle w:val="apple-converted-space"/>
                <w:color w:val="000000"/>
              </w:rPr>
              <w:t> </w:t>
            </w:r>
            <w:r>
              <w:rPr>
                <w:color w:val="000000"/>
              </w:rPr>
              <w:t>молоддю на 2018-2020 роки «Обдарованість»</w:t>
            </w:r>
            <w:r>
              <w:rPr>
                <w:rStyle w:val="apple-converted-space"/>
                <w:color w:val="000000"/>
              </w:rPr>
              <w: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10.07.2018 р.№411</w:t>
            </w:r>
          </w:p>
        </w:tc>
      </w:tr>
      <w:tr w:rsidR="00264373">
        <w:trPr>
          <w:trHeight w:val="142"/>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6</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Районн</w:t>
            </w:r>
            <w:r>
              <w:rPr>
                <w:color w:val="000000"/>
                <w:lang w:val="uk-UA"/>
              </w:rPr>
              <w:t xml:space="preserve">а </w:t>
            </w:r>
            <w:r>
              <w:rPr>
                <w:color w:val="000000"/>
              </w:rPr>
              <w:t xml:space="preserve"> програму впровадження</w:t>
            </w:r>
            <w:r>
              <w:rPr>
                <w:color w:val="000000"/>
                <w:lang w:val="uk-UA"/>
              </w:rPr>
              <w:t xml:space="preserve"> </w:t>
            </w:r>
            <w:r>
              <w:rPr>
                <w:color w:val="000000"/>
              </w:rPr>
              <w:t>Української Хартії вільної людини</w:t>
            </w:r>
            <w:r>
              <w:rPr>
                <w:color w:val="000000"/>
                <w:lang w:val="uk-UA"/>
              </w:rPr>
              <w:t xml:space="preserve"> </w:t>
            </w:r>
            <w:r>
              <w:rPr>
                <w:color w:val="000000"/>
              </w:rPr>
              <w:t>в навчальних закладах Чортківського району</w:t>
            </w:r>
            <w:r>
              <w:rPr>
                <w:color w:val="000000"/>
                <w:lang w:val="uk-UA"/>
              </w:rPr>
              <w:t xml:space="preserve"> </w:t>
            </w:r>
            <w:r>
              <w:rPr>
                <w:color w:val="000000"/>
              </w:rPr>
              <w:t>на 2018-2020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11.05.2018р.№382</w:t>
            </w:r>
          </w:p>
        </w:tc>
      </w:tr>
      <w:tr w:rsidR="00264373">
        <w:trPr>
          <w:trHeight w:val="142"/>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7</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lang w:val="uk-UA"/>
              </w:rPr>
              <w:t>Комплексна програма «Здоров'я населення Чортківського району на 2017-2021»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05.10. 2017 р. № 275</w:t>
            </w:r>
          </w:p>
        </w:tc>
      </w:tr>
      <w:tr w:rsidR="00264373">
        <w:trPr>
          <w:trHeight w:val="142"/>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8</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Програм</w:t>
            </w:r>
            <w:r>
              <w:rPr>
                <w:color w:val="000000"/>
                <w:lang w:val="uk-UA"/>
              </w:rPr>
              <w:t xml:space="preserve">а </w:t>
            </w:r>
            <w:r>
              <w:rPr>
                <w:color w:val="000000"/>
              </w:rPr>
              <w:t>підтримки та розвитку</w:t>
            </w:r>
            <w:r>
              <w:rPr>
                <w:color w:val="000000"/>
                <w:lang w:val="uk-UA"/>
              </w:rPr>
              <w:t xml:space="preserve"> </w:t>
            </w:r>
            <w:r>
              <w:rPr>
                <w:color w:val="000000"/>
              </w:rPr>
              <w:t>патронажної служби в Чортківському районі</w:t>
            </w:r>
            <w:r>
              <w:rPr>
                <w:rStyle w:val="apple-converted-space"/>
                <w:color w:val="000000"/>
              </w:rPr>
              <w:t> </w:t>
            </w:r>
            <w:r>
              <w:rPr>
                <w:color w:val="000000"/>
              </w:rPr>
              <w:t>на 2018-2021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07.03.2018р.№354</w:t>
            </w:r>
          </w:p>
        </w:tc>
      </w:tr>
      <w:tr w:rsidR="00264373">
        <w:trPr>
          <w:trHeight w:val="142"/>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9</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r>
              <w:rPr>
                <w:bCs/>
                <w:color w:val="000000"/>
                <w:lang w:val="uk-UA"/>
              </w:rPr>
              <w:t>Районна  програма медичного забезпечення призову громадян на військову службу, учасників АТО,ООС та демобілізованих із зони АТО , дії ООС та членів їх сімей (дружин, чоловіків, батьків, дітей) на 2019-2023 роки</w:t>
            </w:r>
          </w:p>
          <w:p w:rsidR="00264373" w:rsidRDefault="00264373">
            <w:pPr>
              <w:rPr>
                <w:bCs/>
                <w:color w:val="000000"/>
                <w:highlight w:val="cyan"/>
                <w:lang w:val="uk-UA"/>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720"/>
                <w:tab w:val="left" w:pos="927"/>
                <w:tab w:val="center" w:pos="1692"/>
              </w:tabs>
              <w:jc w:val="center"/>
            </w:pPr>
            <w:r>
              <w:rPr>
                <w:lang w:val="uk-UA"/>
              </w:rPr>
              <w:t>27.12.2018 р. № 501</w:t>
            </w:r>
          </w:p>
        </w:tc>
      </w:tr>
      <w:tr w:rsidR="00264373">
        <w:trPr>
          <w:trHeight w:val="142"/>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10</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lang w:val="uk-UA"/>
              </w:rPr>
              <w:t>Р</w:t>
            </w:r>
            <w:r>
              <w:t>айонн</w:t>
            </w:r>
            <w:r>
              <w:rPr>
                <w:lang w:val="uk-UA"/>
              </w:rPr>
              <w:t>а</w:t>
            </w:r>
            <w:r>
              <w:t xml:space="preserve"> цільов</w:t>
            </w:r>
            <w:r>
              <w:rPr>
                <w:lang w:val="uk-UA"/>
              </w:rPr>
              <w:t>а</w:t>
            </w:r>
            <w:r>
              <w:t xml:space="preserve"> програм</w:t>
            </w:r>
            <w:r>
              <w:rPr>
                <w:lang w:val="uk-UA"/>
              </w:rPr>
              <w:t xml:space="preserve">а </w:t>
            </w:r>
            <w:r>
              <w:t xml:space="preserve">щодо реалізації Конвенції про права інвалідів на період до </w:t>
            </w:r>
            <w:r>
              <w:rPr>
                <w:lang w:val="uk-UA"/>
              </w:rPr>
              <w:t xml:space="preserve">         </w:t>
            </w:r>
            <w:r>
              <w:t>2020 року</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jc w:val="center"/>
            </w:pPr>
            <w:r>
              <w:t>29</w:t>
            </w:r>
            <w:r>
              <w:rPr>
                <w:lang w:val="uk-UA"/>
              </w:rPr>
              <w:t>.12.</w:t>
            </w:r>
            <w:r>
              <w:t>2012 р</w:t>
            </w:r>
            <w:r>
              <w:rPr>
                <w:lang w:val="uk-UA"/>
              </w:rPr>
              <w:t>.</w:t>
            </w:r>
            <w:r>
              <w:t xml:space="preserve"> № 274</w:t>
            </w:r>
          </w:p>
        </w:tc>
      </w:tr>
      <w:tr w:rsidR="00264373">
        <w:trPr>
          <w:trHeight w:val="142"/>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sz w:val="28"/>
                <w:szCs w:val="28"/>
                <w:lang w:val="uk-UA"/>
              </w:rPr>
              <w:t>11</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lang w:val="uk-UA"/>
              </w:rPr>
              <w:t>Р</w:t>
            </w:r>
            <w:r>
              <w:rPr>
                <w:color w:val="000000"/>
              </w:rPr>
              <w:t>айонн</w:t>
            </w:r>
            <w:r>
              <w:rPr>
                <w:color w:val="000000"/>
                <w:lang w:val="uk-UA"/>
              </w:rPr>
              <w:t>а</w:t>
            </w:r>
            <w:r>
              <w:rPr>
                <w:color w:val="000000"/>
              </w:rPr>
              <w:t xml:space="preserve"> комплексн</w:t>
            </w:r>
            <w:r>
              <w:rPr>
                <w:color w:val="000000"/>
                <w:lang w:val="uk-UA"/>
              </w:rPr>
              <w:t>а</w:t>
            </w:r>
            <w:r>
              <w:rPr>
                <w:color w:val="000000"/>
              </w:rPr>
              <w:t xml:space="preserve"> програм</w:t>
            </w:r>
            <w:r>
              <w:rPr>
                <w:color w:val="000000"/>
                <w:lang w:val="uk-UA"/>
              </w:rPr>
              <w:t>а</w:t>
            </w:r>
            <w:r>
              <w:rPr>
                <w:color w:val="000000"/>
              </w:rPr>
              <w:t xml:space="preserve"> соціальної</w:t>
            </w:r>
            <w:r>
              <w:rPr>
                <w:color w:val="000000"/>
                <w:lang w:val="uk-UA"/>
              </w:rPr>
              <w:t xml:space="preserve"> </w:t>
            </w:r>
            <w:r>
              <w:rPr>
                <w:color w:val="000000"/>
              </w:rPr>
              <w:t>підтримки малозахищених</w:t>
            </w:r>
            <w:r>
              <w:rPr>
                <w:color w:val="000000"/>
                <w:lang w:val="uk-UA"/>
              </w:rPr>
              <w:t xml:space="preserve"> </w:t>
            </w:r>
            <w:r>
              <w:rPr>
                <w:color w:val="000000"/>
              </w:rPr>
              <w:t>верств населення «Турбота» на 2016-2020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01.04.2016 р. № 117</w:t>
            </w:r>
          </w:p>
        </w:tc>
      </w:tr>
      <w:tr w:rsidR="00264373">
        <w:trPr>
          <w:trHeight w:val="142"/>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12</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r>
              <w:rPr>
                <w:bCs/>
                <w:color w:val="000000"/>
              </w:rPr>
              <w:t>Района</w:t>
            </w:r>
            <w:r>
              <w:rPr>
                <w:bCs/>
                <w:color w:val="000000"/>
                <w:lang w:val="uk-UA"/>
              </w:rPr>
              <w:t xml:space="preserve"> програма </w:t>
            </w:r>
            <w:r>
              <w:rPr>
                <w:bCs/>
                <w:color w:val="000000"/>
              </w:rPr>
              <w:t>підтримки внутрішньо переміщених осіб на 2019-2020 роки</w:t>
            </w:r>
          </w:p>
          <w:p w:rsidR="00264373" w:rsidRDefault="00264373">
            <w:pPr>
              <w:rPr>
                <w:bCs/>
                <w:color w:val="000000"/>
                <w:highlight w:val="cyan"/>
                <w:lang w:val="uk-UA"/>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jc w:val="center"/>
            </w:pPr>
            <w:r>
              <w:rPr>
                <w:lang w:val="en-US"/>
              </w:rPr>
              <w:t>07</w:t>
            </w:r>
            <w:r>
              <w:rPr>
                <w:lang w:val="uk-UA"/>
              </w:rPr>
              <w:t>.03.2019 р.  № 515</w:t>
            </w:r>
          </w:p>
        </w:tc>
      </w:tr>
      <w:tr w:rsidR="00264373">
        <w:trPr>
          <w:trHeight w:val="142"/>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13</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Програм</w:t>
            </w:r>
            <w:r>
              <w:rPr>
                <w:color w:val="000000"/>
                <w:lang w:val="uk-UA"/>
              </w:rPr>
              <w:t xml:space="preserve">а </w:t>
            </w:r>
            <w:r>
              <w:rPr>
                <w:color w:val="000000"/>
              </w:rPr>
              <w:t>зайнятості</w:t>
            </w:r>
            <w:r>
              <w:rPr>
                <w:rStyle w:val="apple-converted-space"/>
                <w:color w:val="000000"/>
              </w:rPr>
              <w:t> </w:t>
            </w:r>
            <w:r>
              <w:rPr>
                <w:color w:val="000000"/>
              </w:rPr>
              <w:t>населення</w:t>
            </w:r>
            <w:r>
              <w:rPr>
                <w:color w:val="000000"/>
                <w:lang w:val="uk-UA"/>
              </w:rPr>
              <w:t xml:space="preserve"> </w:t>
            </w:r>
            <w:r>
              <w:rPr>
                <w:color w:val="000000"/>
              </w:rPr>
              <w:t xml:space="preserve"> Чортківського району</w:t>
            </w:r>
            <w:r>
              <w:rPr>
                <w:color w:val="000000"/>
                <w:lang w:val="uk-UA"/>
              </w:rPr>
              <w:t xml:space="preserve"> </w:t>
            </w:r>
            <w:r>
              <w:rPr>
                <w:color w:val="000000"/>
              </w:rPr>
              <w:t>на 2018-2020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10.07.2018р. №413</w:t>
            </w:r>
          </w:p>
        </w:tc>
      </w:tr>
      <w:tr w:rsidR="00264373">
        <w:trPr>
          <w:trHeight w:val="142"/>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14</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Районн</w:t>
            </w:r>
            <w:r>
              <w:rPr>
                <w:color w:val="000000"/>
                <w:lang w:val="uk-UA"/>
              </w:rPr>
              <w:t xml:space="preserve">а </w:t>
            </w:r>
            <w:r>
              <w:rPr>
                <w:color w:val="000000"/>
              </w:rPr>
              <w:t>програм</w:t>
            </w:r>
            <w:r>
              <w:rPr>
                <w:color w:val="000000"/>
                <w:lang w:val="uk-UA"/>
              </w:rPr>
              <w:t>а</w:t>
            </w:r>
            <w:r>
              <w:rPr>
                <w:color w:val="000000"/>
              </w:rPr>
              <w:t xml:space="preserve"> запобігання</w:t>
            </w:r>
            <w:r>
              <w:rPr>
                <w:color w:val="000000"/>
                <w:lang w:val="uk-UA"/>
              </w:rPr>
              <w:t xml:space="preserve"> </w:t>
            </w:r>
            <w:r>
              <w:rPr>
                <w:color w:val="000000"/>
              </w:rPr>
              <w:t>соціальному сирітству, подолання</w:t>
            </w:r>
            <w:r>
              <w:rPr>
                <w:color w:val="000000"/>
                <w:lang w:val="uk-UA"/>
              </w:rPr>
              <w:t xml:space="preserve"> </w:t>
            </w:r>
            <w:r>
              <w:rPr>
                <w:color w:val="000000"/>
              </w:rPr>
              <w:t>дитячої безпритульності і бездоглядності</w:t>
            </w:r>
            <w:r>
              <w:rPr>
                <w:color w:val="000000"/>
                <w:lang w:val="uk-UA"/>
              </w:rPr>
              <w:t xml:space="preserve"> </w:t>
            </w:r>
            <w:r>
              <w:rPr>
                <w:color w:val="000000"/>
              </w:rPr>
              <w:t>на 2019-2021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720"/>
                <w:tab w:val="left" w:pos="927"/>
                <w:tab w:val="center" w:pos="1692"/>
              </w:tabs>
              <w:jc w:val="center"/>
            </w:pPr>
            <w:r>
              <w:rPr>
                <w:lang w:val="uk-UA"/>
              </w:rPr>
              <w:t>22.11.2018р.№452</w:t>
            </w:r>
          </w:p>
        </w:tc>
      </w:tr>
      <w:tr w:rsidR="00264373">
        <w:trPr>
          <w:trHeight w:val="329"/>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15</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lang w:val="uk-UA"/>
              </w:rPr>
              <w:t>Комплексна програма розвитку футболу  в Чортківському районі на 2015-2020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jc w:val="center"/>
            </w:pPr>
            <w:r>
              <w:rPr>
                <w:lang w:val="uk-UA"/>
              </w:rPr>
              <w:t>23.03.2015р № 530</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lastRenderedPageBreak/>
              <w:t>16</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lang w:val="uk-UA"/>
              </w:rPr>
              <w:t>П</w:t>
            </w:r>
            <w:r>
              <w:rPr>
                <w:color w:val="000000"/>
              </w:rPr>
              <w:t>рограм</w:t>
            </w:r>
            <w:r>
              <w:rPr>
                <w:color w:val="000000"/>
                <w:lang w:val="uk-UA"/>
              </w:rPr>
              <w:t>а</w:t>
            </w:r>
            <w:r>
              <w:rPr>
                <w:color w:val="000000"/>
              </w:rPr>
              <w:t xml:space="preserve"> «Молодь Чортківщини»</w:t>
            </w:r>
            <w:r>
              <w:rPr>
                <w:color w:val="000000"/>
                <w:lang w:val="uk-UA"/>
              </w:rPr>
              <w:t xml:space="preserve"> </w:t>
            </w:r>
            <w:r>
              <w:rPr>
                <w:color w:val="000000"/>
              </w:rPr>
              <w:t>на 2016-2020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01.04.2016 р. № 123</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17</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Районн</w:t>
            </w:r>
            <w:r>
              <w:rPr>
                <w:color w:val="000000"/>
                <w:lang w:val="uk-UA"/>
              </w:rPr>
              <w:t xml:space="preserve">а </w:t>
            </w:r>
            <w:r>
              <w:rPr>
                <w:color w:val="000000"/>
              </w:rPr>
              <w:t>цільов</w:t>
            </w:r>
            <w:r>
              <w:rPr>
                <w:color w:val="000000"/>
                <w:lang w:val="uk-UA"/>
              </w:rPr>
              <w:t>а</w:t>
            </w:r>
            <w:r>
              <w:rPr>
                <w:color w:val="000000"/>
              </w:rPr>
              <w:t xml:space="preserve"> соціальн</w:t>
            </w:r>
            <w:r>
              <w:rPr>
                <w:color w:val="000000"/>
                <w:lang w:val="uk-UA"/>
              </w:rPr>
              <w:t>а</w:t>
            </w:r>
            <w:r>
              <w:rPr>
                <w:color w:val="000000"/>
              </w:rPr>
              <w:t xml:space="preserve"> програм</w:t>
            </w:r>
            <w:r>
              <w:rPr>
                <w:color w:val="000000"/>
                <w:lang w:val="uk-UA"/>
              </w:rPr>
              <w:t>а</w:t>
            </w:r>
            <w:r>
              <w:rPr>
                <w:rStyle w:val="apple-converted-space"/>
                <w:color w:val="000000"/>
              </w:rPr>
              <w:t> </w:t>
            </w:r>
            <w:r>
              <w:rPr>
                <w:color w:val="000000"/>
              </w:rPr>
              <w:t>оздоровлення та відпочинку дітей</w:t>
            </w:r>
            <w:r>
              <w:rPr>
                <w:color w:val="000000"/>
                <w:lang w:val="uk-UA"/>
              </w:rPr>
              <w:t xml:space="preserve"> </w:t>
            </w:r>
            <w:r>
              <w:rPr>
                <w:color w:val="000000"/>
              </w:rPr>
              <w:t>на 2019 – 2021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720"/>
                <w:tab w:val="left" w:pos="927"/>
                <w:tab w:val="center" w:pos="1692"/>
              </w:tabs>
              <w:jc w:val="center"/>
            </w:pPr>
            <w:r>
              <w:rPr>
                <w:lang w:val="uk-UA"/>
              </w:rPr>
              <w:t>22.11.2018р. № 454</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18</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Програм</w:t>
            </w:r>
            <w:r>
              <w:rPr>
                <w:color w:val="000000"/>
                <w:lang w:val="uk-UA"/>
              </w:rPr>
              <w:t>а</w:t>
            </w:r>
            <w:r>
              <w:rPr>
                <w:color w:val="000000"/>
              </w:rPr>
              <w:t xml:space="preserve"> розвитку малого і середнього</w:t>
            </w:r>
            <w:r>
              <w:rPr>
                <w:color w:val="000000"/>
                <w:lang w:val="uk-UA"/>
              </w:rPr>
              <w:t xml:space="preserve"> </w:t>
            </w:r>
            <w:r>
              <w:rPr>
                <w:color w:val="000000"/>
              </w:rPr>
              <w:t>підприємництва в Чортківському районі</w:t>
            </w:r>
            <w:r>
              <w:rPr>
                <w:color w:val="000000"/>
                <w:lang w:val="uk-UA"/>
              </w:rPr>
              <w:t xml:space="preserve"> </w:t>
            </w:r>
            <w:r>
              <w:rPr>
                <w:color w:val="000000"/>
              </w:rPr>
              <w:t>на 2019 -2020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720"/>
                <w:tab w:val="left" w:pos="927"/>
                <w:tab w:val="center" w:pos="1692"/>
              </w:tabs>
              <w:jc w:val="center"/>
            </w:pPr>
            <w:r>
              <w:rPr>
                <w:lang w:val="uk-UA"/>
              </w:rPr>
              <w:t>06.09.2018р.441</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19</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lang w:val="uk-UA"/>
              </w:rPr>
              <w:t>Програма збільшення площ посадки та нарощування обсягів виробництва плодів та ягід у Чортківському районі в 2011-2025 роках</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jc w:val="center"/>
            </w:pPr>
            <w:r>
              <w:rPr>
                <w:lang w:val="uk-UA"/>
              </w:rPr>
              <w:t>03.06.2011р.</w:t>
            </w:r>
            <w:r>
              <w:rPr>
                <w:lang w:val="en-US"/>
              </w:rPr>
              <w:t xml:space="preserve"> </w:t>
            </w:r>
            <w:r>
              <w:rPr>
                <w:lang w:val="uk-UA"/>
              </w:rPr>
              <w:t>№ 84</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20</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t xml:space="preserve"> </w:t>
            </w:r>
            <w:r>
              <w:rPr>
                <w:lang w:val="uk-UA"/>
              </w:rPr>
              <w:t>П</w:t>
            </w:r>
            <w:r>
              <w:t>рограм</w:t>
            </w:r>
            <w:r>
              <w:rPr>
                <w:lang w:val="uk-UA"/>
              </w:rPr>
              <w:t>а</w:t>
            </w:r>
            <w:r>
              <w:t xml:space="preserve"> розвитку виробництва</w:t>
            </w:r>
            <w:r>
              <w:rPr>
                <w:lang w:val="uk-UA"/>
              </w:rPr>
              <w:t xml:space="preserve"> </w:t>
            </w:r>
            <w:r>
              <w:t>картоплі та овочів в районі на 2012-2020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jc w:val="center"/>
            </w:pPr>
            <w:r>
              <w:t>20</w:t>
            </w:r>
            <w:r>
              <w:rPr>
                <w:lang w:val="uk-UA"/>
              </w:rPr>
              <w:t>.03.</w:t>
            </w:r>
            <w:r>
              <w:t>2012 р</w:t>
            </w:r>
            <w:r>
              <w:rPr>
                <w:lang w:val="uk-UA"/>
              </w:rPr>
              <w:t>.</w:t>
            </w:r>
            <w:r>
              <w:t xml:space="preserve"> № 181</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sz w:val="28"/>
                <w:szCs w:val="28"/>
                <w:lang w:val="uk-UA"/>
              </w:rPr>
              <w:t>21</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lang w:val="uk-UA"/>
              </w:rPr>
              <w:t>К</w:t>
            </w:r>
            <w:r>
              <w:rPr>
                <w:color w:val="000000"/>
              </w:rPr>
              <w:t>омплексн</w:t>
            </w:r>
            <w:r>
              <w:rPr>
                <w:color w:val="000000"/>
                <w:lang w:val="uk-UA"/>
              </w:rPr>
              <w:t>а</w:t>
            </w:r>
            <w:r>
              <w:rPr>
                <w:color w:val="000000"/>
              </w:rPr>
              <w:t xml:space="preserve"> програм</w:t>
            </w:r>
            <w:r>
              <w:rPr>
                <w:color w:val="000000"/>
                <w:lang w:val="uk-UA"/>
              </w:rPr>
              <w:t xml:space="preserve">а </w:t>
            </w:r>
            <w:r>
              <w:rPr>
                <w:color w:val="000000"/>
              </w:rPr>
              <w:t>розвитку агропромислового</w:t>
            </w:r>
            <w:r>
              <w:rPr>
                <w:color w:val="000000"/>
                <w:lang w:val="uk-UA"/>
              </w:rPr>
              <w:t xml:space="preserve"> </w:t>
            </w:r>
            <w:r>
              <w:rPr>
                <w:color w:val="000000"/>
              </w:rPr>
              <w:t>комплексу Чортківського району</w:t>
            </w:r>
            <w:r>
              <w:rPr>
                <w:color w:val="000000"/>
              </w:rPr>
              <w:br/>
              <w:t>на 2016 – 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01.04.2016 р. №116</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22</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r>
              <w:rPr>
                <w:bCs/>
                <w:color w:val="000000"/>
              </w:rPr>
              <w:t xml:space="preserve">Районна </w:t>
            </w:r>
            <w:r>
              <w:rPr>
                <w:bCs/>
                <w:color w:val="000000"/>
                <w:lang w:val="uk-UA"/>
              </w:rPr>
              <w:t>п</w:t>
            </w:r>
            <w:r>
              <w:rPr>
                <w:bCs/>
                <w:color w:val="000000"/>
              </w:rPr>
              <w:t>рограма проведення заходів, направлених на запобігання та ліквідацію африканської чуми свиней у Чортківському районі на 2019-2021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jc w:val="center"/>
            </w:pPr>
            <w:r>
              <w:rPr>
                <w:lang w:val="uk-UA"/>
              </w:rPr>
              <w:t>14.06.2019 р.  № 532</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23</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Програм</w:t>
            </w:r>
            <w:r>
              <w:rPr>
                <w:color w:val="000000"/>
                <w:lang w:val="uk-UA"/>
              </w:rPr>
              <w:t xml:space="preserve">а </w:t>
            </w:r>
            <w:r>
              <w:rPr>
                <w:color w:val="000000"/>
              </w:rPr>
              <w:t>поводження з твердими побутовими</w:t>
            </w:r>
            <w:r>
              <w:rPr>
                <w:color w:val="000000"/>
                <w:lang w:val="uk-UA"/>
              </w:rPr>
              <w:t xml:space="preserve"> </w:t>
            </w:r>
            <w:r>
              <w:rPr>
                <w:color w:val="000000"/>
              </w:rPr>
              <w:t>відходами в Чортківському районі на 2018-2020 роки</w:t>
            </w:r>
            <w:r>
              <w:rPr>
                <w:rStyle w:val="apple-converted-space"/>
                <w:color w:val="000000"/>
              </w:rPr>
              <w: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10.07.2018р. № 412</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24</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lang w:val="uk-UA"/>
              </w:rPr>
              <w:t xml:space="preserve">Програма коригування містобудівної документації населених пунктів Чортківського району на період до 2002 – 2020 роки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72"/>
              </w:tabs>
              <w:jc w:val="center"/>
            </w:pPr>
            <w:r>
              <w:rPr>
                <w:lang w:val="uk-UA"/>
              </w:rPr>
              <w:t>07.02.2003р.</w:t>
            </w:r>
            <w:r>
              <w:rPr>
                <w:lang w:val="en-US"/>
              </w:rPr>
              <w:t xml:space="preserve"> </w:t>
            </w:r>
            <w:r>
              <w:rPr>
                <w:lang w:val="uk-UA"/>
              </w:rPr>
              <w:t>№ 101</w:t>
            </w:r>
          </w:p>
          <w:p w:rsidR="00264373" w:rsidRDefault="00264373">
            <w:pPr>
              <w:jc w:val="center"/>
            </w:pPr>
            <w:r>
              <w:rPr>
                <w:lang w:val="uk-UA"/>
              </w:rPr>
              <w:t>02.12.2011р.</w:t>
            </w:r>
            <w:r>
              <w:rPr>
                <w:lang w:val="en-US"/>
              </w:rPr>
              <w:t xml:space="preserve"> </w:t>
            </w:r>
            <w:r>
              <w:rPr>
                <w:lang w:val="uk-UA"/>
              </w:rPr>
              <w:t>№ 128</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25</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Програм</w:t>
            </w:r>
            <w:r>
              <w:rPr>
                <w:color w:val="000000"/>
                <w:lang w:val="uk-UA"/>
              </w:rPr>
              <w:t>а</w:t>
            </w:r>
            <w:r>
              <w:rPr>
                <w:color w:val="000000"/>
              </w:rPr>
              <w:t xml:space="preserve"> збереження культурної</w:t>
            </w:r>
            <w:r>
              <w:rPr>
                <w:rStyle w:val="apple-converted-space"/>
                <w:color w:val="000000"/>
              </w:rPr>
              <w:t> </w:t>
            </w:r>
            <w:r>
              <w:rPr>
                <w:color w:val="000000"/>
                <w:lang w:val="uk-UA"/>
              </w:rPr>
              <w:t xml:space="preserve"> </w:t>
            </w:r>
            <w:r>
              <w:rPr>
                <w:color w:val="000000"/>
              </w:rPr>
              <w:t>спадщини Чортківського району</w:t>
            </w:r>
            <w:r>
              <w:rPr>
                <w:rStyle w:val="apple-converted-space"/>
                <w:color w:val="000000"/>
              </w:rPr>
              <w:t> </w:t>
            </w:r>
            <w:r>
              <w:rPr>
                <w:color w:val="000000"/>
              </w:rPr>
              <w:t>на 2016-2020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01.04.2016 р. № 120</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26</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lang w:val="uk-UA"/>
              </w:rPr>
              <w:t>П</w:t>
            </w:r>
            <w:r>
              <w:rPr>
                <w:color w:val="000000"/>
              </w:rPr>
              <w:t>рограм</w:t>
            </w:r>
            <w:r>
              <w:rPr>
                <w:color w:val="000000"/>
                <w:lang w:val="uk-UA"/>
              </w:rPr>
              <w:t>а</w:t>
            </w:r>
            <w:r>
              <w:rPr>
                <w:color w:val="000000"/>
              </w:rPr>
              <w:t xml:space="preserve"> розвитку туризму</w:t>
            </w:r>
            <w:r>
              <w:rPr>
                <w:rStyle w:val="apple-converted-space"/>
                <w:color w:val="000000"/>
              </w:rPr>
              <w:t> </w:t>
            </w:r>
            <w:r>
              <w:rPr>
                <w:color w:val="000000"/>
                <w:lang w:val="uk-UA"/>
              </w:rPr>
              <w:t xml:space="preserve"> </w:t>
            </w:r>
            <w:r>
              <w:rPr>
                <w:color w:val="000000"/>
              </w:rPr>
              <w:t>у Чортківському районі</w:t>
            </w:r>
            <w:r>
              <w:rPr>
                <w:rStyle w:val="apple-converted-space"/>
                <w:color w:val="000000"/>
              </w:rPr>
              <w:t> </w:t>
            </w:r>
            <w:r>
              <w:rPr>
                <w:color w:val="000000"/>
                <w:lang w:val="uk-UA"/>
              </w:rPr>
              <w:t xml:space="preserve"> </w:t>
            </w:r>
            <w:r>
              <w:rPr>
                <w:color w:val="000000"/>
              </w:rPr>
              <w:t>на 2016-2020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01.04.2016 р. № 121</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27</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Програм</w:t>
            </w:r>
            <w:r>
              <w:rPr>
                <w:color w:val="000000"/>
                <w:lang w:val="uk-UA"/>
              </w:rPr>
              <w:t>а</w:t>
            </w:r>
            <w:r>
              <w:rPr>
                <w:color w:val="000000"/>
              </w:rPr>
              <w:t xml:space="preserve"> захисту</w:t>
            </w:r>
            <w:r>
              <w:rPr>
                <w:rStyle w:val="apple-converted-space"/>
                <w:color w:val="000000"/>
              </w:rPr>
              <w:t> </w:t>
            </w:r>
            <w:r>
              <w:rPr>
                <w:color w:val="000000"/>
              </w:rPr>
              <w:t>населення і територій Чортківськогорайону від надзвичайних ситуацій техногенного</w:t>
            </w:r>
            <w:r>
              <w:rPr>
                <w:color w:val="000000"/>
                <w:lang w:val="uk-UA"/>
              </w:rPr>
              <w:t xml:space="preserve"> </w:t>
            </w:r>
            <w:r>
              <w:rPr>
                <w:color w:val="000000"/>
              </w:rPr>
              <w:t>та природного характеру на 2018-2022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21.12.2017р. № 329</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28</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Програм</w:t>
            </w:r>
            <w:r>
              <w:rPr>
                <w:color w:val="000000"/>
                <w:lang w:val="uk-UA"/>
              </w:rPr>
              <w:t>а</w:t>
            </w:r>
            <w:r>
              <w:rPr>
                <w:color w:val="000000"/>
              </w:rPr>
              <w:t xml:space="preserve"> попередження</w:t>
            </w:r>
            <w:r>
              <w:rPr>
                <w:rStyle w:val="apple-converted-space"/>
                <w:color w:val="000000"/>
              </w:rPr>
              <w:t> </w:t>
            </w:r>
            <w:r>
              <w:rPr>
                <w:color w:val="000000"/>
              </w:rPr>
              <w:t>надзвичайних ситуацій, реагування на них</w:t>
            </w:r>
            <w:r>
              <w:rPr>
                <w:rStyle w:val="apple-converted-space"/>
                <w:color w:val="000000"/>
              </w:rPr>
              <w:t> </w:t>
            </w:r>
            <w:r>
              <w:rPr>
                <w:color w:val="000000"/>
              </w:rPr>
              <w:t>на території Чортківського району на 2018-2020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21.12.2017 р.№328</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29</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r>
              <w:rPr>
                <w:bCs/>
                <w:color w:val="000000"/>
                <w:lang w:val="uk-UA"/>
              </w:rPr>
              <w:t xml:space="preserve">Районна програма </w:t>
            </w:r>
            <w:r>
              <w:rPr>
                <w:bCs/>
                <w:color w:val="000000"/>
              </w:rPr>
              <w:t>ремонту та утримання автомобільних доріг, дорожньої інфраструктури комунальної власності Чортківського району на 2019-2020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jc w:val="center"/>
            </w:pPr>
            <w:r>
              <w:rPr>
                <w:lang w:val="uk-UA"/>
              </w:rPr>
              <w:t>14.06.2019 р.  № 534</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30</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r>
              <w:rPr>
                <w:bCs/>
                <w:color w:val="000000"/>
                <w:lang w:val="uk-UA"/>
              </w:rPr>
              <w:t xml:space="preserve">Програма </w:t>
            </w:r>
            <w:r>
              <w:rPr>
                <w:bCs/>
                <w:color w:val="000000"/>
              </w:rPr>
              <w:t>сприяння функціонуванню державної реєстрації в Чортківському районі на 2019-2020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jc w:val="center"/>
            </w:pPr>
            <w:r>
              <w:rPr>
                <w:lang w:val="uk-UA"/>
              </w:rPr>
              <w:t>14.06.2019 р.  № 533</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31</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lang w:val="uk-UA"/>
              </w:rPr>
              <w:t xml:space="preserve">Програма організації рятування людей на водних об’єктах Чортківського району на 2015 – 2020 роки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jc w:val="center"/>
            </w:pPr>
            <w:r>
              <w:rPr>
                <w:lang w:val="uk-UA"/>
              </w:rPr>
              <w:t>23.03.2015р.</w:t>
            </w:r>
            <w:r>
              <w:rPr>
                <w:lang w:val="en-US"/>
              </w:rPr>
              <w:t xml:space="preserve"> </w:t>
            </w:r>
            <w:r>
              <w:rPr>
                <w:lang w:val="uk-UA"/>
              </w:rPr>
              <w:t>№ 522</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32</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lang w:val="uk-UA"/>
              </w:rPr>
              <w:t>Програма висвітлення діяльності</w:t>
            </w:r>
            <w:r>
              <w:rPr>
                <w:rStyle w:val="apple-converted-space"/>
                <w:color w:val="000000"/>
                <w:lang w:val="en-US"/>
              </w:rPr>
              <w:t> </w:t>
            </w:r>
            <w:r>
              <w:rPr>
                <w:color w:val="000000"/>
                <w:lang w:val="uk-UA"/>
              </w:rPr>
              <w:t xml:space="preserve"> Чортківської районної державної адміністрації</w:t>
            </w:r>
            <w:r>
              <w:rPr>
                <w:rStyle w:val="apple-converted-space"/>
                <w:color w:val="000000"/>
                <w:lang w:val="en-US"/>
              </w:rPr>
              <w:t> </w:t>
            </w:r>
            <w:r>
              <w:rPr>
                <w:color w:val="000000"/>
                <w:lang w:val="uk-UA"/>
              </w:rPr>
              <w:t xml:space="preserve"> у засобах масової інформації на 2017-2020 роки</w:t>
            </w:r>
            <w:r>
              <w:rPr>
                <w:rStyle w:val="apple-converted-space"/>
                <w:color w:val="000000"/>
                <w:lang w:val="en-US"/>
              </w:rPr>
              <w: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23.12.2016 р. № 204</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en-US"/>
              </w:rPr>
              <w:t>33</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Програм</w:t>
            </w:r>
            <w:r>
              <w:rPr>
                <w:color w:val="000000"/>
                <w:lang w:val="uk-UA"/>
              </w:rPr>
              <w:t xml:space="preserve">а </w:t>
            </w:r>
            <w:r>
              <w:rPr>
                <w:color w:val="000000"/>
              </w:rPr>
              <w:t>інформатизації</w:t>
            </w:r>
            <w:r>
              <w:rPr>
                <w:rStyle w:val="apple-converted-space"/>
                <w:color w:val="000000"/>
              </w:rPr>
              <w:t> </w:t>
            </w:r>
            <w:r>
              <w:rPr>
                <w:color w:val="000000"/>
              </w:rPr>
              <w:t>Чортківського району на 2018 - 2020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21.12.2017 р. №330</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34</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lang w:val="uk-UA"/>
              </w:rPr>
              <w:t>Програма сприяння поліції у підвищенні рівня безпеки громадян на території Чортківського  району на 2017-2021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23.02.2017р. № 222</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35</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color w:val="000000"/>
              </w:rPr>
              <w:t>Районн</w:t>
            </w:r>
            <w:r>
              <w:rPr>
                <w:color w:val="000000"/>
                <w:lang w:val="uk-UA"/>
              </w:rPr>
              <w:t xml:space="preserve">а </w:t>
            </w:r>
            <w:r>
              <w:rPr>
                <w:color w:val="000000"/>
              </w:rPr>
              <w:t xml:space="preserve"> програм</w:t>
            </w:r>
            <w:r>
              <w:rPr>
                <w:color w:val="000000"/>
                <w:lang w:val="uk-UA"/>
              </w:rPr>
              <w:t>а</w:t>
            </w:r>
            <w:r>
              <w:rPr>
                <w:color w:val="000000"/>
              </w:rPr>
              <w:t xml:space="preserve"> протидії</w:t>
            </w:r>
            <w:r>
              <w:rPr>
                <w:color w:val="000000"/>
                <w:lang w:val="uk-UA"/>
              </w:rPr>
              <w:t xml:space="preserve"> </w:t>
            </w:r>
            <w:r>
              <w:rPr>
                <w:color w:val="000000"/>
              </w:rPr>
              <w:t>організованій злочинності, корупції</w:t>
            </w:r>
            <w:r>
              <w:rPr>
                <w:color w:val="000000"/>
                <w:lang w:val="uk-UA"/>
              </w:rPr>
              <w:t xml:space="preserve"> </w:t>
            </w:r>
            <w:r>
              <w:rPr>
                <w:color w:val="000000"/>
              </w:rPr>
              <w:t>та тероризму на 2018-2022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927"/>
              </w:tabs>
              <w:jc w:val="center"/>
            </w:pPr>
            <w:r>
              <w:rPr>
                <w:lang w:val="uk-UA"/>
              </w:rPr>
              <w:t>11.05.2018р.№381</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t>36</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pPr>
              <w:jc w:val="both"/>
            </w:pPr>
            <w:r>
              <w:rPr>
                <w:bCs/>
                <w:color w:val="000000"/>
                <w:lang w:val="uk-UA"/>
              </w:rPr>
              <w:t xml:space="preserve">Районна </w:t>
            </w:r>
            <w:r>
              <w:rPr>
                <w:bCs/>
                <w:color w:val="000000"/>
              </w:rPr>
              <w:t>програм</w:t>
            </w:r>
            <w:r>
              <w:rPr>
                <w:bCs/>
                <w:color w:val="000000"/>
                <w:lang w:val="uk-UA"/>
              </w:rPr>
              <w:t>а</w:t>
            </w:r>
            <w:r>
              <w:rPr>
                <w:bCs/>
                <w:color w:val="000000"/>
              </w:rPr>
              <w:t xml:space="preserve"> сприяння оборонній, мобілізаційній готовності до відбору мотивованих громадян на військову службу за контрактом і призову на строкову військову службу в Чортківському районі на 2019-2022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720"/>
                <w:tab w:val="left" w:pos="927"/>
                <w:tab w:val="center" w:pos="1692"/>
              </w:tabs>
              <w:jc w:val="center"/>
            </w:pPr>
            <w:r>
              <w:rPr>
                <w:lang w:val="uk-UA"/>
              </w:rPr>
              <w:t>20.12.2018р. № 476</w:t>
            </w:r>
          </w:p>
        </w:tc>
      </w:tr>
      <w:tr w:rsidR="00264373">
        <w:trPr>
          <w:trHeight w:val="307"/>
        </w:trPr>
        <w:tc>
          <w:tcPr>
            <w:tcW w:w="860" w:type="dxa"/>
            <w:tcBorders>
              <w:top w:val="single" w:sz="4" w:space="0" w:color="000000"/>
              <w:left w:val="single" w:sz="4" w:space="0" w:color="000000"/>
              <w:bottom w:val="single" w:sz="4" w:space="0" w:color="000000"/>
            </w:tcBorders>
            <w:shd w:val="clear" w:color="auto" w:fill="auto"/>
          </w:tcPr>
          <w:p w:rsidR="00264373" w:rsidRDefault="00264373">
            <w:pPr>
              <w:snapToGrid w:val="0"/>
            </w:pPr>
            <w:r>
              <w:rPr>
                <w:lang w:val="uk-UA"/>
              </w:rPr>
              <w:lastRenderedPageBreak/>
              <w:t>37</w:t>
            </w:r>
          </w:p>
        </w:tc>
        <w:tc>
          <w:tcPr>
            <w:tcW w:w="11220" w:type="dxa"/>
            <w:tcBorders>
              <w:top w:val="single" w:sz="4" w:space="0" w:color="000000"/>
              <w:left w:val="single" w:sz="4" w:space="0" w:color="000000"/>
              <w:bottom w:val="single" w:sz="4" w:space="0" w:color="000000"/>
            </w:tcBorders>
            <w:shd w:val="clear" w:color="auto" w:fill="auto"/>
          </w:tcPr>
          <w:p w:rsidR="00264373" w:rsidRDefault="00264373">
            <w:r>
              <w:rPr>
                <w:bCs/>
                <w:color w:val="000000"/>
                <w:lang w:val="uk-UA"/>
              </w:rPr>
              <w:t>Програма мобілізації зусиль Чортківської районної державної адміністрації, Чортківського управління головного управління ДФС у Тернопільській області із забезпечення надходжень до районного бюджету на 2019-2021 роки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64373" w:rsidRDefault="00264373">
            <w:pPr>
              <w:tabs>
                <w:tab w:val="left" w:pos="720"/>
                <w:tab w:val="left" w:pos="927"/>
                <w:tab w:val="center" w:pos="1692"/>
              </w:tabs>
              <w:jc w:val="center"/>
            </w:pPr>
            <w:r>
              <w:rPr>
                <w:lang w:val="en-US"/>
              </w:rPr>
              <w:t>07</w:t>
            </w:r>
            <w:r>
              <w:rPr>
                <w:lang w:val="uk-UA"/>
              </w:rPr>
              <w:t>.03.2019 р. № 509</w:t>
            </w:r>
          </w:p>
        </w:tc>
      </w:tr>
      <w:tr w:rsidR="00264373">
        <w:trPr>
          <w:trHeight w:val="307"/>
        </w:trPr>
        <w:tc>
          <w:tcPr>
            <w:tcW w:w="860" w:type="dxa"/>
            <w:tcBorders>
              <w:left w:val="single" w:sz="4" w:space="0" w:color="000000"/>
              <w:bottom w:val="single" w:sz="4" w:space="0" w:color="000000"/>
            </w:tcBorders>
            <w:shd w:val="clear" w:color="auto" w:fill="auto"/>
          </w:tcPr>
          <w:p w:rsidR="00264373" w:rsidRDefault="00264373">
            <w:pPr>
              <w:snapToGrid w:val="0"/>
              <w:ind w:right="57"/>
              <w:jc w:val="center"/>
            </w:pPr>
            <w:r>
              <w:rPr>
                <w:lang w:val="uk-UA"/>
              </w:rPr>
              <w:t>38</w:t>
            </w:r>
          </w:p>
        </w:tc>
        <w:tc>
          <w:tcPr>
            <w:tcW w:w="11220" w:type="dxa"/>
            <w:tcBorders>
              <w:left w:val="single" w:sz="4" w:space="0" w:color="000000"/>
              <w:bottom w:val="single" w:sz="4" w:space="0" w:color="000000"/>
            </w:tcBorders>
            <w:shd w:val="clear" w:color="auto" w:fill="auto"/>
          </w:tcPr>
          <w:p w:rsidR="00264373" w:rsidRDefault="00264373">
            <w:r>
              <w:rPr>
                <w:color w:val="000000"/>
              </w:rPr>
              <w:t>Районн</w:t>
            </w:r>
            <w:r>
              <w:rPr>
                <w:color w:val="000000"/>
                <w:lang w:val="uk-UA"/>
              </w:rPr>
              <w:t xml:space="preserve">а </w:t>
            </w:r>
            <w:r>
              <w:rPr>
                <w:color w:val="000000"/>
              </w:rPr>
              <w:t xml:space="preserve"> </w:t>
            </w:r>
            <w:r>
              <w:rPr>
                <w:color w:val="000000"/>
                <w:lang w:val="uk-UA"/>
              </w:rPr>
              <w:t>п</w:t>
            </w:r>
            <w:r>
              <w:rPr>
                <w:color w:val="000000"/>
              </w:rPr>
              <w:t>рограм</w:t>
            </w:r>
            <w:r>
              <w:rPr>
                <w:color w:val="000000"/>
                <w:lang w:val="uk-UA"/>
              </w:rPr>
              <w:t>а</w:t>
            </w:r>
            <w:r>
              <w:rPr>
                <w:color w:val="000000"/>
              </w:rPr>
              <w:t xml:space="preserve"> фінансової підтримки комунального некомерційного підприємства «Центр первинної медико-санітарної допомоги»</w:t>
            </w:r>
            <w:r>
              <w:br/>
            </w:r>
            <w:r>
              <w:rPr>
                <w:color w:val="000000"/>
              </w:rPr>
              <w:t>Чортківської районної ради на 2020-2022 роки</w:t>
            </w:r>
          </w:p>
        </w:tc>
        <w:tc>
          <w:tcPr>
            <w:tcW w:w="2520" w:type="dxa"/>
            <w:tcBorders>
              <w:left w:val="single" w:sz="4" w:space="0" w:color="000000"/>
              <w:bottom w:val="single" w:sz="4" w:space="0" w:color="000000"/>
              <w:right w:val="single" w:sz="4" w:space="0" w:color="000000"/>
            </w:tcBorders>
            <w:shd w:val="clear" w:color="auto" w:fill="auto"/>
          </w:tcPr>
          <w:p w:rsidR="00264373" w:rsidRDefault="00264373">
            <w:pPr>
              <w:tabs>
                <w:tab w:val="left" w:pos="720"/>
                <w:tab w:val="left" w:pos="927"/>
                <w:tab w:val="center" w:pos="1692"/>
              </w:tabs>
              <w:jc w:val="center"/>
            </w:pPr>
            <w:r>
              <w:rPr>
                <w:lang w:val="uk-UA"/>
              </w:rPr>
              <w:t>20.11.2019№ 592</w:t>
            </w:r>
          </w:p>
        </w:tc>
      </w:tr>
      <w:tr w:rsidR="00264373">
        <w:trPr>
          <w:trHeight w:val="307"/>
        </w:trPr>
        <w:tc>
          <w:tcPr>
            <w:tcW w:w="860" w:type="dxa"/>
            <w:tcBorders>
              <w:left w:val="single" w:sz="4" w:space="0" w:color="000000"/>
              <w:bottom w:val="single" w:sz="4" w:space="0" w:color="000000"/>
            </w:tcBorders>
            <w:shd w:val="clear" w:color="auto" w:fill="auto"/>
          </w:tcPr>
          <w:p w:rsidR="00264373" w:rsidRDefault="00264373">
            <w:pPr>
              <w:snapToGrid w:val="0"/>
            </w:pPr>
            <w:r>
              <w:rPr>
                <w:lang w:val="en-US"/>
              </w:rPr>
              <w:t>39</w:t>
            </w:r>
          </w:p>
        </w:tc>
        <w:tc>
          <w:tcPr>
            <w:tcW w:w="11220" w:type="dxa"/>
            <w:tcBorders>
              <w:left w:val="single" w:sz="4" w:space="0" w:color="000000"/>
              <w:bottom w:val="single" w:sz="4" w:space="0" w:color="000000"/>
            </w:tcBorders>
            <w:shd w:val="clear" w:color="auto" w:fill="auto"/>
          </w:tcPr>
          <w:p w:rsidR="00264373" w:rsidRDefault="00264373">
            <w:r>
              <w:rPr>
                <w:color w:val="000000"/>
              </w:rPr>
              <w:t xml:space="preserve"> Програм</w:t>
            </w:r>
            <w:r>
              <w:rPr>
                <w:color w:val="000000"/>
                <w:lang w:val="uk-UA"/>
              </w:rPr>
              <w:t xml:space="preserve">а </w:t>
            </w:r>
            <w:r>
              <w:rPr>
                <w:color w:val="000000"/>
              </w:rPr>
              <w:t>«Дітям Чортківщини - якісне харчування»</w:t>
            </w:r>
            <w:r>
              <w:br/>
            </w:r>
          </w:p>
        </w:tc>
        <w:tc>
          <w:tcPr>
            <w:tcW w:w="2520" w:type="dxa"/>
            <w:tcBorders>
              <w:left w:val="single" w:sz="4" w:space="0" w:color="000000"/>
              <w:bottom w:val="single" w:sz="4" w:space="0" w:color="000000"/>
              <w:right w:val="single" w:sz="4" w:space="0" w:color="000000"/>
            </w:tcBorders>
            <w:shd w:val="clear" w:color="auto" w:fill="auto"/>
          </w:tcPr>
          <w:p w:rsidR="00264373" w:rsidRDefault="00264373">
            <w:pPr>
              <w:tabs>
                <w:tab w:val="left" w:pos="720"/>
                <w:tab w:val="left" w:pos="927"/>
                <w:tab w:val="center" w:pos="1692"/>
              </w:tabs>
              <w:jc w:val="center"/>
            </w:pPr>
            <w:r>
              <w:rPr>
                <w:lang w:val="uk-UA"/>
              </w:rPr>
              <w:t>20.11.2019№ 596</w:t>
            </w:r>
          </w:p>
        </w:tc>
      </w:tr>
      <w:tr w:rsidR="00264373">
        <w:trPr>
          <w:trHeight w:val="307"/>
        </w:trPr>
        <w:tc>
          <w:tcPr>
            <w:tcW w:w="860" w:type="dxa"/>
            <w:tcBorders>
              <w:left w:val="single" w:sz="4" w:space="0" w:color="000000"/>
              <w:bottom w:val="single" w:sz="4" w:space="0" w:color="000000"/>
            </w:tcBorders>
            <w:shd w:val="clear" w:color="auto" w:fill="auto"/>
          </w:tcPr>
          <w:p w:rsidR="00264373" w:rsidRDefault="00264373">
            <w:pPr>
              <w:snapToGrid w:val="0"/>
            </w:pPr>
            <w:r>
              <w:rPr>
                <w:lang w:val="uk-UA"/>
              </w:rPr>
              <w:t>40</w:t>
            </w:r>
          </w:p>
        </w:tc>
        <w:tc>
          <w:tcPr>
            <w:tcW w:w="11220" w:type="dxa"/>
            <w:tcBorders>
              <w:left w:val="single" w:sz="4" w:space="0" w:color="000000"/>
              <w:bottom w:val="single" w:sz="4" w:space="0" w:color="000000"/>
            </w:tcBorders>
            <w:shd w:val="clear" w:color="auto" w:fill="auto"/>
          </w:tcPr>
          <w:p w:rsidR="00264373" w:rsidRDefault="00264373">
            <w:r>
              <w:rPr>
                <w:color w:val="000000"/>
              </w:rPr>
              <w:t>Районн</w:t>
            </w:r>
            <w:r>
              <w:rPr>
                <w:color w:val="000000"/>
                <w:lang w:val="uk-UA"/>
              </w:rPr>
              <w:t xml:space="preserve">а </w:t>
            </w:r>
            <w:r>
              <w:rPr>
                <w:color w:val="000000"/>
              </w:rPr>
              <w:t>програм</w:t>
            </w:r>
            <w:r>
              <w:rPr>
                <w:color w:val="000000"/>
                <w:lang w:val="uk-UA"/>
              </w:rPr>
              <w:t>а</w:t>
            </w:r>
            <w:r>
              <w:rPr>
                <w:color w:val="000000"/>
              </w:rPr>
              <w:t xml:space="preserve"> «Ветеран»</w:t>
            </w:r>
            <w:r>
              <w:rPr>
                <w:color w:val="000000"/>
                <w:lang w:val="uk-UA"/>
              </w:rPr>
              <w:t xml:space="preserve"> </w:t>
            </w:r>
            <w:r>
              <w:rPr>
                <w:color w:val="000000"/>
              </w:rPr>
              <w:t>на 2020-2024 роки</w:t>
            </w:r>
          </w:p>
        </w:tc>
        <w:tc>
          <w:tcPr>
            <w:tcW w:w="2520" w:type="dxa"/>
            <w:tcBorders>
              <w:left w:val="single" w:sz="4" w:space="0" w:color="000000"/>
              <w:bottom w:val="single" w:sz="4" w:space="0" w:color="000000"/>
              <w:right w:val="single" w:sz="4" w:space="0" w:color="000000"/>
            </w:tcBorders>
            <w:shd w:val="clear" w:color="auto" w:fill="auto"/>
          </w:tcPr>
          <w:p w:rsidR="00264373" w:rsidRDefault="00264373">
            <w:pPr>
              <w:tabs>
                <w:tab w:val="left" w:pos="720"/>
                <w:tab w:val="left" w:pos="927"/>
                <w:tab w:val="center" w:pos="1692"/>
              </w:tabs>
              <w:jc w:val="center"/>
            </w:pPr>
            <w:r>
              <w:rPr>
                <w:lang w:val="uk-UA"/>
              </w:rPr>
              <w:t>20.11.2019№ 597</w:t>
            </w:r>
          </w:p>
        </w:tc>
      </w:tr>
      <w:tr w:rsidR="00264373">
        <w:trPr>
          <w:trHeight w:val="307"/>
        </w:trPr>
        <w:tc>
          <w:tcPr>
            <w:tcW w:w="860" w:type="dxa"/>
            <w:tcBorders>
              <w:left w:val="single" w:sz="4" w:space="0" w:color="000000"/>
              <w:bottom w:val="single" w:sz="4" w:space="0" w:color="000000"/>
            </w:tcBorders>
            <w:shd w:val="clear" w:color="auto" w:fill="auto"/>
          </w:tcPr>
          <w:p w:rsidR="00264373" w:rsidRDefault="00264373">
            <w:pPr>
              <w:snapToGrid w:val="0"/>
            </w:pPr>
            <w:r>
              <w:rPr>
                <w:lang w:val="uk-UA"/>
              </w:rPr>
              <w:t>41</w:t>
            </w:r>
          </w:p>
        </w:tc>
        <w:tc>
          <w:tcPr>
            <w:tcW w:w="11220" w:type="dxa"/>
            <w:tcBorders>
              <w:left w:val="single" w:sz="4" w:space="0" w:color="000000"/>
              <w:bottom w:val="single" w:sz="4" w:space="0" w:color="000000"/>
            </w:tcBorders>
            <w:shd w:val="clear" w:color="auto" w:fill="auto"/>
          </w:tcPr>
          <w:p w:rsidR="00264373" w:rsidRDefault="00264373">
            <w:r>
              <w:rPr>
                <w:color w:val="000000"/>
              </w:rPr>
              <w:t xml:space="preserve"> Районн</w:t>
            </w:r>
            <w:r>
              <w:rPr>
                <w:color w:val="000000"/>
                <w:lang w:val="uk-UA"/>
              </w:rPr>
              <w:t xml:space="preserve">а </w:t>
            </w:r>
            <w:r>
              <w:rPr>
                <w:color w:val="000000"/>
              </w:rPr>
              <w:t xml:space="preserve"> програм</w:t>
            </w:r>
            <w:r>
              <w:rPr>
                <w:color w:val="000000"/>
                <w:lang w:val="uk-UA"/>
              </w:rPr>
              <w:t>а</w:t>
            </w:r>
            <w:r>
              <w:rPr>
                <w:color w:val="000000"/>
              </w:rPr>
              <w:t xml:space="preserve"> забезпечення виконання Чортківською районною державною адміністрацією повноважень, делегованих районною радою на 2020 рік</w:t>
            </w:r>
            <w:r>
              <w:t xml:space="preserve"> </w:t>
            </w:r>
          </w:p>
        </w:tc>
        <w:tc>
          <w:tcPr>
            <w:tcW w:w="2520" w:type="dxa"/>
            <w:tcBorders>
              <w:left w:val="single" w:sz="4" w:space="0" w:color="000000"/>
              <w:bottom w:val="single" w:sz="4" w:space="0" w:color="000000"/>
              <w:right w:val="single" w:sz="4" w:space="0" w:color="000000"/>
            </w:tcBorders>
            <w:shd w:val="clear" w:color="auto" w:fill="auto"/>
          </w:tcPr>
          <w:p w:rsidR="00264373" w:rsidRDefault="00264373">
            <w:pPr>
              <w:tabs>
                <w:tab w:val="left" w:pos="720"/>
                <w:tab w:val="left" w:pos="927"/>
                <w:tab w:val="center" w:pos="1692"/>
              </w:tabs>
              <w:jc w:val="center"/>
            </w:pPr>
            <w:r>
              <w:rPr>
                <w:lang w:val="uk-UA"/>
              </w:rPr>
              <w:t>20.12.2019№ 608</w:t>
            </w:r>
          </w:p>
        </w:tc>
      </w:tr>
      <w:tr w:rsidR="00264373">
        <w:trPr>
          <w:trHeight w:val="307"/>
        </w:trPr>
        <w:tc>
          <w:tcPr>
            <w:tcW w:w="860" w:type="dxa"/>
            <w:tcBorders>
              <w:left w:val="single" w:sz="4" w:space="0" w:color="000000"/>
              <w:bottom w:val="single" w:sz="4" w:space="0" w:color="000000"/>
            </w:tcBorders>
            <w:shd w:val="clear" w:color="auto" w:fill="auto"/>
          </w:tcPr>
          <w:p w:rsidR="00264373" w:rsidRDefault="00264373">
            <w:pPr>
              <w:snapToGrid w:val="0"/>
            </w:pPr>
            <w:r>
              <w:rPr>
                <w:lang w:val="uk-UA"/>
              </w:rPr>
              <w:t>42</w:t>
            </w:r>
          </w:p>
        </w:tc>
        <w:tc>
          <w:tcPr>
            <w:tcW w:w="11220" w:type="dxa"/>
            <w:tcBorders>
              <w:left w:val="single" w:sz="4" w:space="0" w:color="000000"/>
              <w:bottom w:val="single" w:sz="4" w:space="0" w:color="000000"/>
            </w:tcBorders>
            <w:shd w:val="clear" w:color="auto" w:fill="auto"/>
          </w:tcPr>
          <w:p w:rsidR="00264373" w:rsidRDefault="00264373">
            <w:r>
              <w:rPr>
                <w:color w:val="000000"/>
                <w:lang w:val="uk-UA"/>
              </w:rPr>
              <w:t>Районна  програма підтримки дітей учасників антитерористичної операції, операції об`єднаних сил, внутрішньо переміщених осіб та дітей з орфанними захворюваннями у навчальних закладах Чортківського району на 2020 рік</w:t>
            </w:r>
          </w:p>
          <w:p w:rsidR="00264373" w:rsidRDefault="00264373">
            <w:pPr>
              <w:rPr>
                <w:color w:val="000000"/>
                <w:lang w:val="uk-UA"/>
              </w:rPr>
            </w:pPr>
          </w:p>
          <w:p w:rsidR="00264373" w:rsidRDefault="00264373">
            <w:pPr>
              <w:rPr>
                <w:color w:val="000000"/>
                <w:lang w:val="uk-UA"/>
              </w:rPr>
            </w:pPr>
          </w:p>
        </w:tc>
        <w:tc>
          <w:tcPr>
            <w:tcW w:w="2520" w:type="dxa"/>
            <w:tcBorders>
              <w:left w:val="single" w:sz="4" w:space="0" w:color="000000"/>
              <w:bottom w:val="single" w:sz="4" w:space="0" w:color="000000"/>
              <w:right w:val="single" w:sz="4" w:space="0" w:color="000000"/>
            </w:tcBorders>
            <w:shd w:val="clear" w:color="auto" w:fill="auto"/>
          </w:tcPr>
          <w:p w:rsidR="00264373" w:rsidRDefault="00264373">
            <w:pPr>
              <w:tabs>
                <w:tab w:val="left" w:pos="720"/>
                <w:tab w:val="left" w:pos="927"/>
                <w:tab w:val="center" w:pos="1692"/>
              </w:tabs>
              <w:jc w:val="center"/>
            </w:pPr>
            <w:r>
              <w:rPr>
                <w:lang w:val="uk-UA"/>
              </w:rPr>
              <w:t>20.12.2019№ 609</w:t>
            </w:r>
          </w:p>
        </w:tc>
      </w:tr>
    </w:tbl>
    <w:p w:rsidR="00264373" w:rsidRDefault="00264373">
      <w:pPr>
        <w:widowControl w:val="0"/>
        <w:tabs>
          <w:tab w:val="right" w:pos="9360"/>
        </w:tabs>
        <w:ind w:right="98" w:firstLine="540"/>
        <w:jc w:val="both"/>
        <w:rPr>
          <w:sz w:val="28"/>
          <w:szCs w:val="28"/>
          <w:lang w:val="uk-UA"/>
        </w:rPr>
      </w:pPr>
    </w:p>
    <w:p w:rsidR="00264373" w:rsidRDefault="00264373">
      <w:pPr>
        <w:widowControl w:val="0"/>
        <w:tabs>
          <w:tab w:val="right" w:pos="9360"/>
        </w:tabs>
        <w:ind w:right="98" w:firstLine="540"/>
        <w:jc w:val="both"/>
        <w:rPr>
          <w:sz w:val="28"/>
          <w:szCs w:val="28"/>
          <w:lang w:val="uk-UA"/>
        </w:rPr>
      </w:pPr>
    </w:p>
    <w:p w:rsidR="00264373" w:rsidRDefault="00264373">
      <w:pPr>
        <w:widowControl w:val="0"/>
        <w:tabs>
          <w:tab w:val="right" w:pos="9360"/>
        </w:tabs>
        <w:ind w:right="98" w:firstLine="540"/>
        <w:jc w:val="both"/>
        <w:rPr>
          <w:sz w:val="28"/>
          <w:szCs w:val="28"/>
          <w:lang w:val="uk-UA"/>
        </w:rPr>
      </w:pPr>
    </w:p>
    <w:p w:rsidR="00264373" w:rsidRDefault="00264373">
      <w:pPr>
        <w:widowControl w:val="0"/>
        <w:tabs>
          <w:tab w:val="right" w:pos="9360"/>
        </w:tabs>
        <w:ind w:right="98" w:firstLine="540"/>
        <w:jc w:val="both"/>
        <w:rPr>
          <w:sz w:val="28"/>
          <w:szCs w:val="28"/>
          <w:lang w:val="uk-UA"/>
        </w:rPr>
      </w:pPr>
    </w:p>
    <w:p w:rsidR="00264373" w:rsidRDefault="00264373">
      <w:pPr>
        <w:widowControl w:val="0"/>
        <w:tabs>
          <w:tab w:val="right" w:pos="9360"/>
        </w:tabs>
        <w:ind w:right="98" w:firstLine="540"/>
        <w:jc w:val="both"/>
        <w:rPr>
          <w:sz w:val="28"/>
          <w:szCs w:val="28"/>
          <w:lang w:val="uk-UA"/>
        </w:rPr>
      </w:pPr>
    </w:p>
    <w:p w:rsidR="00264373" w:rsidRDefault="00264373">
      <w:pPr>
        <w:widowControl w:val="0"/>
        <w:tabs>
          <w:tab w:val="right" w:pos="9360"/>
        </w:tabs>
        <w:ind w:right="98" w:firstLine="540"/>
        <w:jc w:val="both"/>
        <w:rPr>
          <w:sz w:val="28"/>
          <w:szCs w:val="28"/>
          <w:lang w:val="uk-UA"/>
        </w:rPr>
      </w:pPr>
    </w:p>
    <w:p w:rsidR="00264373" w:rsidRDefault="00264373">
      <w:pPr>
        <w:widowControl w:val="0"/>
        <w:tabs>
          <w:tab w:val="right" w:pos="9360"/>
        </w:tabs>
        <w:ind w:right="98" w:firstLine="540"/>
        <w:jc w:val="both"/>
        <w:rPr>
          <w:sz w:val="28"/>
          <w:szCs w:val="28"/>
          <w:lang w:val="uk-UA"/>
        </w:rPr>
      </w:pPr>
    </w:p>
    <w:p w:rsidR="00264373" w:rsidRDefault="00264373">
      <w:pPr>
        <w:sectPr w:rsidR="00264373">
          <w:headerReference w:type="even" r:id="rId25"/>
          <w:headerReference w:type="default" r:id="rId26"/>
          <w:headerReference w:type="first" r:id="rId27"/>
          <w:pgSz w:w="16838" w:h="11906" w:orient="landscape"/>
          <w:pgMar w:top="1701" w:right="1134" w:bottom="567" w:left="902" w:header="709" w:footer="708" w:gutter="0"/>
          <w:cols w:space="720"/>
          <w:titlePg/>
          <w:docGrid w:linePitch="360"/>
        </w:sectPr>
      </w:pPr>
    </w:p>
    <w:p w:rsidR="00264373" w:rsidRDefault="00264373">
      <w:pPr>
        <w:tabs>
          <w:tab w:val="right" w:pos="9360"/>
        </w:tabs>
        <w:autoSpaceDE w:val="0"/>
        <w:ind w:right="98"/>
        <w:jc w:val="center"/>
      </w:pPr>
      <w:r>
        <w:rPr>
          <w:lang w:val="uk-UA"/>
        </w:rPr>
        <w:lastRenderedPageBreak/>
        <w:t>80</w:t>
      </w:r>
    </w:p>
    <w:p w:rsidR="00264373" w:rsidRDefault="00264373">
      <w:pPr>
        <w:tabs>
          <w:tab w:val="right" w:pos="9360"/>
        </w:tabs>
        <w:autoSpaceDE w:val="0"/>
        <w:ind w:right="98"/>
        <w:jc w:val="center"/>
      </w:pPr>
      <w:r>
        <w:rPr>
          <w:b/>
          <w:sz w:val="28"/>
          <w:szCs w:val="28"/>
        </w:rPr>
        <w:t>V</w:t>
      </w:r>
      <w:r>
        <w:rPr>
          <w:b/>
          <w:sz w:val="28"/>
          <w:szCs w:val="28"/>
          <w:lang w:val="uk-UA"/>
        </w:rPr>
        <w:t>І.</w:t>
      </w:r>
      <w:r>
        <w:rPr>
          <w:rFonts w:ascii="Times New Roman CYR" w:hAnsi="Times New Roman CYR" w:cs="Times New Roman CYR"/>
          <w:b/>
          <w:bCs/>
          <w:sz w:val="28"/>
          <w:szCs w:val="28"/>
          <w:lang w:val="uk-UA"/>
        </w:rPr>
        <w:t xml:space="preserve"> КОНТРОЛЬ ЗА ХОДОМ  РЕАЛІЗАЦІЇ ПРОГРАМИ  </w:t>
      </w:r>
    </w:p>
    <w:p w:rsidR="00264373" w:rsidRDefault="00264373">
      <w:pPr>
        <w:tabs>
          <w:tab w:val="right" w:pos="9360"/>
        </w:tabs>
        <w:ind w:right="98" w:firstLine="540"/>
        <w:jc w:val="both"/>
      </w:pPr>
      <w:r>
        <w:rPr>
          <w:sz w:val="28"/>
          <w:szCs w:val="28"/>
        </w:rPr>
        <w:t>Механізм реалізації заходів та контроль за виконанням програми передбачає:</w:t>
      </w:r>
    </w:p>
    <w:p w:rsidR="00264373" w:rsidRDefault="00264373">
      <w:pPr>
        <w:tabs>
          <w:tab w:val="right" w:pos="9360"/>
        </w:tabs>
        <w:ind w:right="98"/>
        <w:jc w:val="both"/>
      </w:pPr>
      <w:r>
        <w:rPr>
          <w:sz w:val="28"/>
          <w:szCs w:val="28"/>
        </w:rPr>
        <w:t xml:space="preserve"> - постійний моніторинг виконання основних показників та заходів програми;</w:t>
      </w:r>
    </w:p>
    <w:p w:rsidR="00264373" w:rsidRDefault="00264373">
      <w:pPr>
        <w:tabs>
          <w:tab w:val="right" w:pos="9360"/>
        </w:tabs>
        <w:ind w:right="98"/>
        <w:jc w:val="both"/>
      </w:pPr>
      <w:r>
        <w:rPr>
          <w:sz w:val="28"/>
          <w:szCs w:val="28"/>
        </w:rPr>
        <w:t xml:space="preserve">- </w:t>
      </w:r>
      <w:r>
        <w:rPr>
          <w:sz w:val="28"/>
          <w:szCs w:val="28"/>
          <w:lang w:val="uk-UA"/>
        </w:rPr>
        <w:t xml:space="preserve"> </w:t>
      </w:r>
      <w:r>
        <w:rPr>
          <w:sz w:val="28"/>
          <w:szCs w:val="28"/>
        </w:rPr>
        <w:t>розгляд питання про хід виконання програми на засіданнях колегії районної державної адміністрації;</w:t>
      </w:r>
    </w:p>
    <w:p w:rsidR="00264373" w:rsidRDefault="00264373">
      <w:pPr>
        <w:tabs>
          <w:tab w:val="right" w:pos="9360"/>
        </w:tabs>
        <w:ind w:right="98"/>
        <w:jc w:val="both"/>
      </w:pPr>
      <w:r>
        <w:rPr>
          <w:sz w:val="28"/>
          <w:szCs w:val="28"/>
        </w:rPr>
        <w:t>- підготовку розпорядчих документів районної державної адміністрації з питань виконання програми;</w:t>
      </w:r>
    </w:p>
    <w:p w:rsidR="00264373" w:rsidRDefault="00264373">
      <w:pPr>
        <w:tabs>
          <w:tab w:val="right" w:pos="9360"/>
        </w:tabs>
        <w:ind w:right="98"/>
        <w:jc w:val="both"/>
      </w:pPr>
      <w:r>
        <w:rPr>
          <w:sz w:val="28"/>
          <w:szCs w:val="28"/>
        </w:rPr>
        <w:t>- відповідальність виконавців, що беруть участь у реалізації заходів програми.</w:t>
      </w:r>
    </w:p>
    <w:p w:rsidR="00264373" w:rsidRDefault="00264373">
      <w:pPr>
        <w:tabs>
          <w:tab w:val="right" w:pos="9360"/>
        </w:tabs>
        <w:ind w:right="98" w:firstLine="540"/>
        <w:jc w:val="both"/>
      </w:pPr>
      <w:r>
        <w:rPr>
          <w:sz w:val="28"/>
          <w:szCs w:val="28"/>
          <w:lang w:val="uk-UA"/>
        </w:rPr>
        <w:t xml:space="preserve">Координацію діяльності виконавців програми здійснює відділ </w:t>
      </w:r>
      <w:r w:rsidR="009D4239">
        <w:rPr>
          <w:sz w:val="28"/>
          <w:szCs w:val="28"/>
          <w:lang w:val="uk-UA"/>
        </w:rPr>
        <w:t xml:space="preserve">містобудування, архітектури та ЖКГ </w:t>
      </w:r>
      <w:r>
        <w:rPr>
          <w:sz w:val="28"/>
          <w:szCs w:val="28"/>
          <w:lang w:val="uk-UA"/>
        </w:rPr>
        <w:t>Чортківської районної державної адміністрації.</w:t>
      </w:r>
    </w:p>
    <w:p w:rsidR="00264373" w:rsidRDefault="00264373">
      <w:pPr>
        <w:tabs>
          <w:tab w:val="right" w:pos="9360"/>
        </w:tabs>
        <w:ind w:right="98" w:firstLine="540"/>
        <w:jc w:val="both"/>
      </w:pPr>
      <w:r>
        <w:rPr>
          <w:sz w:val="28"/>
          <w:szCs w:val="28"/>
          <w:lang w:val="uk-UA"/>
        </w:rPr>
        <w:t>Чортківська р</w:t>
      </w:r>
      <w:r>
        <w:rPr>
          <w:sz w:val="28"/>
          <w:szCs w:val="28"/>
        </w:rPr>
        <w:t xml:space="preserve">айонна державна адміністрація за підсумками </w:t>
      </w:r>
      <w:r>
        <w:rPr>
          <w:sz w:val="28"/>
          <w:szCs w:val="28"/>
          <w:lang w:val="uk-UA"/>
        </w:rPr>
        <w:t xml:space="preserve">2020 </w:t>
      </w:r>
      <w:r>
        <w:rPr>
          <w:sz w:val="28"/>
          <w:szCs w:val="28"/>
        </w:rPr>
        <w:t>року звітує про хід виконання програми та ефективність реалізації заходів програми на сесії районної ради.</w:t>
      </w:r>
    </w:p>
    <w:p w:rsidR="00264373" w:rsidRDefault="00264373">
      <w:pPr>
        <w:tabs>
          <w:tab w:val="right" w:pos="9360"/>
        </w:tabs>
        <w:ind w:right="98" w:firstLine="540"/>
        <w:jc w:val="both"/>
        <w:rPr>
          <w:sz w:val="28"/>
          <w:szCs w:val="28"/>
          <w:lang w:val="uk-UA"/>
        </w:rPr>
      </w:pPr>
    </w:p>
    <w:p w:rsidR="00264373" w:rsidRDefault="00264373">
      <w:pPr>
        <w:widowControl w:val="0"/>
        <w:tabs>
          <w:tab w:val="left" w:pos="540"/>
          <w:tab w:val="left" w:pos="720"/>
          <w:tab w:val="right" w:pos="9360"/>
        </w:tabs>
        <w:ind w:right="98"/>
        <w:jc w:val="both"/>
        <w:rPr>
          <w:spacing w:val="1"/>
          <w:sz w:val="28"/>
          <w:szCs w:val="28"/>
          <w:highlight w:val="cyan"/>
          <w:lang w:val="uk-UA"/>
        </w:rPr>
      </w:pPr>
    </w:p>
    <w:p w:rsidR="00EC4389" w:rsidRDefault="00EC4389">
      <w:pPr>
        <w:widowControl w:val="0"/>
        <w:tabs>
          <w:tab w:val="left" w:pos="540"/>
          <w:tab w:val="left" w:pos="720"/>
          <w:tab w:val="right" w:pos="9360"/>
        </w:tabs>
        <w:ind w:right="98"/>
        <w:jc w:val="both"/>
        <w:rPr>
          <w:spacing w:val="1"/>
          <w:sz w:val="28"/>
          <w:szCs w:val="28"/>
          <w:highlight w:val="cyan"/>
          <w:lang w:val="uk-UA"/>
        </w:rPr>
      </w:pPr>
    </w:p>
    <w:p w:rsidR="00EC4389" w:rsidRDefault="00EC4389">
      <w:pPr>
        <w:widowControl w:val="0"/>
        <w:tabs>
          <w:tab w:val="left" w:pos="540"/>
          <w:tab w:val="left" w:pos="720"/>
          <w:tab w:val="right" w:pos="9360"/>
        </w:tabs>
        <w:ind w:right="98"/>
        <w:jc w:val="both"/>
        <w:rPr>
          <w:spacing w:val="1"/>
          <w:sz w:val="28"/>
          <w:szCs w:val="28"/>
          <w:highlight w:val="cyan"/>
          <w:lang w:val="uk-UA"/>
        </w:rPr>
      </w:pPr>
      <w:r>
        <w:rPr>
          <w:spacing w:val="1"/>
          <w:sz w:val="28"/>
          <w:szCs w:val="28"/>
          <w:highlight w:val="cyan"/>
          <w:lang w:val="uk-UA"/>
        </w:rPr>
        <w:t>Керуючий справами виконавчого</w:t>
      </w:r>
    </w:p>
    <w:p w:rsidR="00EC4389" w:rsidRDefault="00EC4389">
      <w:pPr>
        <w:widowControl w:val="0"/>
        <w:tabs>
          <w:tab w:val="left" w:pos="540"/>
          <w:tab w:val="left" w:pos="720"/>
          <w:tab w:val="right" w:pos="9360"/>
        </w:tabs>
        <w:ind w:right="98"/>
        <w:jc w:val="both"/>
        <w:rPr>
          <w:spacing w:val="1"/>
          <w:sz w:val="28"/>
          <w:szCs w:val="28"/>
          <w:highlight w:val="cyan"/>
          <w:lang w:val="uk-UA"/>
        </w:rPr>
      </w:pPr>
      <w:r>
        <w:rPr>
          <w:spacing w:val="1"/>
          <w:sz w:val="28"/>
          <w:szCs w:val="28"/>
          <w:highlight w:val="cyan"/>
          <w:lang w:val="uk-UA"/>
        </w:rPr>
        <w:t xml:space="preserve">апарату районної ради                                                           Т.В. Яблонь      </w:t>
      </w:r>
    </w:p>
    <w:sectPr w:rsidR="00EC4389" w:rsidSect="00FE2391">
      <w:headerReference w:type="even" r:id="rId28"/>
      <w:headerReference w:type="default" r:id="rId29"/>
      <w:headerReference w:type="first" r:id="rId30"/>
      <w:pgSz w:w="11906" w:h="16838"/>
      <w:pgMar w:top="1134" w:right="567" w:bottom="902" w:left="1701" w:header="709"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FF" w:rsidRDefault="00DF2EFF">
      <w:r>
        <w:separator/>
      </w:r>
    </w:p>
  </w:endnote>
  <w:endnote w:type="continuationSeparator" w:id="0">
    <w:p w:rsidR="00DF2EFF" w:rsidRDefault="00DF2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PCL6)">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FF" w:rsidRDefault="00DF2EFF">
      <w:r>
        <w:separator/>
      </w:r>
    </w:p>
  </w:footnote>
  <w:footnote w:type="continuationSeparator" w:id="0">
    <w:p w:rsidR="00DF2EFF" w:rsidRDefault="00DF2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FE2391">
    <w:pPr>
      <w:pStyle w:val="af8"/>
    </w:pPr>
    <w:r>
      <w:pict>
        <v:shapetype id="_x0000_t202" coordsize="21600,21600" o:spt="202" path="m,l,21600r21600,l21600,xe">
          <v:stroke joinstyle="miter"/>
          <v:path gradientshapeok="t" o:connecttype="rect"/>
        </v:shapetype>
        <v:shape id="_x0000_s2049" type="#_x0000_t202" style="position:absolute;margin-left:0;margin-top:.05pt;width:29.05pt;height:13.6pt;z-index:251657728;mso-wrap-distance-left:0;mso-wrap-distance-right:0;mso-position-horizontal:center;mso-position-horizontal-relative:margin" stroked="f">
          <v:fill opacity="0" color2="black"/>
          <v:textbox inset=".15pt,.15pt,.15pt,.15pt">
            <w:txbxContent>
              <w:p w:rsidR="00296E31" w:rsidRDefault="00FE2391">
                <w:pPr>
                  <w:pStyle w:val="af8"/>
                </w:pPr>
                <w:r>
                  <w:rPr>
                    <w:rStyle w:val="a5"/>
                  </w:rPr>
                  <w:fldChar w:fldCharType="begin"/>
                </w:r>
                <w:r w:rsidR="00296E31">
                  <w:rPr>
                    <w:rStyle w:val="a5"/>
                  </w:rPr>
                  <w:instrText xml:space="preserve"> PAGE </w:instrText>
                </w:r>
                <w:r>
                  <w:rPr>
                    <w:rStyle w:val="a5"/>
                  </w:rPr>
                  <w:fldChar w:fldCharType="separate"/>
                </w:r>
                <w:r w:rsidR="00142BBC">
                  <w:rPr>
                    <w:rStyle w:val="a5"/>
                    <w:noProof/>
                  </w:rPr>
                  <w:t>2</w:t>
                </w:r>
                <w:r>
                  <w:rPr>
                    <w:rStyle w:val="a5"/>
                  </w:rPr>
                  <w:fldChar w:fldCharType="end"/>
                </w:r>
              </w:p>
            </w:txbxContent>
          </v:textbox>
          <w10:wrap type="square" side="largest" anchorx="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pPr>
      <w:pStyle w:val="af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pPr>
      <w:pStyle w:val="af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pPr>
      <w:pStyle w:val="af8"/>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pPr>
      <w:pStyle w:val="af8"/>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pPr>
      <w:pStyle w:val="af8"/>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pPr>
      <w:pStyle w:val="af8"/>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pPr>
      <w:pStyle w:val="af8"/>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pPr>
      <w:pStyle w:val="af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pPr>
      <w:pStyle w:val="af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pPr>
      <w:pStyle w:val="af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pPr>
      <w:pStyle w:val="af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31" w:rsidRDefault="00296E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2124"/>
        </w:tabs>
        <w:ind w:left="2124" w:firstLine="0"/>
      </w:pPr>
    </w:lvl>
    <w:lvl w:ilvl="1">
      <w:start w:val="1"/>
      <w:numFmt w:val="none"/>
      <w:pStyle w:val="2"/>
      <w:suff w:val="nothing"/>
      <w:lvlText w:val=""/>
      <w:lvlJc w:val="left"/>
      <w:pPr>
        <w:tabs>
          <w:tab w:val="num" w:pos="2124"/>
        </w:tabs>
        <w:ind w:left="2124" w:firstLine="0"/>
      </w:pPr>
    </w:lvl>
    <w:lvl w:ilvl="2">
      <w:start w:val="1"/>
      <w:numFmt w:val="none"/>
      <w:pStyle w:val="3"/>
      <w:suff w:val="nothing"/>
      <w:lvlText w:val=""/>
      <w:lvlJc w:val="left"/>
      <w:pPr>
        <w:tabs>
          <w:tab w:val="num" w:pos="2124"/>
        </w:tabs>
        <w:ind w:left="2124" w:firstLine="0"/>
      </w:pPr>
    </w:lvl>
    <w:lvl w:ilvl="3">
      <w:start w:val="1"/>
      <w:numFmt w:val="none"/>
      <w:pStyle w:val="4"/>
      <w:suff w:val="nothing"/>
      <w:lvlText w:val=""/>
      <w:lvlJc w:val="left"/>
      <w:pPr>
        <w:tabs>
          <w:tab w:val="num" w:pos="2124"/>
        </w:tabs>
        <w:ind w:left="2124" w:firstLine="0"/>
      </w:pPr>
    </w:lvl>
    <w:lvl w:ilvl="4">
      <w:start w:val="1"/>
      <w:numFmt w:val="none"/>
      <w:pStyle w:val="5"/>
      <w:suff w:val="nothing"/>
      <w:lvlText w:val=""/>
      <w:lvlJc w:val="left"/>
      <w:pPr>
        <w:tabs>
          <w:tab w:val="num" w:pos="2124"/>
        </w:tabs>
        <w:ind w:left="2124" w:firstLine="0"/>
      </w:pPr>
    </w:lvl>
    <w:lvl w:ilvl="5">
      <w:start w:val="1"/>
      <w:numFmt w:val="none"/>
      <w:pStyle w:val="6"/>
      <w:suff w:val="nothing"/>
      <w:lvlText w:val=""/>
      <w:lvlJc w:val="left"/>
      <w:pPr>
        <w:tabs>
          <w:tab w:val="num" w:pos="2124"/>
        </w:tabs>
        <w:ind w:left="2124" w:firstLine="0"/>
      </w:pPr>
    </w:lvl>
    <w:lvl w:ilvl="6">
      <w:start w:val="1"/>
      <w:numFmt w:val="none"/>
      <w:pStyle w:val="7"/>
      <w:suff w:val="nothing"/>
      <w:lvlText w:val=""/>
      <w:lvlJc w:val="left"/>
      <w:pPr>
        <w:tabs>
          <w:tab w:val="num" w:pos="2124"/>
        </w:tabs>
        <w:ind w:left="2124" w:firstLine="0"/>
      </w:pPr>
    </w:lvl>
    <w:lvl w:ilvl="7">
      <w:start w:val="1"/>
      <w:numFmt w:val="none"/>
      <w:pStyle w:val="8"/>
      <w:suff w:val="nothing"/>
      <w:lvlText w:val=""/>
      <w:lvlJc w:val="left"/>
      <w:pPr>
        <w:tabs>
          <w:tab w:val="num" w:pos="2124"/>
        </w:tabs>
        <w:ind w:left="2124" w:firstLine="0"/>
      </w:pPr>
    </w:lvl>
    <w:lvl w:ilvl="8">
      <w:start w:val="1"/>
      <w:numFmt w:val="none"/>
      <w:pStyle w:val="9"/>
      <w:suff w:val="nothing"/>
      <w:lvlText w:val=""/>
      <w:lvlJc w:val="left"/>
      <w:pPr>
        <w:tabs>
          <w:tab w:val="num" w:pos="2124"/>
        </w:tabs>
        <w:ind w:left="2124" w:firstLine="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singleLevel"/>
    <w:tmpl w:val="00000003"/>
    <w:name w:val="WW8Num3"/>
    <w:lvl w:ilvl="0">
      <w:start w:val="4"/>
      <w:numFmt w:val="bullet"/>
      <w:lvlText w:val="-"/>
      <w:lvlJc w:val="left"/>
      <w:pPr>
        <w:tabs>
          <w:tab w:val="num" w:pos="720"/>
        </w:tabs>
        <w:ind w:left="720" w:hanging="360"/>
      </w:pPr>
      <w:rPr>
        <w:rFonts w:ascii="Times New Roman" w:hAnsi="Times New Roman" w:cs="Times New Roman"/>
        <w:sz w:val="28"/>
        <w:szCs w:val="28"/>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hint="default"/>
        <w:sz w:val="20"/>
        <w:szCs w:val="20"/>
      </w:rPr>
    </w:lvl>
  </w:abstractNum>
  <w:abstractNum w:abstractNumId="5">
    <w:nsid w:val="00000006"/>
    <w:multiLevelType w:val="singleLevel"/>
    <w:tmpl w:val="00000006"/>
    <w:name w:val="WW8Num6"/>
    <w:lvl w:ilvl="0">
      <w:start w:val="2"/>
      <w:numFmt w:val="bullet"/>
      <w:lvlText w:val="-"/>
      <w:lvlJc w:val="left"/>
      <w:pPr>
        <w:tabs>
          <w:tab w:val="num" w:pos="1620"/>
        </w:tabs>
        <w:ind w:left="1620" w:hanging="360"/>
      </w:pPr>
      <w:rPr>
        <w:rFonts w:ascii="Times New Roman" w:hAnsi="Times New Roman" w:cs="Symbol" w:hint="default"/>
        <w:sz w:val="28"/>
        <w:szCs w:val="28"/>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Times (PCL6)" w:hAnsi="Times (PCL6)" w:cs="Times (PCL6)" w:hint="default"/>
        <w:sz w:val="28"/>
        <w:szCs w:val="28"/>
        <w:lang w:val="uk-UA"/>
      </w:rPr>
    </w:lvl>
  </w:abstractNum>
  <w:abstractNum w:abstractNumId="7">
    <w:nsid w:val="423247DD"/>
    <w:multiLevelType w:val="multilevel"/>
    <w:tmpl w:val="4E547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D1C1EF2"/>
    <w:multiLevelType w:val="multilevel"/>
    <w:tmpl w:val="D412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04EDE"/>
    <w:multiLevelType w:val="multilevel"/>
    <w:tmpl w:val="A822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hideSpellingError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264373"/>
    <w:rsid w:val="000C6B14"/>
    <w:rsid w:val="000E213D"/>
    <w:rsid w:val="000E4091"/>
    <w:rsid w:val="001116E7"/>
    <w:rsid w:val="00124DB0"/>
    <w:rsid w:val="00142BBC"/>
    <w:rsid w:val="00194E65"/>
    <w:rsid w:val="00233839"/>
    <w:rsid w:val="00264373"/>
    <w:rsid w:val="002773E0"/>
    <w:rsid w:val="00296E31"/>
    <w:rsid w:val="003416B8"/>
    <w:rsid w:val="00361345"/>
    <w:rsid w:val="00373B90"/>
    <w:rsid w:val="00381A0D"/>
    <w:rsid w:val="003B481E"/>
    <w:rsid w:val="0049288E"/>
    <w:rsid w:val="004A5362"/>
    <w:rsid w:val="005823CF"/>
    <w:rsid w:val="005A3D24"/>
    <w:rsid w:val="0061275D"/>
    <w:rsid w:val="00644E04"/>
    <w:rsid w:val="00677B87"/>
    <w:rsid w:val="006A52B3"/>
    <w:rsid w:val="006E53CA"/>
    <w:rsid w:val="006E560D"/>
    <w:rsid w:val="00715819"/>
    <w:rsid w:val="00726FBF"/>
    <w:rsid w:val="00753B6C"/>
    <w:rsid w:val="00755B93"/>
    <w:rsid w:val="007860BC"/>
    <w:rsid w:val="00796DFF"/>
    <w:rsid w:val="007F032A"/>
    <w:rsid w:val="008A05AA"/>
    <w:rsid w:val="008A0C2C"/>
    <w:rsid w:val="008D494A"/>
    <w:rsid w:val="008F7DB6"/>
    <w:rsid w:val="00967B5F"/>
    <w:rsid w:val="009966E0"/>
    <w:rsid w:val="009A668F"/>
    <w:rsid w:val="009D4239"/>
    <w:rsid w:val="009E02DA"/>
    <w:rsid w:val="00A07C0E"/>
    <w:rsid w:val="00A1637D"/>
    <w:rsid w:val="00A52B2D"/>
    <w:rsid w:val="00A66DE0"/>
    <w:rsid w:val="00AB2C08"/>
    <w:rsid w:val="00AF64EA"/>
    <w:rsid w:val="00BA32D2"/>
    <w:rsid w:val="00C32C58"/>
    <w:rsid w:val="00C66E16"/>
    <w:rsid w:val="00CA7B9A"/>
    <w:rsid w:val="00CF028E"/>
    <w:rsid w:val="00D87C96"/>
    <w:rsid w:val="00DD4D5A"/>
    <w:rsid w:val="00DF2EFF"/>
    <w:rsid w:val="00E01523"/>
    <w:rsid w:val="00EB56DE"/>
    <w:rsid w:val="00EC4389"/>
    <w:rsid w:val="00ED2AEC"/>
    <w:rsid w:val="00ED583D"/>
    <w:rsid w:val="00EE3BEC"/>
    <w:rsid w:val="00EF114D"/>
    <w:rsid w:val="00EF427B"/>
    <w:rsid w:val="00F12C8E"/>
    <w:rsid w:val="00F24D61"/>
    <w:rsid w:val="00F63876"/>
    <w:rsid w:val="00FE23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391"/>
    <w:pPr>
      <w:suppressAutoHyphens/>
    </w:pPr>
    <w:rPr>
      <w:sz w:val="24"/>
      <w:szCs w:val="24"/>
      <w:lang w:val="ru-RU" w:eastAsia="zh-CN"/>
    </w:rPr>
  </w:style>
  <w:style w:type="paragraph" w:styleId="1">
    <w:name w:val="heading 1"/>
    <w:basedOn w:val="a"/>
    <w:next w:val="a"/>
    <w:qFormat/>
    <w:rsid w:val="00FE2391"/>
    <w:pPr>
      <w:keepNext/>
      <w:numPr>
        <w:numId w:val="1"/>
      </w:numPr>
      <w:tabs>
        <w:tab w:val="clear" w:pos="2124"/>
        <w:tab w:val="num" w:pos="0"/>
      </w:tabs>
      <w:spacing w:before="240" w:after="60"/>
      <w:ind w:left="0"/>
      <w:jc w:val="center"/>
      <w:outlineLvl w:val="0"/>
    </w:pPr>
    <w:rPr>
      <w:rFonts w:ascii="Arial" w:hAnsi="Arial" w:cs="Arial"/>
      <w:b/>
      <w:bCs/>
      <w:kern w:val="2"/>
      <w:sz w:val="32"/>
      <w:szCs w:val="32"/>
    </w:rPr>
  </w:style>
  <w:style w:type="paragraph" w:styleId="2">
    <w:name w:val="heading 2"/>
    <w:basedOn w:val="a"/>
    <w:next w:val="a"/>
    <w:qFormat/>
    <w:rsid w:val="00FE2391"/>
    <w:pPr>
      <w:keepNext/>
      <w:numPr>
        <w:ilvl w:val="1"/>
        <w:numId w:val="1"/>
      </w:numPr>
      <w:tabs>
        <w:tab w:val="clear" w:pos="2124"/>
        <w:tab w:val="num" w:pos="0"/>
      </w:tabs>
      <w:spacing w:before="240" w:after="60"/>
      <w:ind w:left="0"/>
      <w:outlineLvl w:val="1"/>
    </w:pPr>
    <w:rPr>
      <w:rFonts w:ascii="Arial" w:hAnsi="Arial" w:cs="Arial"/>
      <w:b/>
      <w:bCs/>
      <w:i/>
      <w:iCs/>
      <w:sz w:val="28"/>
      <w:szCs w:val="28"/>
      <w:lang w:val="uk-UA"/>
    </w:rPr>
  </w:style>
  <w:style w:type="paragraph" w:styleId="3">
    <w:name w:val="heading 3"/>
    <w:basedOn w:val="a"/>
    <w:next w:val="a"/>
    <w:qFormat/>
    <w:rsid w:val="00FE2391"/>
    <w:pPr>
      <w:keepNext/>
      <w:numPr>
        <w:ilvl w:val="2"/>
        <w:numId w:val="1"/>
      </w:numPr>
      <w:tabs>
        <w:tab w:val="clear" w:pos="2124"/>
        <w:tab w:val="num" w:pos="0"/>
      </w:tabs>
      <w:spacing w:before="240" w:after="60"/>
      <w:ind w:left="0"/>
      <w:outlineLvl w:val="2"/>
    </w:pPr>
    <w:rPr>
      <w:rFonts w:ascii="Arial" w:hAnsi="Arial" w:cs="Arial"/>
      <w:b/>
      <w:bCs/>
      <w:sz w:val="26"/>
      <w:szCs w:val="26"/>
      <w:lang w:val="uk-UA"/>
    </w:rPr>
  </w:style>
  <w:style w:type="paragraph" w:styleId="4">
    <w:name w:val="heading 4"/>
    <w:basedOn w:val="a"/>
    <w:next w:val="a"/>
    <w:qFormat/>
    <w:rsid w:val="00FE2391"/>
    <w:pPr>
      <w:keepNext/>
      <w:numPr>
        <w:ilvl w:val="3"/>
        <w:numId w:val="1"/>
      </w:numPr>
      <w:tabs>
        <w:tab w:val="clear" w:pos="2124"/>
        <w:tab w:val="num" w:pos="0"/>
      </w:tabs>
      <w:ind w:left="0" w:firstLine="900"/>
      <w:jc w:val="both"/>
      <w:outlineLvl w:val="3"/>
    </w:pPr>
    <w:rPr>
      <w:color w:val="FF6600"/>
      <w:sz w:val="28"/>
      <w:szCs w:val="28"/>
      <w:lang w:val="uk-UA"/>
    </w:rPr>
  </w:style>
  <w:style w:type="paragraph" w:styleId="5">
    <w:name w:val="heading 5"/>
    <w:basedOn w:val="a"/>
    <w:next w:val="a"/>
    <w:qFormat/>
    <w:rsid w:val="00FE2391"/>
    <w:pPr>
      <w:numPr>
        <w:ilvl w:val="4"/>
        <w:numId w:val="1"/>
      </w:numPr>
      <w:tabs>
        <w:tab w:val="clear" w:pos="2124"/>
        <w:tab w:val="num" w:pos="0"/>
      </w:tabs>
      <w:spacing w:before="240" w:after="60"/>
      <w:ind w:left="0"/>
      <w:outlineLvl w:val="4"/>
    </w:pPr>
    <w:rPr>
      <w:b/>
      <w:bCs/>
      <w:i/>
      <w:iCs/>
      <w:sz w:val="26"/>
      <w:szCs w:val="26"/>
      <w:lang w:val="uk-UA"/>
    </w:rPr>
  </w:style>
  <w:style w:type="paragraph" w:styleId="6">
    <w:name w:val="heading 6"/>
    <w:basedOn w:val="a"/>
    <w:next w:val="a"/>
    <w:qFormat/>
    <w:rsid w:val="00FE2391"/>
    <w:pPr>
      <w:keepNext/>
      <w:numPr>
        <w:ilvl w:val="5"/>
        <w:numId w:val="1"/>
      </w:numPr>
      <w:tabs>
        <w:tab w:val="clear" w:pos="2124"/>
        <w:tab w:val="num" w:pos="0"/>
      </w:tabs>
      <w:ind w:left="0"/>
      <w:outlineLvl w:val="5"/>
    </w:pPr>
    <w:rPr>
      <w:b/>
      <w:sz w:val="26"/>
      <w:szCs w:val="28"/>
      <w:u w:val="single"/>
      <w:lang w:val="uk-UA"/>
    </w:rPr>
  </w:style>
  <w:style w:type="paragraph" w:styleId="7">
    <w:name w:val="heading 7"/>
    <w:basedOn w:val="a"/>
    <w:next w:val="a"/>
    <w:qFormat/>
    <w:rsid w:val="00FE2391"/>
    <w:pPr>
      <w:numPr>
        <w:ilvl w:val="6"/>
        <w:numId w:val="1"/>
      </w:numPr>
      <w:tabs>
        <w:tab w:val="clear" w:pos="2124"/>
        <w:tab w:val="num" w:pos="0"/>
      </w:tabs>
      <w:spacing w:before="240" w:after="60"/>
      <w:ind w:left="0"/>
      <w:outlineLvl w:val="6"/>
    </w:pPr>
    <w:rPr>
      <w:lang w:val="uk-UA"/>
    </w:rPr>
  </w:style>
  <w:style w:type="paragraph" w:styleId="8">
    <w:name w:val="heading 8"/>
    <w:basedOn w:val="a"/>
    <w:next w:val="a"/>
    <w:qFormat/>
    <w:rsid w:val="00FE2391"/>
    <w:pPr>
      <w:numPr>
        <w:ilvl w:val="7"/>
        <w:numId w:val="1"/>
      </w:numPr>
      <w:tabs>
        <w:tab w:val="clear" w:pos="2124"/>
        <w:tab w:val="num" w:pos="0"/>
      </w:tabs>
      <w:spacing w:before="240" w:after="60"/>
      <w:ind w:left="0"/>
      <w:outlineLvl w:val="7"/>
    </w:pPr>
    <w:rPr>
      <w:i/>
      <w:iCs/>
      <w:lang w:val="uk-UA"/>
    </w:rPr>
  </w:style>
  <w:style w:type="paragraph" w:styleId="9">
    <w:name w:val="heading 9"/>
    <w:basedOn w:val="a"/>
    <w:next w:val="a"/>
    <w:qFormat/>
    <w:rsid w:val="00FE2391"/>
    <w:pPr>
      <w:numPr>
        <w:ilvl w:val="8"/>
        <w:numId w:val="1"/>
      </w:numPr>
      <w:tabs>
        <w:tab w:val="clear" w:pos="2124"/>
        <w:tab w:val="num" w:pos="0"/>
      </w:tabs>
      <w:spacing w:before="240" w:after="60"/>
      <w:ind w:left="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E2391"/>
  </w:style>
  <w:style w:type="character" w:customStyle="1" w:styleId="WW8Num1z1">
    <w:name w:val="WW8Num1z1"/>
    <w:rsid w:val="00FE2391"/>
  </w:style>
  <w:style w:type="character" w:customStyle="1" w:styleId="WW8Num1z2">
    <w:name w:val="WW8Num1z2"/>
    <w:rsid w:val="00FE2391"/>
  </w:style>
  <w:style w:type="character" w:customStyle="1" w:styleId="WW8Num1z3">
    <w:name w:val="WW8Num1z3"/>
    <w:rsid w:val="00FE2391"/>
  </w:style>
  <w:style w:type="character" w:customStyle="1" w:styleId="WW8Num1z4">
    <w:name w:val="WW8Num1z4"/>
    <w:rsid w:val="00FE2391"/>
  </w:style>
  <w:style w:type="character" w:customStyle="1" w:styleId="WW8Num1z5">
    <w:name w:val="WW8Num1z5"/>
    <w:rsid w:val="00FE2391"/>
  </w:style>
  <w:style w:type="character" w:customStyle="1" w:styleId="WW8Num1z6">
    <w:name w:val="WW8Num1z6"/>
    <w:rsid w:val="00FE2391"/>
  </w:style>
  <w:style w:type="character" w:customStyle="1" w:styleId="WW8Num1z7">
    <w:name w:val="WW8Num1z7"/>
    <w:rsid w:val="00FE2391"/>
  </w:style>
  <w:style w:type="character" w:customStyle="1" w:styleId="WW8Num1z8">
    <w:name w:val="WW8Num1z8"/>
    <w:rsid w:val="00FE2391"/>
  </w:style>
  <w:style w:type="character" w:customStyle="1" w:styleId="WW8Num2z0">
    <w:name w:val="WW8Num2z0"/>
    <w:rsid w:val="00FE2391"/>
    <w:rPr>
      <w:rFonts w:ascii="Times New Roman" w:hAnsi="Times New Roman" w:cs="Times New Roman"/>
      <w:sz w:val="24"/>
      <w:szCs w:val="24"/>
    </w:rPr>
  </w:style>
  <w:style w:type="character" w:customStyle="1" w:styleId="WW8Num2z1">
    <w:name w:val="WW8Num2z1"/>
    <w:rsid w:val="00FE2391"/>
    <w:rPr>
      <w:rFonts w:ascii="Courier New" w:hAnsi="Courier New" w:cs="Courier New"/>
    </w:rPr>
  </w:style>
  <w:style w:type="character" w:customStyle="1" w:styleId="WW8Num2z2">
    <w:name w:val="WW8Num2z2"/>
    <w:rsid w:val="00FE2391"/>
    <w:rPr>
      <w:rFonts w:ascii="Wingdings" w:hAnsi="Wingdings" w:cs="Wingdings"/>
    </w:rPr>
  </w:style>
  <w:style w:type="character" w:customStyle="1" w:styleId="WW8Num2z3">
    <w:name w:val="WW8Num2z3"/>
    <w:rsid w:val="00FE2391"/>
    <w:rPr>
      <w:rFonts w:ascii="Symbol" w:hAnsi="Symbol" w:cs="Symbol"/>
    </w:rPr>
  </w:style>
  <w:style w:type="character" w:customStyle="1" w:styleId="WW8Num3z0">
    <w:name w:val="WW8Num3z0"/>
    <w:rsid w:val="00FE2391"/>
    <w:rPr>
      <w:rFonts w:ascii="Times New Roman" w:hAnsi="Times New Roman" w:cs="Times New Roman"/>
      <w:sz w:val="28"/>
      <w:szCs w:val="28"/>
    </w:rPr>
  </w:style>
  <w:style w:type="character" w:customStyle="1" w:styleId="WW8Num4z0">
    <w:name w:val="WW8Num4z0"/>
    <w:rsid w:val="00FE2391"/>
    <w:rPr>
      <w:rFonts w:ascii="Symbol" w:hAnsi="Symbol" w:cs="Symbol" w:hint="default"/>
      <w:sz w:val="20"/>
      <w:szCs w:val="20"/>
    </w:rPr>
  </w:style>
  <w:style w:type="character" w:customStyle="1" w:styleId="WW8Num5z0">
    <w:name w:val="WW8Num5z0"/>
    <w:rsid w:val="00FE2391"/>
    <w:rPr>
      <w:rFonts w:ascii="Symbol" w:hAnsi="Symbol" w:cs="Times New Roman" w:hint="default"/>
      <w:sz w:val="20"/>
      <w:szCs w:val="20"/>
    </w:rPr>
  </w:style>
  <w:style w:type="character" w:customStyle="1" w:styleId="WW8Num6z0">
    <w:name w:val="WW8Num6z0"/>
    <w:rsid w:val="00FE2391"/>
    <w:rPr>
      <w:rFonts w:ascii="Times New Roman" w:hAnsi="Times New Roman" w:cs="Symbol" w:hint="default"/>
      <w:sz w:val="28"/>
      <w:szCs w:val="28"/>
    </w:rPr>
  </w:style>
  <w:style w:type="character" w:customStyle="1" w:styleId="WW8Num7z0">
    <w:name w:val="WW8Num7z0"/>
    <w:rsid w:val="00FE2391"/>
    <w:rPr>
      <w:rFonts w:ascii="Times (PCL6)" w:hAnsi="Times (PCL6)" w:cs="Times (PCL6)" w:hint="default"/>
      <w:sz w:val="28"/>
      <w:szCs w:val="28"/>
      <w:lang w:val="uk-UA"/>
    </w:rPr>
  </w:style>
  <w:style w:type="character" w:customStyle="1" w:styleId="WW8Num8z0">
    <w:name w:val="WW8Num8z0"/>
    <w:rsid w:val="00FE2391"/>
    <w:rPr>
      <w:rFonts w:ascii="Times (PCL6)" w:hAnsi="Times (PCL6)" w:cs="Times (PCL6)" w:hint="default"/>
      <w:sz w:val="28"/>
      <w:szCs w:val="28"/>
      <w:lang w:val="uk-UA"/>
    </w:rPr>
  </w:style>
  <w:style w:type="character" w:customStyle="1" w:styleId="WW8Num6z1">
    <w:name w:val="WW8Num6z1"/>
    <w:rsid w:val="00FE2391"/>
    <w:rPr>
      <w:rFonts w:ascii="Courier New" w:hAnsi="Courier New" w:cs="Courier New"/>
    </w:rPr>
  </w:style>
  <w:style w:type="character" w:customStyle="1" w:styleId="WW8Num6z2">
    <w:name w:val="WW8Num6z2"/>
    <w:rsid w:val="00FE2391"/>
    <w:rPr>
      <w:rFonts w:ascii="Wingdings" w:hAnsi="Wingdings" w:cs="Wingdings"/>
    </w:rPr>
  </w:style>
  <w:style w:type="character" w:customStyle="1" w:styleId="WW8Num8z1">
    <w:name w:val="WW8Num8z1"/>
    <w:rsid w:val="00FE2391"/>
  </w:style>
  <w:style w:type="character" w:customStyle="1" w:styleId="WW8Num8z2">
    <w:name w:val="WW8Num8z2"/>
    <w:rsid w:val="00FE2391"/>
  </w:style>
  <w:style w:type="character" w:customStyle="1" w:styleId="WW8Num8z3">
    <w:name w:val="WW8Num8z3"/>
    <w:rsid w:val="00FE2391"/>
  </w:style>
  <w:style w:type="character" w:customStyle="1" w:styleId="WW8Num8z4">
    <w:name w:val="WW8Num8z4"/>
    <w:rsid w:val="00FE2391"/>
  </w:style>
  <w:style w:type="character" w:customStyle="1" w:styleId="WW8Num8z5">
    <w:name w:val="WW8Num8z5"/>
    <w:rsid w:val="00FE2391"/>
  </w:style>
  <w:style w:type="character" w:customStyle="1" w:styleId="WW8Num8z6">
    <w:name w:val="WW8Num8z6"/>
    <w:rsid w:val="00FE2391"/>
  </w:style>
  <w:style w:type="character" w:customStyle="1" w:styleId="WW8Num8z7">
    <w:name w:val="WW8Num8z7"/>
    <w:rsid w:val="00FE2391"/>
  </w:style>
  <w:style w:type="character" w:customStyle="1" w:styleId="WW8Num8z8">
    <w:name w:val="WW8Num8z8"/>
    <w:rsid w:val="00FE2391"/>
  </w:style>
  <w:style w:type="character" w:customStyle="1" w:styleId="WW8Num9z0">
    <w:name w:val="WW8Num9z0"/>
    <w:rsid w:val="00FE2391"/>
    <w:rPr>
      <w:rFonts w:ascii="Times New Roman" w:eastAsia="Times New Roman" w:hAnsi="Times New Roman" w:cs="Times New Roman" w:hint="default"/>
      <w:w w:val="100"/>
      <w:sz w:val="28"/>
    </w:rPr>
  </w:style>
  <w:style w:type="character" w:customStyle="1" w:styleId="WW8Num9z1">
    <w:name w:val="WW8Num9z1"/>
    <w:rsid w:val="00FE2391"/>
    <w:rPr>
      <w:rFonts w:hint="default"/>
    </w:rPr>
  </w:style>
  <w:style w:type="character" w:customStyle="1" w:styleId="WW8Num10z0">
    <w:name w:val="WW8Num10z0"/>
    <w:rsid w:val="00FE2391"/>
    <w:rPr>
      <w:rFonts w:ascii="Times New Roman" w:eastAsia="Times New Roman" w:hAnsi="Times New Roman" w:cs="Times New Roman" w:hint="default"/>
    </w:rPr>
  </w:style>
  <w:style w:type="character" w:customStyle="1" w:styleId="WW8Num10z1">
    <w:name w:val="WW8Num10z1"/>
    <w:rsid w:val="00FE2391"/>
    <w:rPr>
      <w:rFonts w:ascii="Courier New" w:hAnsi="Courier New" w:cs="Courier New" w:hint="default"/>
    </w:rPr>
  </w:style>
  <w:style w:type="character" w:customStyle="1" w:styleId="WW8Num10z2">
    <w:name w:val="WW8Num10z2"/>
    <w:rsid w:val="00FE2391"/>
    <w:rPr>
      <w:rFonts w:ascii="Wingdings" w:hAnsi="Wingdings" w:cs="Wingdings" w:hint="default"/>
    </w:rPr>
  </w:style>
  <w:style w:type="character" w:customStyle="1" w:styleId="WW8Num10z3">
    <w:name w:val="WW8Num10z3"/>
    <w:rsid w:val="00FE2391"/>
    <w:rPr>
      <w:rFonts w:ascii="Symbol" w:hAnsi="Symbol" w:cs="Symbol" w:hint="default"/>
    </w:rPr>
  </w:style>
  <w:style w:type="character" w:customStyle="1" w:styleId="WW8Num11z0">
    <w:name w:val="WW8Num11z0"/>
    <w:rsid w:val="00FE2391"/>
    <w:rPr>
      <w:rFonts w:ascii="Times (PCL6)" w:hAnsi="Times (PCL6)" w:cs="Times (PCL6)" w:hint="default"/>
      <w:sz w:val="28"/>
      <w:szCs w:val="28"/>
      <w:lang w:val="uk-UA"/>
    </w:rPr>
  </w:style>
  <w:style w:type="character" w:customStyle="1" w:styleId="WW8Num11z1">
    <w:name w:val="WW8Num11z1"/>
    <w:rsid w:val="00FE2391"/>
    <w:rPr>
      <w:rFonts w:ascii="Courier New" w:hAnsi="Courier New" w:cs="Courier New" w:hint="default"/>
    </w:rPr>
  </w:style>
  <w:style w:type="character" w:customStyle="1" w:styleId="WW8Num11z2">
    <w:name w:val="WW8Num11z2"/>
    <w:rsid w:val="00FE2391"/>
    <w:rPr>
      <w:rFonts w:ascii="Wingdings" w:hAnsi="Wingdings" w:cs="Wingdings" w:hint="default"/>
    </w:rPr>
  </w:style>
  <w:style w:type="character" w:customStyle="1" w:styleId="WW8Num11z3">
    <w:name w:val="WW8Num11z3"/>
    <w:rsid w:val="00FE2391"/>
    <w:rPr>
      <w:rFonts w:ascii="Symbol" w:hAnsi="Symbol" w:cs="Symbol" w:hint="default"/>
    </w:rPr>
  </w:style>
  <w:style w:type="character" w:customStyle="1" w:styleId="WW8Num12z0">
    <w:name w:val="WW8Num12z0"/>
    <w:rsid w:val="00FE2391"/>
    <w:rPr>
      <w:rFonts w:ascii="Times New Roman" w:eastAsia="Times New Roman" w:hAnsi="Times New Roman" w:cs="Times New Roman" w:hint="default"/>
      <w:b/>
    </w:rPr>
  </w:style>
  <w:style w:type="character" w:customStyle="1" w:styleId="WW8Num12z1">
    <w:name w:val="WW8Num12z1"/>
    <w:rsid w:val="00FE2391"/>
    <w:rPr>
      <w:rFonts w:cs="Times New Roman"/>
    </w:rPr>
  </w:style>
  <w:style w:type="character" w:customStyle="1" w:styleId="WW8Num13z0">
    <w:name w:val="WW8Num13z0"/>
    <w:rsid w:val="00FE2391"/>
    <w:rPr>
      <w:rFonts w:ascii="Times New Roman" w:eastAsia="Times New Roman" w:hAnsi="Times New Roman" w:cs="Times New Roman" w:hint="default"/>
    </w:rPr>
  </w:style>
  <w:style w:type="character" w:customStyle="1" w:styleId="WW8Num13z1">
    <w:name w:val="WW8Num13z1"/>
    <w:rsid w:val="00FE2391"/>
  </w:style>
  <w:style w:type="character" w:customStyle="1" w:styleId="WW8Num13z2">
    <w:name w:val="WW8Num13z2"/>
    <w:rsid w:val="00FE2391"/>
  </w:style>
  <w:style w:type="character" w:customStyle="1" w:styleId="WW8Num13z3">
    <w:name w:val="WW8Num13z3"/>
    <w:rsid w:val="00FE2391"/>
  </w:style>
  <w:style w:type="character" w:customStyle="1" w:styleId="WW8Num13z4">
    <w:name w:val="WW8Num13z4"/>
    <w:rsid w:val="00FE2391"/>
  </w:style>
  <w:style w:type="character" w:customStyle="1" w:styleId="WW8Num13z5">
    <w:name w:val="WW8Num13z5"/>
    <w:rsid w:val="00FE2391"/>
  </w:style>
  <w:style w:type="character" w:customStyle="1" w:styleId="WW8Num13z6">
    <w:name w:val="WW8Num13z6"/>
    <w:rsid w:val="00FE2391"/>
  </w:style>
  <w:style w:type="character" w:customStyle="1" w:styleId="WW8Num13z7">
    <w:name w:val="WW8Num13z7"/>
    <w:rsid w:val="00FE2391"/>
  </w:style>
  <w:style w:type="character" w:customStyle="1" w:styleId="WW8Num13z8">
    <w:name w:val="WW8Num13z8"/>
    <w:rsid w:val="00FE2391"/>
  </w:style>
  <w:style w:type="character" w:customStyle="1" w:styleId="WW8Num14z0">
    <w:name w:val="WW8Num14z0"/>
    <w:rsid w:val="00FE2391"/>
    <w:rPr>
      <w:rFonts w:ascii="Times New Roman" w:eastAsia="Times New Roman" w:hAnsi="Times New Roman" w:cs="Times New Roman" w:hint="default"/>
    </w:rPr>
  </w:style>
  <w:style w:type="character" w:customStyle="1" w:styleId="WW8Num14z1">
    <w:name w:val="WW8Num14z1"/>
    <w:rsid w:val="00FE2391"/>
  </w:style>
  <w:style w:type="character" w:customStyle="1" w:styleId="WW8Num14z2">
    <w:name w:val="WW8Num14z2"/>
    <w:rsid w:val="00FE2391"/>
  </w:style>
  <w:style w:type="character" w:customStyle="1" w:styleId="WW8Num14z3">
    <w:name w:val="WW8Num14z3"/>
    <w:rsid w:val="00FE2391"/>
  </w:style>
  <w:style w:type="character" w:customStyle="1" w:styleId="WW8Num14z4">
    <w:name w:val="WW8Num14z4"/>
    <w:rsid w:val="00FE2391"/>
  </w:style>
  <w:style w:type="character" w:customStyle="1" w:styleId="WW8Num14z5">
    <w:name w:val="WW8Num14z5"/>
    <w:rsid w:val="00FE2391"/>
  </w:style>
  <w:style w:type="character" w:customStyle="1" w:styleId="WW8Num14z6">
    <w:name w:val="WW8Num14z6"/>
    <w:rsid w:val="00FE2391"/>
  </w:style>
  <w:style w:type="character" w:customStyle="1" w:styleId="WW8Num14z7">
    <w:name w:val="WW8Num14z7"/>
    <w:rsid w:val="00FE2391"/>
  </w:style>
  <w:style w:type="character" w:customStyle="1" w:styleId="WW8Num14z8">
    <w:name w:val="WW8Num14z8"/>
    <w:rsid w:val="00FE2391"/>
  </w:style>
  <w:style w:type="character" w:customStyle="1" w:styleId="WW8Num15z0">
    <w:name w:val="WW8Num15z0"/>
    <w:rsid w:val="00FE2391"/>
    <w:rPr>
      <w:rFonts w:ascii="Times New Roman" w:eastAsia="Times New Roman" w:hAnsi="Times New Roman" w:cs="Times New Roman" w:hint="default"/>
    </w:rPr>
  </w:style>
  <w:style w:type="character" w:customStyle="1" w:styleId="WW8Num15z1">
    <w:name w:val="WW8Num15z1"/>
    <w:rsid w:val="00FE2391"/>
    <w:rPr>
      <w:rFonts w:ascii="Courier New" w:hAnsi="Courier New" w:cs="Courier New" w:hint="default"/>
    </w:rPr>
  </w:style>
  <w:style w:type="character" w:customStyle="1" w:styleId="WW8Num15z2">
    <w:name w:val="WW8Num15z2"/>
    <w:rsid w:val="00FE2391"/>
    <w:rPr>
      <w:rFonts w:ascii="Wingdings" w:hAnsi="Wingdings" w:cs="Wingdings" w:hint="default"/>
    </w:rPr>
  </w:style>
  <w:style w:type="character" w:customStyle="1" w:styleId="WW8Num15z3">
    <w:name w:val="WW8Num15z3"/>
    <w:rsid w:val="00FE2391"/>
    <w:rPr>
      <w:rFonts w:ascii="Symbol" w:hAnsi="Symbol" w:cs="Symbol" w:hint="default"/>
    </w:rPr>
  </w:style>
  <w:style w:type="character" w:customStyle="1" w:styleId="WW8Num16z0">
    <w:name w:val="WW8Num16z0"/>
    <w:rsid w:val="00FE2391"/>
    <w:rPr>
      <w:rFonts w:ascii="Symbol" w:hAnsi="Symbol" w:cs="Symbol" w:hint="default"/>
    </w:rPr>
  </w:style>
  <w:style w:type="character" w:customStyle="1" w:styleId="WW8Num16z1">
    <w:name w:val="WW8Num16z1"/>
    <w:rsid w:val="00FE2391"/>
  </w:style>
  <w:style w:type="character" w:customStyle="1" w:styleId="WW8Num16z2">
    <w:name w:val="WW8Num16z2"/>
    <w:rsid w:val="00FE2391"/>
  </w:style>
  <w:style w:type="character" w:customStyle="1" w:styleId="WW8Num16z3">
    <w:name w:val="WW8Num16z3"/>
    <w:rsid w:val="00FE2391"/>
  </w:style>
  <w:style w:type="character" w:customStyle="1" w:styleId="WW8Num16z4">
    <w:name w:val="WW8Num16z4"/>
    <w:rsid w:val="00FE2391"/>
  </w:style>
  <w:style w:type="character" w:customStyle="1" w:styleId="WW8Num16z5">
    <w:name w:val="WW8Num16z5"/>
    <w:rsid w:val="00FE2391"/>
  </w:style>
  <w:style w:type="character" w:customStyle="1" w:styleId="WW8Num16z6">
    <w:name w:val="WW8Num16z6"/>
    <w:rsid w:val="00FE2391"/>
  </w:style>
  <w:style w:type="character" w:customStyle="1" w:styleId="WW8Num16z7">
    <w:name w:val="WW8Num16z7"/>
    <w:rsid w:val="00FE2391"/>
  </w:style>
  <w:style w:type="character" w:customStyle="1" w:styleId="WW8Num16z8">
    <w:name w:val="WW8Num16z8"/>
    <w:rsid w:val="00FE2391"/>
  </w:style>
  <w:style w:type="character" w:customStyle="1" w:styleId="WW8Num17z0">
    <w:name w:val="WW8Num17z0"/>
    <w:rsid w:val="00FE2391"/>
    <w:rPr>
      <w:rFonts w:ascii="Symbol" w:hAnsi="Symbol" w:cs="Symbol" w:hint="default"/>
    </w:rPr>
  </w:style>
  <w:style w:type="character" w:customStyle="1" w:styleId="WW8Num17z1">
    <w:name w:val="WW8Num17z1"/>
    <w:rsid w:val="00FE2391"/>
  </w:style>
  <w:style w:type="character" w:customStyle="1" w:styleId="WW8Num17z2">
    <w:name w:val="WW8Num17z2"/>
    <w:rsid w:val="00FE2391"/>
  </w:style>
  <w:style w:type="character" w:customStyle="1" w:styleId="WW8Num17z3">
    <w:name w:val="WW8Num17z3"/>
    <w:rsid w:val="00FE2391"/>
  </w:style>
  <w:style w:type="character" w:customStyle="1" w:styleId="WW8Num17z4">
    <w:name w:val="WW8Num17z4"/>
    <w:rsid w:val="00FE2391"/>
  </w:style>
  <w:style w:type="character" w:customStyle="1" w:styleId="WW8Num17z5">
    <w:name w:val="WW8Num17z5"/>
    <w:rsid w:val="00FE2391"/>
  </w:style>
  <w:style w:type="character" w:customStyle="1" w:styleId="WW8Num17z6">
    <w:name w:val="WW8Num17z6"/>
    <w:rsid w:val="00FE2391"/>
  </w:style>
  <w:style w:type="character" w:customStyle="1" w:styleId="WW8Num17z7">
    <w:name w:val="WW8Num17z7"/>
    <w:rsid w:val="00FE2391"/>
  </w:style>
  <w:style w:type="character" w:customStyle="1" w:styleId="WW8Num17z8">
    <w:name w:val="WW8Num17z8"/>
    <w:rsid w:val="00FE2391"/>
  </w:style>
  <w:style w:type="character" w:customStyle="1" w:styleId="WW8Num18z0">
    <w:name w:val="WW8Num18z0"/>
    <w:rsid w:val="00FE2391"/>
    <w:rPr>
      <w:rFonts w:ascii="Times New Roman" w:eastAsia="Times New Roman" w:hAnsi="Times New Roman" w:cs="Times New Roman" w:hint="default"/>
    </w:rPr>
  </w:style>
  <w:style w:type="character" w:customStyle="1" w:styleId="WW8Num18z1">
    <w:name w:val="WW8Num18z1"/>
    <w:rsid w:val="00FE2391"/>
    <w:rPr>
      <w:rFonts w:ascii="Courier New" w:hAnsi="Courier New" w:cs="Times New Roman" w:hint="default"/>
    </w:rPr>
  </w:style>
  <w:style w:type="character" w:customStyle="1" w:styleId="WW8Num18z2">
    <w:name w:val="WW8Num18z2"/>
    <w:rsid w:val="00FE2391"/>
    <w:rPr>
      <w:rFonts w:ascii="Wingdings" w:hAnsi="Wingdings" w:cs="Wingdings" w:hint="default"/>
    </w:rPr>
  </w:style>
  <w:style w:type="character" w:customStyle="1" w:styleId="WW8Num18z3">
    <w:name w:val="WW8Num18z3"/>
    <w:rsid w:val="00FE2391"/>
    <w:rPr>
      <w:rFonts w:ascii="Symbol" w:hAnsi="Symbol" w:cs="Symbol" w:hint="default"/>
    </w:rPr>
  </w:style>
  <w:style w:type="character" w:customStyle="1" w:styleId="WW8Num19z0">
    <w:name w:val="WW8Num19z0"/>
    <w:rsid w:val="00FE2391"/>
    <w:rPr>
      <w:rFonts w:ascii="Symbol" w:hAnsi="Symbol" w:cs="Symbol" w:hint="default"/>
    </w:rPr>
  </w:style>
  <w:style w:type="character" w:customStyle="1" w:styleId="WW8Num19z1">
    <w:name w:val="WW8Num19z1"/>
    <w:rsid w:val="00FE2391"/>
  </w:style>
  <w:style w:type="character" w:customStyle="1" w:styleId="WW8Num19z2">
    <w:name w:val="WW8Num19z2"/>
    <w:rsid w:val="00FE2391"/>
  </w:style>
  <w:style w:type="character" w:customStyle="1" w:styleId="WW8Num19z3">
    <w:name w:val="WW8Num19z3"/>
    <w:rsid w:val="00FE2391"/>
  </w:style>
  <w:style w:type="character" w:customStyle="1" w:styleId="WW8Num19z4">
    <w:name w:val="WW8Num19z4"/>
    <w:rsid w:val="00FE2391"/>
  </w:style>
  <w:style w:type="character" w:customStyle="1" w:styleId="WW8Num19z5">
    <w:name w:val="WW8Num19z5"/>
    <w:rsid w:val="00FE2391"/>
  </w:style>
  <w:style w:type="character" w:customStyle="1" w:styleId="WW8Num19z6">
    <w:name w:val="WW8Num19z6"/>
    <w:rsid w:val="00FE2391"/>
  </w:style>
  <w:style w:type="character" w:customStyle="1" w:styleId="WW8Num19z7">
    <w:name w:val="WW8Num19z7"/>
    <w:rsid w:val="00FE2391"/>
  </w:style>
  <w:style w:type="character" w:customStyle="1" w:styleId="WW8Num19z8">
    <w:name w:val="WW8Num19z8"/>
    <w:rsid w:val="00FE2391"/>
  </w:style>
  <w:style w:type="character" w:customStyle="1" w:styleId="WW8Num20z0">
    <w:name w:val="WW8Num20z0"/>
    <w:rsid w:val="00FE2391"/>
    <w:rPr>
      <w:rFonts w:cs="Times New Roman"/>
    </w:rPr>
  </w:style>
  <w:style w:type="character" w:customStyle="1" w:styleId="WW8Num21z0">
    <w:name w:val="WW8Num21z0"/>
    <w:rsid w:val="00FE2391"/>
    <w:rPr>
      <w:rFonts w:ascii="Wingdings" w:hAnsi="Wingdings" w:cs="Wingdings" w:hint="default"/>
    </w:rPr>
  </w:style>
  <w:style w:type="character" w:customStyle="1" w:styleId="WW8Num21z1">
    <w:name w:val="WW8Num21z1"/>
    <w:rsid w:val="00FE2391"/>
  </w:style>
  <w:style w:type="character" w:customStyle="1" w:styleId="WW8Num21z2">
    <w:name w:val="WW8Num21z2"/>
    <w:rsid w:val="00FE2391"/>
  </w:style>
  <w:style w:type="character" w:customStyle="1" w:styleId="WW8Num21z3">
    <w:name w:val="WW8Num21z3"/>
    <w:rsid w:val="00FE2391"/>
  </w:style>
  <w:style w:type="character" w:customStyle="1" w:styleId="WW8Num21z4">
    <w:name w:val="WW8Num21z4"/>
    <w:rsid w:val="00FE2391"/>
  </w:style>
  <w:style w:type="character" w:customStyle="1" w:styleId="WW8Num21z5">
    <w:name w:val="WW8Num21z5"/>
    <w:rsid w:val="00FE2391"/>
  </w:style>
  <w:style w:type="character" w:customStyle="1" w:styleId="WW8Num21z6">
    <w:name w:val="WW8Num21z6"/>
    <w:rsid w:val="00FE2391"/>
  </w:style>
  <w:style w:type="character" w:customStyle="1" w:styleId="WW8Num21z7">
    <w:name w:val="WW8Num21z7"/>
    <w:rsid w:val="00FE2391"/>
  </w:style>
  <w:style w:type="character" w:customStyle="1" w:styleId="WW8Num21z8">
    <w:name w:val="WW8Num21z8"/>
    <w:rsid w:val="00FE2391"/>
  </w:style>
  <w:style w:type="character" w:customStyle="1" w:styleId="WW8Num22z0">
    <w:name w:val="WW8Num22z0"/>
    <w:rsid w:val="00FE2391"/>
    <w:rPr>
      <w:rFonts w:ascii="Times New Roman" w:eastAsia="Times New Roman" w:hAnsi="Times New Roman" w:cs="Times New Roman" w:hint="default"/>
    </w:rPr>
  </w:style>
  <w:style w:type="character" w:customStyle="1" w:styleId="WW8Num22z1">
    <w:name w:val="WW8Num22z1"/>
    <w:rsid w:val="00FE2391"/>
    <w:rPr>
      <w:rFonts w:ascii="Courier New" w:hAnsi="Courier New" w:cs="Courier New" w:hint="default"/>
    </w:rPr>
  </w:style>
  <w:style w:type="character" w:customStyle="1" w:styleId="WW8Num22z2">
    <w:name w:val="WW8Num22z2"/>
    <w:rsid w:val="00FE2391"/>
    <w:rPr>
      <w:rFonts w:ascii="Wingdings" w:hAnsi="Wingdings" w:cs="Wingdings" w:hint="default"/>
    </w:rPr>
  </w:style>
  <w:style w:type="character" w:customStyle="1" w:styleId="WW8Num22z3">
    <w:name w:val="WW8Num22z3"/>
    <w:rsid w:val="00FE2391"/>
    <w:rPr>
      <w:rFonts w:ascii="Symbol" w:hAnsi="Symbol" w:cs="Symbol" w:hint="default"/>
    </w:rPr>
  </w:style>
  <w:style w:type="character" w:customStyle="1" w:styleId="WW8Num23z0">
    <w:name w:val="WW8Num23z0"/>
    <w:rsid w:val="00FE2391"/>
    <w:rPr>
      <w:rFonts w:ascii="Times New Roman" w:eastAsia="Times New Roman" w:hAnsi="Times New Roman" w:cs="Times New Roman" w:hint="default"/>
    </w:rPr>
  </w:style>
  <w:style w:type="character" w:customStyle="1" w:styleId="WW8Num23z1">
    <w:name w:val="WW8Num23z1"/>
    <w:rsid w:val="00FE2391"/>
  </w:style>
  <w:style w:type="character" w:customStyle="1" w:styleId="WW8Num23z2">
    <w:name w:val="WW8Num23z2"/>
    <w:rsid w:val="00FE2391"/>
  </w:style>
  <w:style w:type="character" w:customStyle="1" w:styleId="WW8Num23z3">
    <w:name w:val="WW8Num23z3"/>
    <w:rsid w:val="00FE2391"/>
  </w:style>
  <w:style w:type="character" w:customStyle="1" w:styleId="WW8Num23z4">
    <w:name w:val="WW8Num23z4"/>
    <w:rsid w:val="00FE2391"/>
  </w:style>
  <w:style w:type="character" w:customStyle="1" w:styleId="WW8Num23z5">
    <w:name w:val="WW8Num23z5"/>
    <w:rsid w:val="00FE2391"/>
  </w:style>
  <w:style w:type="character" w:customStyle="1" w:styleId="WW8Num23z6">
    <w:name w:val="WW8Num23z6"/>
    <w:rsid w:val="00FE2391"/>
  </w:style>
  <w:style w:type="character" w:customStyle="1" w:styleId="WW8Num23z7">
    <w:name w:val="WW8Num23z7"/>
    <w:rsid w:val="00FE2391"/>
  </w:style>
  <w:style w:type="character" w:customStyle="1" w:styleId="WW8Num23z8">
    <w:name w:val="WW8Num23z8"/>
    <w:rsid w:val="00FE2391"/>
  </w:style>
  <w:style w:type="character" w:customStyle="1" w:styleId="WW8Num24z0">
    <w:name w:val="WW8Num24z0"/>
    <w:rsid w:val="00FE2391"/>
    <w:rPr>
      <w:rFonts w:ascii="Symbol" w:hAnsi="Symbol" w:cs="Symbol" w:hint="default"/>
      <w:color w:val="auto"/>
    </w:rPr>
  </w:style>
  <w:style w:type="character" w:customStyle="1" w:styleId="WW8Num24z1">
    <w:name w:val="WW8Num24z1"/>
    <w:rsid w:val="00FE2391"/>
    <w:rPr>
      <w:rFonts w:ascii="Courier New" w:hAnsi="Courier New" w:cs="Courier New" w:hint="default"/>
    </w:rPr>
  </w:style>
  <w:style w:type="character" w:customStyle="1" w:styleId="WW8Num24z2">
    <w:name w:val="WW8Num24z2"/>
    <w:rsid w:val="00FE2391"/>
    <w:rPr>
      <w:rFonts w:ascii="Wingdings" w:hAnsi="Wingdings" w:cs="Wingdings" w:hint="default"/>
    </w:rPr>
  </w:style>
  <w:style w:type="character" w:customStyle="1" w:styleId="WW8Num24z3">
    <w:name w:val="WW8Num24z3"/>
    <w:rsid w:val="00FE2391"/>
    <w:rPr>
      <w:rFonts w:ascii="Symbol" w:hAnsi="Symbol" w:cs="Symbol" w:hint="default"/>
    </w:rPr>
  </w:style>
  <w:style w:type="character" w:customStyle="1" w:styleId="WW8Num25z0">
    <w:name w:val="WW8Num25z0"/>
    <w:rsid w:val="00FE2391"/>
    <w:rPr>
      <w:rFonts w:ascii="Times New Roman" w:eastAsia="Times New Roman" w:hAnsi="Times New Roman" w:cs="Times New Roman" w:hint="default"/>
    </w:rPr>
  </w:style>
  <w:style w:type="character" w:customStyle="1" w:styleId="WW8Num25z1">
    <w:name w:val="WW8Num25z1"/>
    <w:rsid w:val="00FE2391"/>
    <w:rPr>
      <w:rFonts w:ascii="Courier New" w:hAnsi="Courier New" w:cs="Courier New" w:hint="default"/>
    </w:rPr>
  </w:style>
  <w:style w:type="character" w:customStyle="1" w:styleId="WW8Num25z2">
    <w:name w:val="WW8Num25z2"/>
    <w:rsid w:val="00FE2391"/>
    <w:rPr>
      <w:rFonts w:ascii="Wingdings" w:hAnsi="Wingdings" w:cs="Wingdings" w:hint="default"/>
    </w:rPr>
  </w:style>
  <w:style w:type="character" w:customStyle="1" w:styleId="WW8Num25z3">
    <w:name w:val="WW8Num25z3"/>
    <w:rsid w:val="00FE2391"/>
    <w:rPr>
      <w:rFonts w:ascii="Symbol" w:hAnsi="Symbol" w:cs="Symbol" w:hint="default"/>
    </w:rPr>
  </w:style>
  <w:style w:type="character" w:customStyle="1" w:styleId="WW8Num26z0">
    <w:name w:val="WW8Num26z0"/>
    <w:rsid w:val="00FE2391"/>
    <w:rPr>
      <w:rFonts w:ascii="Symbol" w:hAnsi="Symbol" w:cs="Symbol" w:hint="default"/>
    </w:rPr>
  </w:style>
  <w:style w:type="character" w:customStyle="1" w:styleId="WW8Num26z1">
    <w:name w:val="WW8Num26z1"/>
    <w:rsid w:val="00FE2391"/>
  </w:style>
  <w:style w:type="character" w:customStyle="1" w:styleId="WW8Num26z2">
    <w:name w:val="WW8Num26z2"/>
    <w:rsid w:val="00FE2391"/>
  </w:style>
  <w:style w:type="character" w:customStyle="1" w:styleId="WW8Num26z3">
    <w:name w:val="WW8Num26z3"/>
    <w:rsid w:val="00FE2391"/>
  </w:style>
  <w:style w:type="character" w:customStyle="1" w:styleId="WW8Num26z4">
    <w:name w:val="WW8Num26z4"/>
    <w:rsid w:val="00FE2391"/>
  </w:style>
  <w:style w:type="character" w:customStyle="1" w:styleId="WW8Num26z5">
    <w:name w:val="WW8Num26z5"/>
    <w:rsid w:val="00FE2391"/>
  </w:style>
  <w:style w:type="character" w:customStyle="1" w:styleId="WW8Num26z6">
    <w:name w:val="WW8Num26z6"/>
    <w:rsid w:val="00FE2391"/>
  </w:style>
  <w:style w:type="character" w:customStyle="1" w:styleId="WW8Num26z7">
    <w:name w:val="WW8Num26z7"/>
    <w:rsid w:val="00FE2391"/>
  </w:style>
  <w:style w:type="character" w:customStyle="1" w:styleId="WW8Num26z8">
    <w:name w:val="WW8Num26z8"/>
    <w:rsid w:val="00FE2391"/>
  </w:style>
  <w:style w:type="character" w:customStyle="1" w:styleId="WW8Num27z0">
    <w:name w:val="WW8Num27z0"/>
    <w:rsid w:val="00FE2391"/>
    <w:rPr>
      <w:rFonts w:ascii="Times New Roman" w:eastAsia="Times New Roman" w:hAnsi="Times New Roman" w:cs="Times New Roman" w:hint="default"/>
    </w:rPr>
  </w:style>
  <w:style w:type="character" w:customStyle="1" w:styleId="WW8Num27z1">
    <w:name w:val="WW8Num27z1"/>
    <w:rsid w:val="00FE2391"/>
    <w:rPr>
      <w:rFonts w:ascii="Courier New" w:hAnsi="Courier New" w:cs="Courier New" w:hint="default"/>
    </w:rPr>
  </w:style>
  <w:style w:type="character" w:customStyle="1" w:styleId="WW8Num27z2">
    <w:name w:val="WW8Num27z2"/>
    <w:rsid w:val="00FE2391"/>
    <w:rPr>
      <w:rFonts w:ascii="Wingdings" w:hAnsi="Wingdings" w:cs="Wingdings" w:hint="default"/>
    </w:rPr>
  </w:style>
  <w:style w:type="character" w:customStyle="1" w:styleId="WW8Num27z3">
    <w:name w:val="WW8Num27z3"/>
    <w:rsid w:val="00FE2391"/>
    <w:rPr>
      <w:rFonts w:ascii="Symbol" w:hAnsi="Symbol" w:cs="Symbol" w:hint="default"/>
    </w:rPr>
  </w:style>
  <w:style w:type="character" w:customStyle="1" w:styleId="WW8Num28z0">
    <w:name w:val="WW8Num28z0"/>
    <w:rsid w:val="00FE2391"/>
    <w:rPr>
      <w:rFonts w:ascii="Symbol" w:hAnsi="Symbol" w:cs="Symbol" w:hint="default"/>
    </w:rPr>
  </w:style>
  <w:style w:type="character" w:customStyle="1" w:styleId="WW8Num28z1">
    <w:name w:val="WW8Num28z1"/>
    <w:rsid w:val="00FE2391"/>
    <w:rPr>
      <w:rFonts w:ascii="Courier New" w:hAnsi="Courier New" w:cs="Courier New" w:hint="default"/>
    </w:rPr>
  </w:style>
  <w:style w:type="character" w:customStyle="1" w:styleId="WW8Num28z2">
    <w:name w:val="WW8Num28z2"/>
    <w:rsid w:val="00FE2391"/>
    <w:rPr>
      <w:rFonts w:ascii="Wingdings" w:hAnsi="Wingdings" w:cs="Wingdings" w:hint="default"/>
    </w:rPr>
  </w:style>
  <w:style w:type="character" w:customStyle="1" w:styleId="WW8Num29z0">
    <w:name w:val="WW8Num29z0"/>
    <w:rsid w:val="00FE2391"/>
    <w:rPr>
      <w:rFonts w:ascii="Times New Roman" w:eastAsia="Times New Roman" w:hAnsi="Times New Roman" w:cs="Times New Roman" w:hint="default"/>
    </w:rPr>
  </w:style>
  <w:style w:type="character" w:customStyle="1" w:styleId="WW8Num29z1">
    <w:name w:val="WW8Num29z1"/>
    <w:rsid w:val="00FE2391"/>
    <w:rPr>
      <w:rFonts w:ascii="Courier New" w:hAnsi="Courier New" w:cs="Courier New" w:hint="default"/>
    </w:rPr>
  </w:style>
  <w:style w:type="character" w:customStyle="1" w:styleId="WW8Num29z2">
    <w:name w:val="WW8Num29z2"/>
    <w:rsid w:val="00FE2391"/>
    <w:rPr>
      <w:rFonts w:ascii="Wingdings" w:hAnsi="Wingdings" w:cs="Wingdings" w:hint="default"/>
    </w:rPr>
  </w:style>
  <w:style w:type="character" w:customStyle="1" w:styleId="WW8Num29z3">
    <w:name w:val="WW8Num29z3"/>
    <w:rsid w:val="00FE2391"/>
    <w:rPr>
      <w:rFonts w:ascii="Symbol" w:hAnsi="Symbol" w:cs="Symbol" w:hint="default"/>
    </w:rPr>
  </w:style>
  <w:style w:type="character" w:customStyle="1" w:styleId="WW8Num30z0">
    <w:name w:val="WW8Num30z0"/>
    <w:rsid w:val="00FE2391"/>
    <w:rPr>
      <w:rFonts w:ascii="Symbol" w:hAnsi="Symbol" w:cs="Symbol" w:hint="default"/>
    </w:rPr>
  </w:style>
  <w:style w:type="character" w:customStyle="1" w:styleId="WW8Num30z1">
    <w:name w:val="WW8Num30z1"/>
    <w:rsid w:val="00FE2391"/>
    <w:rPr>
      <w:rFonts w:ascii="Courier New" w:hAnsi="Courier New" w:cs="Courier New" w:hint="default"/>
    </w:rPr>
  </w:style>
  <w:style w:type="character" w:customStyle="1" w:styleId="WW8Num30z2">
    <w:name w:val="WW8Num30z2"/>
    <w:rsid w:val="00FE2391"/>
    <w:rPr>
      <w:rFonts w:ascii="Wingdings" w:hAnsi="Wingdings" w:cs="Wingdings" w:hint="default"/>
    </w:rPr>
  </w:style>
  <w:style w:type="character" w:customStyle="1" w:styleId="WW8Num31z0">
    <w:name w:val="WW8Num31z0"/>
    <w:rsid w:val="00FE2391"/>
    <w:rPr>
      <w:rFonts w:ascii="Times New Roman" w:eastAsia="Times New Roman" w:hAnsi="Times New Roman" w:cs="Times New Roman" w:hint="default"/>
    </w:rPr>
  </w:style>
  <w:style w:type="character" w:customStyle="1" w:styleId="WW8Num31z1">
    <w:name w:val="WW8Num31z1"/>
    <w:rsid w:val="00FE2391"/>
  </w:style>
  <w:style w:type="character" w:customStyle="1" w:styleId="WW8Num31z2">
    <w:name w:val="WW8Num31z2"/>
    <w:rsid w:val="00FE2391"/>
  </w:style>
  <w:style w:type="character" w:customStyle="1" w:styleId="WW8Num31z3">
    <w:name w:val="WW8Num31z3"/>
    <w:rsid w:val="00FE2391"/>
  </w:style>
  <w:style w:type="character" w:customStyle="1" w:styleId="WW8Num31z4">
    <w:name w:val="WW8Num31z4"/>
    <w:rsid w:val="00FE2391"/>
  </w:style>
  <w:style w:type="character" w:customStyle="1" w:styleId="WW8Num31z5">
    <w:name w:val="WW8Num31z5"/>
    <w:rsid w:val="00FE2391"/>
  </w:style>
  <w:style w:type="character" w:customStyle="1" w:styleId="WW8Num31z6">
    <w:name w:val="WW8Num31z6"/>
    <w:rsid w:val="00FE2391"/>
  </w:style>
  <w:style w:type="character" w:customStyle="1" w:styleId="WW8Num31z7">
    <w:name w:val="WW8Num31z7"/>
    <w:rsid w:val="00FE2391"/>
  </w:style>
  <w:style w:type="character" w:customStyle="1" w:styleId="WW8Num31z8">
    <w:name w:val="WW8Num31z8"/>
    <w:rsid w:val="00FE2391"/>
  </w:style>
  <w:style w:type="character" w:customStyle="1" w:styleId="WW8Num32z0">
    <w:name w:val="WW8Num32z0"/>
    <w:rsid w:val="00FE2391"/>
    <w:rPr>
      <w:rFonts w:ascii="Times New Roman" w:eastAsia="Calibri" w:hAnsi="Times New Roman" w:cs="Times New Roman" w:hint="default"/>
    </w:rPr>
  </w:style>
  <w:style w:type="character" w:customStyle="1" w:styleId="WW8Num32z1">
    <w:name w:val="WW8Num32z1"/>
    <w:rsid w:val="00FE2391"/>
    <w:rPr>
      <w:rFonts w:ascii="Courier New" w:hAnsi="Courier New" w:cs="Courier New" w:hint="default"/>
    </w:rPr>
  </w:style>
  <w:style w:type="character" w:customStyle="1" w:styleId="WW8Num32z2">
    <w:name w:val="WW8Num32z2"/>
    <w:rsid w:val="00FE2391"/>
    <w:rPr>
      <w:rFonts w:ascii="Wingdings" w:hAnsi="Wingdings" w:cs="Wingdings" w:hint="default"/>
    </w:rPr>
  </w:style>
  <w:style w:type="character" w:customStyle="1" w:styleId="WW8Num32z3">
    <w:name w:val="WW8Num32z3"/>
    <w:rsid w:val="00FE2391"/>
    <w:rPr>
      <w:rFonts w:ascii="Symbol" w:hAnsi="Symbol" w:cs="Symbol" w:hint="default"/>
    </w:rPr>
  </w:style>
  <w:style w:type="character" w:customStyle="1" w:styleId="WW8Num33z0">
    <w:name w:val="WW8Num33z0"/>
    <w:rsid w:val="00FE2391"/>
    <w:rPr>
      <w:rFonts w:ascii="Symbol" w:hAnsi="Symbol" w:cs="Symbol" w:hint="default"/>
    </w:rPr>
  </w:style>
  <w:style w:type="character" w:customStyle="1" w:styleId="WW8Num33z1">
    <w:name w:val="WW8Num33z1"/>
    <w:rsid w:val="00FE2391"/>
  </w:style>
  <w:style w:type="character" w:customStyle="1" w:styleId="WW8Num33z2">
    <w:name w:val="WW8Num33z2"/>
    <w:rsid w:val="00FE2391"/>
  </w:style>
  <w:style w:type="character" w:customStyle="1" w:styleId="WW8Num33z3">
    <w:name w:val="WW8Num33z3"/>
    <w:rsid w:val="00FE2391"/>
  </w:style>
  <w:style w:type="character" w:customStyle="1" w:styleId="WW8Num33z4">
    <w:name w:val="WW8Num33z4"/>
    <w:rsid w:val="00FE2391"/>
  </w:style>
  <w:style w:type="character" w:customStyle="1" w:styleId="WW8Num33z5">
    <w:name w:val="WW8Num33z5"/>
    <w:rsid w:val="00FE2391"/>
  </w:style>
  <w:style w:type="character" w:customStyle="1" w:styleId="WW8Num33z6">
    <w:name w:val="WW8Num33z6"/>
    <w:rsid w:val="00FE2391"/>
  </w:style>
  <w:style w:type="character" w:customStyle="1" w:styleId="WW8Num33z7">
    <w:name w:val="WW8Num33z7"/>
    <w:rsid w:val="00FE2391"/>
  </w:style>
  <w:style w:type="character" w:customStyle="1" w:styleId="WW8Num33z8">
    <w:name w:val="WW8Num33z8"/>
    <w:rsid w:val="00FE2391"/>
  </w:style>
  <w:style w:type="character" w:customStyle="1" w:styleId="WW8Num34z0">
    <w:name w:val="WW8Num34z0"/>
    <w:rsid w:val="00FE2391"/>
  </w:style>
  <w:style w:type="character" w:customStyle="1" w:styleId="WW8Num34z1">
    <w:name w:val="WW8Num34z1"/>
    <w:rsid w:val="00FE2391"/>
  </w:style>
  <w:style w:type="character" w:customStyle="1" w:styleId="WW8Num34z2">
    <w:name w:val="WW8Num34z2"/>
    <w:rsid w:val="00FE2391"/>
  </w:style>
  <w:style w:type="character" w:customStyle="1" w:styleId="WW8Num34z3">
    <w:name w:val="WW8Num34z3"/>
    <w:rsid w:val="00FE2391"/>
  </w:style>
  <w:style w:type="character" w:customStyle="1" w:styleId="WW8Num34z4">
    <w:name w:val="WW8Num34z4"/>
    <w:rsid w:val="00FE2391"/>
  </w:style>
  <w:style w:type="character" w:customStyle="1" w:styleId="WW8Num34z5">
    <w:name w:val="WW8Num34z5"/>
    <w:rsid w:val="00FE2391"/>
  </w:style>
  <w:style w:type="character" w:customStyle="1" w:styleId="WW8Num34z6">
    <w:name w:val="WW8Num34z6"/>
    <w:rsid w:val="00FE2391"/>
  </w:style>
  <w:style w:type="character" w:customStyle="1" w:styleId="WW8Num34z7">
    <w:name w:val="WW8Num34z7"/>
    <w:rsid w:val="00FE2391"/>
  </w:style>
  <w:style w:type="character" w:customStyle="1" w:styleId="WW8Num34z8">
    <w:name w:val="WW8Num34z8"/>
    <w:rsid w:val="00FE2391"/>
  </w:style>
  <w:style w:type="character" w:customStyle="1" w:styleId="WW8Num35z0">
    <w:name w:val="WW8Num35z0"/>
    <w:rsid w:val="00FE2391"/>
    <w:rPr>
      <w:rFonts w:ascii="Symbol" w:hAnsi="Symbol" w:cs="Symbol" w:hint="default"/>
      <w:color w:val="auto"/>
    </w:rPr>
  </w:style>
  <w:style w:type="character" w:customStyle="1" w:styleId="WW8Num35z1">
    <w:name w:val="WW8Num35z1"/>
    <w:rsid w:val="00FE2391"/>
    <w:rPr>
      <w:rFonts w:ascii="Courier New" w:hAnsi="Courier New" w:cs="Courier New" w:hint="default"/>
    </w:rPr>
  </w:style>
  <w:style w:type="character" w:customStyle="1" w:styleId="WW8Num35z2">
    <w:name w:val="WW8Num35z2"/>
    <w:rsid w:val="00FE2391"/>
    <w:rPr>
      <w:rFonts w:ascii="Wingdings" w:hAnsi="Wingdings" w:cs="Wingdings" w:hint="default"/>
    </w:rPr>
  </w:style>
  <w:style w:type="character" w:customStyle="1" w:styleId="WW8Num35z3">
    <w:name w:val="WW8Num35z3"/>
    <w:rsid w:val="00FE2391"/>
    <w:rPr>
      <w:rFonts w:ascii="Symbol" w:hAnsi="Symbol" w:cs="Symbol" w:hint="default"/>
    </w:rPr>
  </w:style>
  <w:style w:type="character" w:customStyle="1" w:styleId="WW8Num36z0">
    <w:name w:val="WW8Num36z0"/>
    <w:rsid w:val="00FE2391"/>
    <w:rPr>
      <w:rFonts w:ascii="Times New Roman" w:eastAsia="Times New Roman" w:hAnsi="Times New Roman" w:cs="Times New Roman" w:hint="default"/>
    </w:rPr>
  </w:style>
  <w:style w:type="character" w:customStyle="1" w:styleId="WW8Num36z1">
    <w:name w:val="WW8Num36z1"/>
    <w:rsid w:val="00FE2391"/>
    <w:rPr>
      <w:rFonts w:ascii="Courier New" w:hAnsi="Courier New" w:cs="Courier New" w:hint="default"/>
    </w:rPr>
  </w:style>
  <w:style w:type="character" w:customStyle="1" w:styleId="WW8Num36z2">
    <w:name w:val="WW8Num36z2"/>
    <w:rsid w:val="00FE2391"/>
    <w:rPr>
      <w:rFonts w:ascii="Wingdings" w:hAnsi="Wingdings" w:cs="Wingdings" w:hint="default"/>
    </w:rPr>
  </w:style>
  <w:style w:type="character" w:customStyle="1" w:styleId="WW8Num36z3">
    <w:name w:val="WW8Num36z3"/>
    <w:rsid w:val="00FE2391"/>
    <w:rPr>
      <w:rFonts w:ascii="Symbol" w:hAnsi="Symbol" w:cs="Symbol" w:hint="default"/>
    </w:rPr>
  </w:style>
  <w:style w:type="character" w:customStyle="1" w:styleId="WW8Num37z0">
    <w:name w:val="WW8Num37z0"/>
    <w:rsid w:val="00FE2391"/>
    <w:rPr>
      <w:rFonts w:ascii="Times New Roman" w:eastAsia="Times New Roman" w:hAnsi="Times New Roman" w:cs="Times New Roman" w:hint="default"/>
    </w:rPr>
  </w:style>
  <w:style w:type="character" w:customStyle="1" w:styleId="WW8Num37z1">
    <w:name w:val="WW8Num37z1"/>
    <w:rsid w:val="00FE2391"/>
  </w:style>
  <w:style w:type="character" w:customStyle="1" w:styleId="WW8Num37z2">
    <w:name w:val="WW8Num37z2"/>
    <w:rsid w:val="00FE2391"/>
  </w:style>
  <w:style w:type="character" w:customStyle="1" w:styleId="WW8Num37z3">
    <w:name w:val="WW8Num37z3"/>
    <w:rsid w:val="00FE2391"/>
  </w:style>
  <w:style w:type="character" w:customStyle="1" w:styleId="WW8Num37z4">
    <w:name w:val="WW8Num37z4"/>
    <w:rsid w:val="00FE2391"/>
  </w:style>
  <w:style w:type="character" w:customStyle="1" w:styleId="WW8Num37z5">
    <w:name w:val="WW8Num37z5"/>
    <w:rsid w:val="00FE2391"/>
  </w:style>
  <w:style w:type="character" w:customStyle="1" w:styleId="WW8Num37z6">
    <w:name w:val="WW8Num37z6"/>
    <w:rsid w:val="00FE2391"/>
  </w:style>
  <w:style w:type="character" w:customStyle="1" w:styleId="WW8Num37z7">
    <w:name w:val="WW8Num37z7"/>
    <w:rsid w:val="00FE2391"/>
  </w:style>
  <w:style w:type="character" w:customStyle="1" w:styleId="WW8Num37z8">
    <w:name w:val="WW8Num37z8"/>
    <w:rsid w:val="00FE2391"/>
  </w:style>
  <w:style w:type="character" w:customStyle="1" w:styleId="WW8Num38z0">
    <w:name w:val="WW8Num38z0"/>
    <w:rsid w:val="00FE2391"/>
    <w:rPr>
      <w:rFonts w:ascii="Wingdings" w:hAnsi="Wingdings" w:cs="Wingdings" w:hint="default"/>
    </w:rPr>
  </w:style>
  <w:style w:type="character" w:customStyle="1" w:styleId="WW8Num38z1">
    <w:name w:val="WW8Num38z1"/>
    <w:rsid w:val="00FE2391"/>
    <w:rPr>
      <w:rFonts w:ascii="Courier New" w:hAnsi="Courier New" w:cs="Courier New" w:hint="default"/>
    </w:rPr>
  </w:style>
  <w:style w:type="character" w:customStyle="1" w:styleId="WW8Num38z3">
    <w:name w:val="WW8Num38z3"/>
    <w:rsid w:val="00FE2391"/>
    <w:rPr>
      <w:rFonts w:ascii="Symbol" w:hAnsi="Symbol" w:cs="Symbol" w:hint="default"/>
    </w:rPr>
  </w:style>
  <w:style w:type="character" w:customStyle="1" w:styleId="WW8Num39z0">
    <w:name w:val="WW8Num39z0"/>
    <w:rsid w:val="00FE2391"/>
    <w:rPr>
      <w:rFonts w:ascii="Times New Roman" w:eastAsia="Times New Roman" w:hAnsi="Times New Roman" w:cs="Times New Roman" w:hint="default"/>
    </w:rPr>
  </w:style>
  <w:style w:type="character" w:customStyle="1" w:styleId="WW8Num39z1">
    <w:name w:val="WW8Num39z1"/>
    <w:rsid w:val="00FE2391"/>
    <w:rPr>
      <w:rFonts w:ascii="Courier New" w:hAnsi="Courier New" w:cs="Courier New" w:hint="default"/>
    </w:rPr>
  </w:style>
  <w:style w:type="character" w:customStyle="1" w:styleId="WW8Num39z2">
    <w:name w:val="WW8Num39z2"/>
    <w:rsid w:val="00FE2391"/>
    <w:rPr>
      <w:rFonts w:ascii="Wingdings" w:hAnsi="Wingdings" w:cs="Wingdings" w:hint="default"/>
    </w:rPr>
  </w:style>
  <w:style w:type="character" w:customStyle="1" w:styleId="WW8Num39z3">
    <w:name w:val="WW8Num39z3"/>
    <w:rsid w:val="00FE2391"/>
    <w:rPr>
      <w:rFonts w:ascii="Symbol" w:hAnsi="Symbol" w:cs="Symbol" w:hint="default"/>
    </w:rPr>
  </w:style>
  <w:style w:type="character" w:customStyle="1" w:styleId="WW8Num40z0">
    <w:name w:val="WW8Num40z0"/>
    <w:rsid w:val="00FE2391"/>
  </w:style>
  <w:style w:type="character" w:customStyle="1" w:styleId="WW8Num40z1">
    <w:name w:val="WW8Num40z1"/>
    <w:rsid w:val="00FE2391"/>
  </w:style>
  <w:style w:type="character" w:customStyle="1" w:styleId="WW8Num40z2">
    <w:name w:val="WW8Num40z2"/>
    <w:rsid w:val="00FE2391"/>
  </w:style>
  <w:style w:type="character" w:customStyle="1" w:styleId="WW8Num40z3">
    <w:name w:val="WW8Num40z3"/>
    <w:rsid w:val="00FE2391"/>
  </w:style>
  <w:style w:type="character" w:customStyle="1" w:styleId="WW8Num40z4">
    <w:name w:val="WW8Num40z4"/>
    <w:rsid w:val="00FE2391"/>
  </w:style>
  <w:style w:type="character" w:customStyle="1" w:styleId="WW8Num40z5">
    <w:name w:val="WW8Num40z5"/>
    <w:rsid w:val="00FE2391"/>
  </w:style>
  <w:style w:type="character" w:customStyle="1" w:styleId="WW8Num40z6">
    <w:name w:val="WW8Num40z6"/>
    <w:rsid w:val="00FE2391"/>
  </w:style>
  <w:style w:type="character" w:customStyle="1" w:styleId="WW8Num40z7">
    <w:name w:val="WW8Num40z7"/>
    <w:rsid w:val="00FE2391"/>
  </w:style>
  <w:style w:type="character" w:customStyle="1" w:styleId="WW8Num40z8">
    <w:name w:val="WW8Num40z8"/>
    <w:rsid w:val="00FE2391"/>
  </w:style>
  <w:style w:type="character" w:customStyle="1" w:styleId="WW8Num41z0">
    <w:name w:val="WW8Num41z0"/>
    <w:rsid w:val="00FE2391"/>
    <w:rPr>
      <w:rFonts w:ascii="Times New Roman" w:eastAsia="Times New Roman" w:hAnsi="Times New Roman" w:cs="Times New Roman" w:hint="default"/>
      <w:b w:val="0"/>
      <w:w w:val="102"/>
    </w:rPr>
  </w:style>
  <w:style w:type="character" w:customStyle="1" w:styleId="WW8Num41z1">
    <w:name w:val="WW8Num41z1"/>
    <w:rsid w:val="00FE2391"/>
    <w:rPr>
      <w:rFonts w:ascii="Courier New" w:hAnsi="Courier New" w:cs="Courier New" w:hint="default"/>
    </w:rPr>
  </w:style>
  <w:style w:type="character" w:customStyle="1" w:styleId="WW8Num41z2">
    <w:name w:val="WW8Num41z2"/>
    <w:rsid w:val="00FE2391"/>
    <w:rPr>
      <w:rFonts w:ascii="Wingdings" w:hAnsi="Wingdings" w:cs="Wingdings" w:hint="default"/>
    </w:rPr>
  </w:style>
  <w:style w:type="character" w:customStyle="1" w:styleId="WW8Num41z3">
    <w:name w:val="WW8Num41z3"/>
    <w:rsid w:val="00FE2391"/>
    <w:rPr>
      <w:rFonts w:ascii="Symbol" w:hAnsi="Symbol" w:cs="Symbol" w:hint="default"/>
    </w:rPr>
  </w:style>
  <w:style w:type="character" w:customStyle="1" w:styleId="WW8Num42z0">
    <w:name w:val="WW8Num42z0"/>
    <w:rsid w:val="00FE2391"/>
    <w:rPr>
      <w:rFonts w:ascii="Symbol" w:hAnsi="Symbol" w:cs="Symbol" w:hint="default"/>
    </w:rPr>
  </w:style>
  <w:style w:type="character" w:customStyle="1" w:styleId="WW8Num42z1">
    <w:name w:val="WW8Num42z1"/>
    <w:rsid w:val="00FE2391"/>
  </w:style>
  <w:style w:type="character" w:customStyle="1" w:styleId="WW8Num42z2">
    <w:name w:val="WW8Num42z2"/>
    <w:rsid w:val="00FE2391"/>
  </w:style>
  <w:style w:type="character" w:customStyle="1" w:styleId="WW8Num42z3">
    <w:name w:val="WW8Num42z3"/>
    <w:rsid w:val="00FE2391"/>
  </w:style>
  <w:style w:type="character" w:customStyle="1" w:styleId="WW8Num42z4">
    <w:name w:val="WW8Num42z4"/>
    <w:rsid w:val="00FE2391"/>
  </w:style>
  <w:style w:type="character" w:customStyle="1" w:styleId="WW8Num42z5">
    <w:name w:val="WW8Num42z5"/>
    <w:rsid w:val="00FE2391"/>
  </w:style>
  <w:style w:type="character" w:customStyle="1" w:styleId="WW8Num42z6">
    <w:name w:val="WW8Num42z6"/>
    <w:rsid w:val="00FE2391"/>
  </w:style>
  <w:style w:type="character" w:customStyle="1" w:styleId="WW8Num42z7">
    <w:name w:val="WW8Num42z7"/>
    <w:rsid w:val="00FE2391"/>
  </w:style>
  <w:style w:type="character" w:customStyle="1" w:styleId="WW8Num42z8">
    <w:name w:val="WW8Num42z8"/>
    <w:rsid w:val="00FE2391"/>
  </w:style>
  <w:style w:type="character" w:customStyle="1" w:styleId="WW8Num43z0">
    <w:name w:val="WW8Num43z0"/>
    <w:rsid w:val="00FE2391"/>
    <w:rPr>
      <w:rFonts w:ascii="Symbol" w:hAnsi="Symbol" w:cs="Symbol" w:hint="default"/>
    </w:rPr>
  </w:style>
  <w:style w:type="character" w:customStyle="1" w:styleId="WW8Num43z1">
    <w:name w:val="WW8Num43z1"/>
    <w:rsid w:val="00FE2391"/>
    <w:rPr>
      <w:rFonts w:ascii="Courier New" w:hAnsi="Courier New" w:cs="Courier New" w:hint="default"/>
    </w:rPr>
  </w:style>
  <w:style w:type="character" w:customStyle="1" w:styleId="WW8Num43z2">
    <w:name w:val="WW8Num43z2"/>
    <w:rsid w:val="00FE2391"/>
    <w:rPr>
      <w:rFonts w:ascii="Wingdings" w:hAnsi="Wingdings" w:cs="Wingdings" w:hint="default"/>
    </w:rPr>
  </w:style>
  <w:style w:type="character" w:customStyle="1" w:styleId="WW8Num44z0">
    <w:name w:val="WW8Num44z0"/>
    <w:rsid w:val="00FE2391"/>
    <w:rPr>
      <w:rFonts w:ascii="Symbol" w:hAnsi="Symbol" w:cs="Symbol" w:hint="default"/>
    </w:rPr>
  </w:style>
  <w:style w:type="character" w:customStyle="1" w:styleId="WW8Num44z1">
    <w:name w:val="WW8Num44z1"/>
    <w:rsid w:val="00FE2391"/>
  </w:style>
  <w:style w:type="character" w:customStyle="1" w:styleId="WW8Num44z2">
    <w:name w:val="WW8Num44z2"/>
    <w:rsid w:val="00FE2391"/>
  </w:style>
  <w:style w:type="character" w:customStyle="1" w:styleId="WW8Num44z3">
    <w:name w:val="WW8Num44z3"/>
    <w:rsid w:val="00FE2391"/>
  </w:style>
  <w:style w:type="character" w:customStyle="1" w:styleId="WW8Num44z4">
    <w:name w:val="WW8Num44z4"/>
    <w:rsid w:val="00FE2391"/>
  </w:style>
  <w:style w:type="character" w:customStyle="1" w:styleId="WW8Num44z5">
    <w:name w:val="WW8Num44z5"/>
    <w:rsid w:val="00FE2391"/>
  </w:style>
  <w:style w:type="character" w:customStyle="1" w:styleId="WW8Num44z6">
    <w:name w:val="WW8Num44z6"/>
    <w:rsid w:val="00FE2391"/>
  </w:style>
  <w:style w:type="character" w:customStyle="1" w:styleId="WW8Num44z7">
    <w:name w:val="WW8Num44z7"/>
    <w:rsid w:val="00FE2391"/>
  </w:style>
  <w:style w:type="character" w:customStyle="1" w:styleId="WW8Num44z8">
    <w:name w:val="WW8Num44z8"/>
    <w:rsid w:val="00FE2391"/>
  </w:style>
  <w:style w:type="character" w:customStyle="1" w:styleId="WW8Num45z0">
    <w:name w:val="WW8Num45z0"/>
    <w:rsid w:val="00FE2391"/>
    <w:rPr>
      <w:rFonts w:ascii="Times New Roman" w:eastAsia="Calibri" w:hAnsi="Times New Roman" w:cs="Times New Roman" w:hint="default"/>
    </w:rPr>
  </w:style>
  <w:style w:type="character" w:customStyle="1" w:styleId="WW8Num45z1">
    <w:name w:val="WW8Num45z1"/>
    <w:rsid w:val="00FE2391"/>
    <w:rPr>
      <w:rFonts w:ascii="Courier New" w:hAnsi="Courier New" w:cs="Courier New" w:hint="default"/>
    </w:rPr>
  </w:style>
  <w:style w:type="character" w:customStyle="1" w:styleId="WW8Num45z2">
    <w:name w:val="WW8Num45z2"/>
    <w:rsid w:val="00FE2391"/>
    <w:rPr>
      <w:rFonts w:ascii="Wingdings" w:hAnsi="Wingdings" w:cs="Wingdings" w:hint="default"/>
    </w:rPr>
  </w:style>
  <w:style w:type="character" w:customStyle="1" w:styleId="WW8Num45z3">
    <w:name w:val="WW8Num45z3"/>
    <w:rsid w:val="00FE2391"/>
    <w:rPr>
      <w:rFonts w:ascii="Symbol" w:hAnsi="Symbol" w:cs="Symbol" w:hint="default"/>
    </w:rPr>
  </w:style>
  <w:style w:type="character" w:customStyle="1" w:styleId="20">
    <w:name w:val="Основной шрифт абзаца2"/>
    <w:rsid w:val="00FE2391"/>
  </w:style>
  <w:style w:type="character" w:customStyle="1" w:styleId="23">
    <w:name w:val="Знак Знак23"/>
    <w:rsid w:val="00FE2391"/>
    <w:rPr>
      <w:rFonts w:ascii="Arial" w:hAnsi="Arial" w:cs="Arial"/>
      <w:b/>
      <w:bCs/>
      <w:kern w:val="2"/>
      <w:sz w:val="32"/>
      <w:szCs w:val="32"/>
      <w:lang w:val="ru-RU" w:bidi="ar-SA"/>
    </w:rPr>
  </w:style>
  <w:style w:type="character" w:customStyle="1" w:styleId="22">
    <w:name w:val="Знак Знак22"/>
    <w:rsid w:val="00FE2391"/>
    <w:rPr>
      <w:rFonts w:ascii="Arial" w:hAnsi="Arial" w:cs="Arial"/>
      <w:b/>
      <w:bCs/>
      <w:i/>
      <w:iCs/>
      <w:sz w:val="28"/>
      <w:szCs w:val="28"/>
      <w:lang w:val="uk-UA" w:bidi="ar-SA"/>
    </w:rPr>
  </w:style>
  <w:style w:type="character" w:customStyle="1" w:styleId="21">
    <w:name w:val="Знак Знак21"/>
    <w:rsid w:val="00FE2391"/>
    <w:rPr>
      <w:rFonts w:ascii="Arial" w:hAnsi="Arial" w:cs="Arial"/>
      <w:b/>
      <w:bCs/>
      <w:sz w:val="26"/>
      <w:szCs w:val="26"/>
      <w:lang w:val="uk-UA" w:bidi="ar-SA"/>
    </w:rPr>
  </w:style>
  <w:style w:type="character" w:customStyle="1" w:styleId="200">
    <w:name w:val="Знак Знак20"/>
    <w:rsid w:val="00FE2391"/>
    <w:rPr>
      <w:color w:val="FF6600"/>
      <w:sz w:val="28"/>
      <w:szCs w:val="28"/>
      <w:lang w:val="uk-UA" w:bidi="ar-SA"/>
    </w:rPr>
  </w:style>
  <w:style w:type="character" w:customStyle="1" w:styleId="19">
    <w:name w:val="Знак Знак19"/>
    <w:rsid w:val="00FE2391"/>
    <w:rPr>
      <w:b/>
      <w:bCs/>
      <w:i/>
      <w:iCs/>
      <w:sz w:val="26"/>
      <w:szCs w:val="26"/>
      <w:lang w:val="uk-UA" w:bidi="ar-SA"/>
    </w:rPr>
  </w:style>
  <w:style w:type="character" w:customStyle="1" w:styleId="18">
    <w:name w:val="Знак Знак18"/>
    <w:rsid w:val="00FE2391"/>
    <w:rPr>
      <w:b/>
      <w:sz w:val="26"/>
      <w:szCs w:val="28"/>
      <w:u w:val="single"/>
      <w:lang w:val="uk-UA" w:bidi="ar-SA"/>
    </w:rPr>
  </w:style>
  <w:style w:type="character" w:customStyle="1" w:styleId="17">
    <w:name w:val="Знак Знак17"/>
    <w:rsid w:val="00FE2391"/>
    <w:rPr>
      <w:sz w:val="24"/>
      <w:szCs w:val="24"/>
      <w:lang w:val="uk-UA" w:bidi="ar-SA"/>
    </w:rPr>
  </w:style>
  <w:style w:type="character" w:customStyle="1" w:styleId="16">
    <w:name w:val="Знак Знак16"/>
    <w:rsid w:val="00FE2391"/>
    <w:rPr>
      <w:i/>
      <w:iCs/>
      <w:sz w:val="24"/>
      <w:szCs w:val="24"/>
      <w:lang w:val="uk-UA" w:bidi="ar-SA"/>
    </w:rPr>
  </w:style>
  <w:style w:type="character" w:customStyle="1" w:styleId="15">
    <w:name w:val="Знак Знак15"/>
    <w:rsid w:val="00FE2391"/>
    <w:rPr>
      <w:rFonts w:ascii="Arial" w:hAnsi="Arial" w:cs="Arial"/>
      <w:sz w:val="22"/>
      <w:szCs w:val="22"/>
      <w:lang w:val="uk-UA" w:bidi="ar-SA"/>
    </w:rPr>
  </w:style>
  <w:style w:type="character" w:customStyle="1" w:styleId="a3">
    <w:name w:val="Подпись к рис. Знак"/>
    <w:rsid w:val="00FE2391"/>
    <w:rPr>
      <w:sz w:val="28"/>
      <w:lang w:val="uk-UA" w:bidi="ar-SA"/>
    </w:rPr>
  </w:style>
  <w:style w:type="character" w:customStyle="1" w:styleId="14">
    <w:name w:val="Знак Знак14"/>
    <w:rsid w:val="00FE2391"/>
    <w:rPr>
      <w:sz w:val="28"/>
      <w:lang w:val="uk-UA" w:bidi="ar-SA"/>
    </w:rPr>
  </w:style>
  <w:style w:type="character" w:customStyle="1" w:styleId="13">
    <w:name w:val="Знак Знак13"/>
    <w:rsid w:val="00FE2391"/>
    <w:rPr>
      <w:sz w:val="16"/>
      <w:szCs w:val="16"/>
      <w:lang w:val="ru-RU" w:bidi="ar-SA"/>
    </w:rPr>
  </w:style>
  <w:style w:type="character" w:customStyle="1" w:styleId="12">
    <w:name w:val="Знак Знак12"/>
    <w:rsid w:val="00FE2391"/>
    <w:rPr>
      <w:sz w:val="26"/>
      <w:szCs w:val="26"/>
      <w:lang w:val="uk-UA" w:bidi="ar-SA"/>
    </w:rPr>
  </w:style>
  <w:style w:type="character" w:customStyle="1" w:styleId="11">
    <w:name w:val="Знак Знак11"/>
    <w:rsid w:val="00FE2391"/>
    <w:rPr>
      <w:sz w:val="26"/>
      <w:szCs w:val="26"/>
      <w:lang w:val="uk-UA" w:bidi="ar-SA"/>
    </w:rPr>
  </w:style>
  <w:style w:type="character" w:customStyle="1" w:styleId="FontStyle12">
    <w:name w:val="Font Style12"/>
    <w:rsid w:val="00FE2391"/>
    <w:rPr>
      <w:rFonts w:ascii="Times New Roman" w:hAnsi="Times New Roman" w:cs="Times New Roman"/>
      <w:sz w:val="26"/>
      <w:szCs w:val="26"/>
    </w:rPr>
  </w:style>
  <w:style w:type="character" w:customStyle="1" w:styleId="a4">
    <w:name w:val="Печатная машинка"/>
    <w:rsid w:val="00FE2391"/>
    <w:rPr>
      <w:rFonts w:ascii="Courier New" w:hAnsi="Courier New" w:cs="Courier New"/>
      <w:sz w:val="20"/>
    </w:rPr>
  </w:style>
  <w:style w:type="character" w:customStyle="1" w:styleId="10">
    <w:name w:val="Знак Знак10"/>
    <w:rsid w:val="00FE2391"/>
    <w:rPr>
      <w:sz w:val="24"/>
      <w:szCs w:val="24"/>
      <w:lang w:val="uk-UA" w:bidi="ar-SA"/>
    </w:rPr>
  </w:style>
  <w:style w:type="character" w:customStyle="1" w:styleId="90">
    <w:name w:val="Знак Знак9"/>
    <w:rsid w:val="00FE2391"/>
    <w:rPr>
      <w:sz w:val="16"/>
      <w:szCs w:val="16"/>
      <w:lang w:val="uk-UA" w:bidi="ar-SA"/>
    </w:rPr>
  </w:style>
  <w:style w:type="character" w:customStyle="1" w:styleId="FontStyle11">
    <w:name w:val="Font Style11"/>
    <w:rsid w:val="00FE2391"/>
    <w:rPr>
      <w:rFonts w:ascii="Times New Roman" w:hAnsi="Times New Roman" w:cs="Times New Roman"/>
      <w:b/>
      <w:bCs/>
      <w:sz w:val="24"/>
      <w:szCs w:val="24"/>
    </w:rPr>
  </w:style>
  <w:style w:type="character" w:customStyle="1" w:styleId="80">
    <w:name w:val="Знак Знак8"/>
    <w:rsid w:val="00FE2391"/>
    <w:rPr>
      <w:b/>
      <w:bCs/>
      <w:sz w:val="28"/>
      <w:lang w:val="uk-UA" w:bidi="ar-SA"/>
    </w:rPr>
  </w:style>
  <w:style w:type="character" w:customStyle="1" w:styleId="70">
    <w:name w:val="Знак Знак7"/>
    <w:rsid w:val="00FE2391"/>
    <w:rPr>
      <w:sz w:val="24"/>
      <w:lang w:val="uk-UA" w:bidi="ar-SA"/>
    </w:rPr>
  </w:style>
  <w:style w:type="character" w:styleId="a5">
    <w:name w:val="page number"/>
    <w:basedOn w:val="20"/>
    <w:rsid w:val="00FE2391"/>
  </w:style>
  <w:style w:type="character" w:customStyle="1" w:styleId="a6">
    <w:name w:val="Личный стиль сообщения"/>
    <w:rsid w:val="00FE2391"/>
    <w:rPr>
      <w:rFonts w:ascii="Arial" w:hAnsi="Arial" w:cs="Arial"/>
      <w:color w:val="auto"/>
      <w:sz w:val="20"/>
    </w:rPr>
  </w:style>
  <w:style w:type="character" w:customStyle="1" w:styleId="a7">
    <w:name w:val="Личный стиль ответа"/>
    <w:rsid w:val="00FE2391"/>
    <w:rPr>
      <w:rFonts w:ascii="Arial" w:hAnsi="Arial" w:cs="Arial"/>
      <w:color w:val="auto"/>
      <w:sz w:val="20"/>
    </w:rPr>
  </w:style>
  <w:style w:type="character" w:customStyle="1" w:styleId="30">
    <w:name w:val="Знак Знак3"/>
    <w:rsid w:val="00FE2391"/>
    <w:rPr>
      <w:b/>
      <w:bCs/>
      <w:sz w:val="32"/>
      <w:lang w:val="uk-UA" w:bidi="ar-SA"/>
    </w:rPr>
  </w:style>
  <w:style w:type="character" w:customStyle="1" w:styleId="FontStyle13">
    <w:name w:val="Font Style13"/>
    <w:rsid w:val="00FE2391"/>
    <w:rPr>
      <w:rFonts w:ascii="Times New Roman" w:hAnsi="Times New Roman" w:cs="Times New Roman"/>
      <w:sz w:val="20"/>
      <w:szCs w:val="20"/>
    </w:rPr>
  </w:style>
  <w:style w:type="character" w:customStyle="1" w:styleId="FontStyle23">
    <w:name w:val="Font Style23"/>
    <w:rsid w:val="00FE2391"/>
    <w:rPr>
      <w:rFonts w:ascii="Times New Roman" w:hAnsi="Times New Roman" w:cs="Times New Roman"/>
      <w:sz w:val="20"/>
      <w:szCs w:val="20"/>
    </w:rPr>
  </w:style>
  <w:style w:type="character" w:customStyle="1" w:styleId="FontStyle16">
    <w:name w:val="Font Style16"/>
    <w:rsid w:val="00FE2391"/>
    <w:rPr>
      <w:rFonts w:ascii="Times New Roman" w:hAnsi="Times New Roman" w:cs="Times New Roman"/>
      <w:sz w:val="26"/>
      <w:szCs w:val="26"/>
    </w:rPr>
  </w:style>
  <w:style w:type="character" w:customStyle="1" w:styleId="FontStyle15">
    <w:name w:val="Font Style15"/>
    <w:rsid w:val="00FE2391"/>
    <w:rPr>
      <w:rFonts w:ascii="Times New Roman" w:hAnsi="Times New Roman" w:cs="Times New Roman"/>
      <w:b/>
      <w:bCs/>
      <w:sz w:val="26"/>
      <w:szCs w:val="26"/>
    </w:rPr>
  </w:style>
  <w:style w:type="character" w:customStyle="1" w:styleId="31">
    <w:name w:val="Основной текст (3)_"/>
    <w:rsid w:val="00FE2391"/>
    <w:rPr>
      <w:lang w:val="uk-UA" w:eastAsia="uk-UA" w:bidi="ar-SA"/>
    </w:rPr>
  </w:style>
  <w:style w:type="character" w:customStyle="1" w:styleId="a8">
    <w:name w:val="Подпись к таблице_"/>
    <w:rsid w:val="00FE2391"/>
    <w:rPr>
      <w:b/>
      <w:bCs/>
      <w:sz w:val="21"/>
      <w:szCs w:val="21"/>
      <w:lang w:bidi="ar-SA"/>
    </w:rPr>
  </w:style>
  <w:style w:type="character" w:customStyle="1" w:styleId="a9">
    <w:name w:val="Подпись к таблице"/>
    <w:rsid w:val="00FE2391"/>
    <w:rPr>
      <w:b/>
      <w:bCs/>
      <w:sz w:val="21"/>
      <w:szCs w:val="21"/>
      <w:u w:val="single"/>
      <w:lang w:bidi="ar-SA"/>
    </w:rPr>
  </w:style>
  <w:style w:type="character" w:customStyle="1" w:styleId="32">
    <w:name w:val="Знак Знак3"/>
    <w:rsid w:val="00FE2391"/>
    <w:rPr>
      <w:sz w:val="26"/>
      <w:szCs w:val="26"/>
      <w:lang w:val="uk-UA" w:bidi="ar-SA"/>
    </w:rPr>
  </w:style>
  <w:style w:type="character" w:customStyle="1" w:styleId="Bodytext">
    <w:name w:val="Body text_"/>
    <w:rsid w:val="00FE2391"/>
    <w:rPr>
      <w:sz w:val="22"/>
      <w:szCs w:val="22"/>
      <w:lang w:bidi="ar-SA"/>
    </w:rPr>
  </w:style>
  <w:style w:type="character" w:customStyle="1" w:styleId="Heading1Char">
    <w:name w:val="Heading 1 Char"/>
    <w:rsid w:val="00FE2391"/>
    <w:rPr>
      <w:rFonts w:ascii="Arial" w:hAnsi="Arial" w:cs="Arial"/>
      <w:b/>
      <w:bCs/>
      <w:kern w:val="2"/>
      <w:sz w:val="32"/>
      <w:szCs w:val="32"/>
    </w:rPr>
  </w:style>
  <w:style w:type="character" w:styleId="aa">
    <w:name w:val="Strong"/>
    <w:qFormat/>
    <w:rsid w:val="00FE2391"/>
    <w:rPr>
      <w:b/>
      <w:bCs/>
    </w:rPr>
  </w:style>
  <w:style w:type="character" w:customStyle="1" w:styleId="60">
    <w:name w:val="Знак Знак6"/>
    <w:rsid w:val="00FE2391"/>
    <w:rPr>
      <w:rFonts w:ascii="Arial" w:hAnsi="Arial" w:cs="Arial"/>
      <w:b/>
      <w:bCs/>
      <w:kern w:val="2"/>
      <w:sz w:val="32"/>
      <w:szCs w:val="32"/>
      <w:lang w:bidi="ar-SA"/>
    </w:rPr>
  </w:style>
  <w:style w:type="character" w:customStyle="1" w:styleId="50">
    <w:name w:val="Знак Знак5"/>
    <w:rsid w:val="00FE2391"/>
    <w:rPr>
      <w:sz w:val="16"/>
      <w:szCs w:val="16"/>
      <w:lang w:bidi="ar-SA"/>
    </w:rPr>
  </w:style>
  <w:style w:type="character" w:customStyle="1" w:styleId="40">
    <w:name w:val="Знак Знак4"/>
    <w:rsid w:val="00FE2391"/>
    <w:rPr>
      <w:sz w:val="26"/>
      <w:szCs w:val="26"/>
      <w:lang w:val="uk-UA" w:bidi="ar-SA"/>
    </w:rPr>
  </w:style>
  <w:style w:type="character" w:customStyle="1" w:styleId="rvts14">
    <w:name w:val="rvts14"/>
    <w:basedOn w:val="20"/>
    <w:rsid w:val="00FE2391"/>
  </w:style>
  <w:style w:type="character" w:customStyle="1" w:styleId="apple-converted-space">
    <w:name w:val="apple-converted-space"/>
    <w:basedOn w:val="20"/>
    <w:rsid w:val="00FE2391"/>
  </w:style>
  <w:style w:type="character" w:customStyle="1" w:styleId="rvts16">
    <w:name w:val="rvts16"/>
    <w:basedOn w:val="20"/>
    <w:rsid w:val="00FE2391"/>
  </w:style>
  <w:style w:type="character" w:customStyle="1" w:styleId="rvts23">
    <w:name w:val="rvts23"/>
    <w:basedOn w:val="20"/>
    <w:rsid w:val="00FE2391"/>
  </w:style>
  <w:style w:type="character" w:styleId="ab">
    <w:name w:val="Hyperlink"/>
    <w:uiPriority w:val="99"/>
    <w:rsid w:val="00FE2391"/>
    <w:rPr>
      <w:color w:val="0000FF"/>
      <w:u w:val="single"/>
    </w:rPr>
  </w:style>
  <w:style w:type="character" w:customStyle="1" w:styleId="24">
    <w:name w:val="Основной текст (2) + Не полужирный"/>
    <w:rsid w:val="00FE2391"/>
    <w:rPr>
      <w:rFonts w:ascii="Times New Roman" w:hAnsi="Times New Roman" w:cs="Times New Roman"/>
      <w:b/>
      <w:bCs/>
      <w:color w:val="000000"/>
      <w:spacing w:val="0"/>
      <w:w w:val="100"/>
      <w:position w:val="0"/>
      <w:sz w:val="19"/>
      <w:szCs w:val="19"/>
      <w:u w:val="none"/>
      <w:shd w:val="clear" w:color="auto" w:fill="FFFFFF"/>
      <w:vertAlign w:val="baseline"/>
      <w:lang w:val="uk-UA"/>
    </w:rPr>
  </w:style>
  <w:style w:type="character" w:customStyle="1" w:styleId="ac">
    <w:name w:val="Основной текст_"/>
    <w:rsid w:val="00FE2391"/>
    <w:rPr>
      <w:spacing w:val="7"/>
      <w:lang w:bidi="ar-SA"/>
    </w:rPr>
  </w:style>
  <w:style w:type="character" w:customStyle="1" w:styleId="BodyTextIndent3Char">
    <w:name w:val="Body Text Indent 3 Char"/>
    <w:rsid w:val="00FE2391"/>
    <w:rPr>
      <w:sz w:val="16"/>
      <w:szCs w:val="16"/>
      <w:lang w:val="ru-RU" w:bidi="ar-SA"/>
    </w:rPr>
  </w:style>
  <w:style w:type="character" w:customStyle="1" w:styleId="120">
    <w:name w:val="Основной текст + 12"/>
    <w:rsid w:val="00FE2391"/>
    <w:rPr>
      <w:rFonts w:ascii="Times New Roman" w:hAnsi="Times New Roman" w:cs="Times New Roman" w:hint="default"/>
      <w:b/>
      <w:bCs/>
      <w:strike w:val="0"/>
      <w:dstrike w:val="0"/>
      <w:color w:val="000000"/>
      <w:spacing w:val="0"/>
      <w:w w:val="100"/>
      <w:position w:val="0"/>
      <w:sz w:val="25"/>
      <w:szCs w:val="25"/>
      <w:u w:val="none"/>
      <w:vertAlign w:val="baseline"/>
      <w:lang w:val="uk-UA"/>
    </w:rPr>
  </w:style>
  <w:style w:type="character" w:customStyle="1" w:styleId="FontStyle31">
    <w:name w:val="Font Style31"/>
    <w:rsid w:val="00FE2391"/>
    <w:rPr>
      <w:rFonts w:ascii="Times New Roman" w:hAnsi="Times New Roman" w:cs="Times New Roman" w:hint="default"/>
      <w:b/>
      <w:bCs w:val="0"/>
      <w:sz w:val="26"/>
    </w:rPr>
  </w:style>
  <w:style w:type="character" w:customStyle="1" w:styleId="160">
    <w:name w:val="Знак Знак16"/>
    <w:rsid w:val="00FE2391"/>
    <w:rPr>
      <w:i/>
      <w:iCs/>
      <w:sz w:val="24"/>
      <w:szCs w:val="24"/>
      <w:lang w:val="uk-UA" w:bidi="ar-SA"/>
    </w:rPr>
  </w:style>
  <w:style w:type="character" w:customStyle="1" w:styleId="140">
    <w:name w:val="Знак Знак14"/>
    <w:rsid w:val="00FE2391"/>
    <w:rPr>
      <w:sz w:val="28"/>
      <w:lang w:val="uk-UA" w:bidi="ar-SA"/>
    </w:rPr>
  </w:style>
  <w:style w:type="character" w:customStyle="1" w:styleId="1a">
    <w:name w:val="Знак Знак1"/>
    <w:rsid w:val="00FE2391"/>
    <w:rPr>
      <w:b/>
      <w:bCs/>
      <w:sz w:val="28"/>
      <w:lang w:val="uk-UA" w:bidi="ar-SA"/>
    </w:rPr>
  </w:style>
  <w:style w:type="character" w:customStyle="1" w:styleId="WW8Num2z4">
    <w:name w:val="WW8Num2z4"/>
    <w:rsid w:val="00FE2391"/>
  </w:style>
  <w:style w:type="character" w:customStyle="1" w:styleId="WW8Num2z5">
    <w:name w:val="WW8Num2z5"/>
    <w:rsid w:val="00FE2391"/>
  </w:style>
  <w:style w:type="character" w:customStyle="1" w:styleId="WW8Num2z6">
    <w:name w:val="WW8Num2z6"/>
    <w:rsid w:val="00FE2391"/>
  </w:style>
  <w:style w:type="character" w:customStyle="1" w:styleId="WW8Num2z7">
    <w:name w:val="WW8Num2z7"/>
    <w:rsid w:val="00FE2391"/>
  </w:style>
  <w:style w:type="character" w:customStyle="1" w:styleId="WW8Num2z8">
    <w:name w:val="WW8Num2z8"/>
    <w:rsid w:val="00FE2391"/>
  </w:style>
  <w:style w:type="character" w:customStyle="1" w:styleId="1b">
    <w:name w:val="Основной шрифт абзаца1"/>
    <w:rsid w:val="00FE2391"/>
  </w:style>
  <w:style w:type="paragraph" w:customStyle="1" w:styleId="ad">
    <w:name w:val="Заголовок"/>
    <w:basedOn w:val="a"/>
    <w:next w:val="ae"/>
    <w:rsid w:val="00FE2391"/>
    <w:pPr>
      <w:ind w:firstLine="900"/>
      <w:jc w:val="center"/>
    </w:pPr>
    <w:rPr>
      <w:b/>
      <w:bCs/>
      <w:sz w:val="28"/>
      <w:szCs w:val="20"/>
      <w:lang w:val="uk-UA"/>
    </w:rPr>
  </w:style>
  <w:style w:type="paragraph" w:styleId="ae">
    <w:name w:val="Body Text"/>
    <w:basedOn w:val="a"/>
    <w:rsid w:val="00FE2391"/>
    <w:pPr>
      <w:spacing w:after="120"/>
    </w:pPr>
    <w:rPr>
      <w:sz w:val="26"/>
      <w:szCs w:val="26"/>
      <w:lang w:val="uk-UA"/>
    </w:rPr>
  </w:style>
  <w:style w:type="paragraph" w:styleId="af">
    <w:name w:val="List"/>
    <w:basedOn w:val="ae"/>
    <w:rsid w:val="00FE2391"/>
    <w:rPr>
      <w:rFonts w:cs="Arial"/>
      <w:sz w:val="24"/>
      <w:szCs w:val="20"/>
    </w:rPr>
  </w:style>
  <w:style w:type="paragraph" w:styleId="af0">
    <w:name w:val="caption"/>
    <w:basedOn w:val="a"/>
    <w:qFormat/>
    <w:rsid w:val="00FE2391"/>
    <w:pPr>
      <w:suppressLineNumbers/>
      <w:spacing w:before="120" w:after="120"/>
    </w:pPr>
    <w:rPr>
      <w:rFonts w:cs="Arial"/>
      <w:i/>
      <w:iCs/>
    </w:rPr>
  </w:style>
  <w:style w:type="paragraph" w:customStyle="1" w:styleId="af1">
    <w:name w:val="Покажчик"/>
    <w:basedOn w:val="a"/>
    <w:rsid w:val="00FE2391"/>
    <w:pPr>
      <w:suppressLineNumbers/>
    </w:pPr>
    <w:rPr>
      <w:rFonts w:cs="Arial"/>
      <w:szCs w:val="20"/>
      <w:lang w:val="uk-UA"/>
    </w:rPr>
  </w:style>
  <w:style w:type="paragraph" w:customStyle="1" w:styleId="25">
    <w:name w:val="Знак Знак2 Знак Знак Знак Знак"/>
    <w:basedOn w:val="a"/>
    <w:rsid w:val="00FE2391"/>
    <w:rPr>
      <w:rFonts w:ascii="Verdana" w:hAnsi="Verdana" w:cs="Verdana"/>
      <w:sz w:val="20"/>
      <w:szCs w:val="20"/>
      <w:lang w:val="en-US"/>
    </w:rPr>
  </w:style>
  <w:style w:type="paragraph" w:customStyle="1" w:styleId="1c">
    <w:name w:val="Знак1"/>
    <w:basedOn w:val="a"/>
    <w:rsid w:val="00FE2391"/>
    <w:rPr>
      <w:rFonts w:ascii="Verdana" w:hAnsi="Verdana" w:cs="Verdana"/>
      <w:sz w:val="20"/>
      <w:szCs w:val="20"/>
      <w:lang w:val="en-US"/>
    </w:rPr>
  </w:style>
  <w:style w:type="paragraph" w:styleId="af2">
    <w:name w:val="Body Text Indent"/>
    <w:basedOn w:val="a"/>
    <w:rsid w:val="00FE2391"/>
    <w:pPr>
      <w:ind w:firstLine="708"/>
      <w:jc w:val="both"/>
    </w:pPr>
    <w:rPr>
      <w:sz w:val="28"/>
      <w:szCs w:val="20"/>
      <w:lang w:val="uk-UA"/>
    </w:rPr>
  </w:style>
  <w:style w:type="paragraph" w:customStyle="1" w:styleId="220">
    <w:name w:val="Основной текст с отступом 22"/>
    <w:basedOn w:val="a"/>
    <w:rsid w:val="00FE2391"/>
    <w:pPr>
      <w:ind w:firstLine="720"/>
      <w:jc w:val="both"/>
    </w:pPr>
    <w:rPr>
      <w:sz w:val="28"/>
      <w:szCs w:val="20"/>
      <w:lang w:val="uk-UA"/>
    </w:rPr>
  </w:style>
  <w:style w:type="paragraph" w:customStyle="1" w:styleId="LO-Normal">
    <w:name w:val="LO-Normal"/>
    <w:rsid w:val="00FE2391"/>
    <w:pPr>
      <w:widowControl w:val="0"/>
      <w:suppressAutoHyphens/>
    </w:pPr>
    <w:rPr>
      <w:lang w:val="ru-RU" w:eastAsia="zh-CN"/>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w:basedOn w:val="a"/>
    <w:rsid w:val="00FE2391"/>
    <w:rPr>
      <w:rFonts w:ascii="Verdana" w:hAnsi="Verdana" w:cs="Verdana"/>
      <w:sz w:val="20"/>
      <w:szCs w:val="20"/>
      <w:lang w:val="en-US"/>
    </w:rPr>
  </w:style>
  <w:style w:type="paragraph" w:customStyle="1" w:styleId="af3">
    <w:name w:val="Знак"/>
    <w:basedOn w:val="a"/>
    <w:rsid w:val="00FE2391"/>
    <w:rPr>
      <w:rFonts w:ascii="Verdana" w:hAnsi="Verdana" w:cs="Verdana"/>
      <w:sz w:val="20"/>
      <w:szCs w:val="20"/>
      <w:lang w:val="en-US"/>
    </w:rPr>
  </w:style>
  <w:style w:type="paragraph" w:customStyle="1" w:styleId="310">
    <w:name w:val="Основной текст с отступом 31"/>
    <w:basedOn w:val="a"/>
    <w:rsid w:val="00FE2391"/>
    <w:pPr>
      <w:spacing w:after="120"/>
      <w:ind w:left="283"/>
    </w:pPr>
    <w:rPr>
      <w:sz w:val="16"/>
      <w:szCs w:val="16"/>
    </w:rPr>
  </w:style>
  <w:style w:type="paragraph" w:customStyle="1" w:styleId="af4">
    <w:name w:val="Знак Знак Знак Знак Знак Знак Знак"/>
    <w:basedOn w:val="a"/>
    <w:rsid w:val="00FE2391"/>
    <w:rPr>
      <w:rFonts w:ascii="Verdana" w:hAnsi="Verdana" w:cs="Verdana"/>
      <w:sz w:val="20"/>
      <w:szCs w:val="20"/>
      <w:lang w:val="en-US"/>
    </w:rPr>
  </w:style>
  <w:style w:type="paragraph" w:customStyle="1" w:styleId="221">
    <w:name w:val="Основной текст 22"/>
    <w:basedOn w:val="a"/>
    <w:rsid w:val="00FE2391"/>
    <w:pPr>
      <w:spacing w:after="120" w:line="480" w:lineRule="auto"/>
    </w:pPr>
    <w:rPr>
      <w:sz w:val="26"/>
      <w:szCs w:val="26"/>
      <w:lang w:val="uk-UA"/>
    </w:rPr>
  </w:style>
  <w:style w:type="paragraph" w:customStyle="1" w:styleId="af5">
    <w:name w:val="Знак Знак Знак Знак"/>
    <w:basedOn w:val="a"/>
    <w:rsid w:val="00FE2391"/>
    <w:rPr>
      <w:rFonts w:ascii="Verdana" w:hAnsi="Verdana" w:cs="Verdana"/>
      <w:lang w:val="en-US"/>
    </w:rPr>
  </w:style>
  <w:style w:type="paragraph" w:customStyle="1" w:styleId="Style4">
    <w:name w:val="Style4"/>
    <w:basedOn w:val="a"/>
    <w:rsid w:val="00FE2391"/>
    <w:pPr>
      <w:widowControl w:val="0"/>
      <w:autoSpaceDE w:val="0"/>
      <w:spacing w:line="322" w:lineRule="exact"/>
      <w:ind w:firstLine="341"/>
      <w:jc w:val="both"/>
    </w:pPr>
  </w:style>
  <w:style w:type="paragraph" w:customStyle="1" w:styleId="af6">
    <w:name w:val="Знак Знак Знак Знак Знак Знак Знак Знак Знак Знак Знак Знак Знак Знак Знак Знак"/>
    <w:basedOn w:val="a"/>
    <w:rsid w:val="00FE2391"/>
    <w:rPr>
      <w:rFonts w:ascii="Verdana" w:hAnsi="Verdana" w:cs="Verdana"/>
      <w:sz w:val="20"/>
      <w:szCs w:val="20"/>
      <w:lang w:val="en-US"/>
    </w:rPr>
  </w:style>
  <w:style w:type="paragraph" w:customStyle="1" w:styleId="210">
    <w:name w:val="Основной текст 21"/>
    <w:basedOn w:val="a"/>
    <w:rsid w:val="00FE2391"/>
    <w:pPr>
      <w:widowControl w:val="0"/>
      <w:snapToGrid w:val="0"/>
      <w:spacing w:line="360" w:lineRule="auto"/>
      <w:ind w:left="5670"/>
      <w:jc w:val="both"/>
    </w:pPr>
    <w:rPr>
      <w:szCs w:val="20"/>
      <w:lang w:val="uk-UA"/>
    </w:rPr>
  </w:style>
  <w:style w:type="paragraph" w:customStyle="1" w:styleId="af7">
    <w:name w:val="Готовый"/>
    <w:basedOn w:val="a"/>
    <w:rsid w:val="00FE239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uk-UA"/>
    </w:rPr>
  </w:style>
  <w:style w:type="paragraph" w:styleId="af8">
    <w:name w:val="header"/>
    <w:basedOn w:val="a"/>
    <w:rsid w:val="00FE2391"/>
    <w:pPr>
      <w:tabs>
        <w:tab w:val="center" w:pos="4677"/>
        <w:tab w:val="right" w:pos="9355"/>
      </w:tabs>
    </w:pPr>
    <w:rPr>
      <w:lang w:val="uk-UA"/>
    </w:rPr>
  </w:style>
  <w:style w:type="paragraph" w:customStyle="1" w:styleId="311">
    <w:name w:val="Основной текст 31"/>
    <w:basedOn w:val="a"/>
    <w:rsid w:val="00FE2391"/>
    <w:pPr>
      <w:spacing w:after="120"/>
    </w:pPr>
    <w:rPr>
      <w:sz w:val="16"/>
      <w:szCs w:val="16"/>
      <w:lang w:val="uk-UA"/>
    </w:rPr>
  </w:style>
  <w:style w:type="paragraph" w:customStyle="1" w:styleId="1d">
    <w:name w:val="Знак1"/>
    <w:basedOn w:val="a"/>
    <w:rsid w:val="00FE2391"/>
    <w:rPr>
      <w:rFonts w:ascii="Verdana" w:hAnsi="Verdana" w:cs="Verdana"/>
      <w:sz w:val="20"/>
      <w:szCs w:val="20"/>
      <w:lang w:val="en-US"/>
    </w:rPr>
  </w:style>
  <w:style w:type="paragraph" w:customStyle="1" w:styleId="af9">
    <w:name w:val="Основной текст с отступом.Подпись к рис."/>
    <w:basedOn w:val="a"/>
    <w:rsid w:val="00FE2391"/>
    <w:pPr>
      <w:widowControl w:val="0"/>
      <w:spacing w:before="120"/>
      <w:ind w:firstLine="567"/>
      <w:jc w:val="both"/>
    </w:pPr>
    <w:rPr>
      <w:sz w:val="26"/>
      <w:szCs w:val="26"/>
      <w:lang w:val="uk-UA"/>
    </w:rPr>
  </w:style>
  <w:style w:type="paragraph" w:styleId="afa">
    <w:name w:val="Normal (Web)"/>
    <w:basedOn w:val="a"/>
    <w:rsid w:val="00FE2391"/>
    <w:pPr>
      <w:spacing w:before="280" w:after="280"/>
    </w:pPr>
  </w:style>
  <w:style w:type="paragraph" w:customStyle="1" w:styleId="26">
    <w:name w:val="Знак2"/>
    <w:basedOn w:val="a"/>
    <w:rsid w:val="00FE2391"/>
    <w:rPr>
      <w:rFonts w:ascii="Verdana" w:hAnsi="Verdana" w:cs="Verdana"/>
      <w:sz w:val="20"/>
      <w:szCs w:val="20"/>
      <w:lang w:val="en-US"/>
    </w:rPr>
  </w:style>
  <w:style w:type="paragraph" w:customStyle="1" w:styleId="BodyText2">
    <w:name w:val="Body Text 2.Текст щоденки"/>
    <w:basedOn w:val="a"/>
    <w:rsid w:val="00FE2391"/>
    <w:pPr>
      <w:overflowPunct w:val="0"/>
      <w:autoSpaceDE w:val="0"/>
      <w:ind w:firstLine="900"/>
      <w:jc w:val="both"/>
      <w:textAlignment w:val="baseline"/>
    </w:pPr>
    <w:rPr>
      <w:szCs w:val="20"/>
      <w:lang w:val="uk-UA"/>
    </w:rPr>
  </w:style>
  <w:style w:type="paragraph" w:styleId="afb">
    <w:name w:val="footer"/>
    <w:basedOn w:val="a"/>
    <w:rsid w:val="00FE2391"/>
    <w:pPr>
      <w:tabs>
        <w:tab w:val="center" w:pos="4677"/>
        <w:tab w:val="right" w:pos="9355"/>
      </w:tabs>
    </w:pPr>
    <w:rPr>
      <w:szCs w:val="20"/>
      <w:lang w:val="uk-UA"/>
    </w:rPr>
  </w:style>
  <w:style w:type="paragraph" w:customStyle="1" w:styleId="1e">
    <w:name w:val="Знак Знак Знак1 Знак"/>
    <w:basedOn w:val="a"/>
    <w:rsid w:val="00FE2391"/>
    <w:rPr>
      <w:rFonts w:ascii="Verdana" w:hAnsi="Verdana" w:cs="Verdana"/>
      <w:sz w:val="20"/>
      <w:szCs w:val="20"/>
      <w:lang w:val="en-US"/>
    </w:rPr>
  </w:style>
  <w:style w:type="paragraph" w:customStyle="1" w:styleId="CharCharCharChar">
    <w:name w:val="Char Знак Знак Char Знак Знак Char Знак Знак Char Знак Знак Знак Знак"/>
    <w:basedOn w:val="a"/>
    <w:rsid w:val="00FE2391"/>
    <w:rPr>
      <w:rFonts w:ascii="Verdana" w:hAnsi="Verdana" w:cs="Verdana"/>
      <w:sz w:val="20"/>
      <w:szCs w:val="20"/>
      <w:lang w:val="en-US"/>
    </w:rPr>
  </w:style>
  <w:style w:type="paragraph" w:customStyle="1" w:styleId="afc">
    <w:name w:val="Знак Знак Знак Знак Знак Знак Знак Знак Знак Знак"/>
    <w:basedOn w:val="a"/>
    <w:rsid w:val="00FE2391"/>
    <w:rPr>
      <w:rFonts w:ascii="Verdana" w:hAnsi="Verdana" w:cs="Verdana"/>
      <w:sz w:val="20"/>
      <w:szCs w:val="20"/>
      <w:lang w:val="en-US"/>
    </w:rPr>
  </w:style>
  <w:style w:type="paragraph" w:customStyle="1" w:styleId="afd">
    <w:name w:val="Знак Знак Знак Знак Знак Знак Знак Знак Знак Знак Знак Знак Знак"/>
    <w:basedOn w:val="a"/>
    <w:rsid w:val="00FE2391"/>
    <w:rPr>
      <w:rFonts w:ascii="Verdana" w:hAnsi="Verdana" w:cs="Verdana"/>
      <w:sz w:val="20"/>
      <w:szCs w:val="20"/>
      <w:lang w:val="en-US"/>
    </w:rPr>
  </w:style>
  <w:style w:type="paragraph" w:customStyle="1" w:styleId="afe">
    <w:name w:val="Стиль"/>
    <w:rsid w:val="00FE2391"/>
    <w:pPr>
      <w:suppressAutoHyphens/>
    </w:pPr>
    <w:rPr>
      <w:lang w:val="en-AU" w:eastAsia="zh-CN"/>
    </w:rPr>
  </w:style>
  <w:style w:type="paragraph" w:styleId="aff">
    <w:name w:val="Subtitle"/>
    <w:basedOn w:val="a"/>
    <w:next w:val="ae"/>
    <w:qFormat/>
    <w:rsid w:val="00FE2391"/>
    <w:pPr>
      <w:spacing w:line="360" w:lineRule="auto"/>
      <w:jc w:val="center"/>
    </w:pPr>
    <w:rPr>
      <w:b/>
      <w:bCs/>
      <w:sz w:val="32"/>
      <w:szCs w:val="20"/>
      <w:lang w:val="uk-UA"/>
    </w:rPr>
  </w:style>
  <w:style w:type="paragraph" w:customStyle="1" w:styleId="xl50">
    <w:name w:val="xl50"/>
    <w:basedOn w:val="a"/>
    <w:rsid w:val="00FE2391"/>
    <w:pPr>
      <w:spacing w:before="280" w:after="280"/>
      <w:jc w:val="center"/>
    </w:pPr>
    <w:rPr>
      <w:rFonts w:eastAsia="Arial Unicode MS"/>
      <w:sz w:val="22"/>
      <w:szCs w:val="22"/>
    </w:rPr>
  </w:style>
  <w:style w:type="paragraph" w:customStyle="1" w:styleId="1f">
    <w:name w:val="Стиль1"/>
    <w:basedOn w:val="a"/>
    <w:rsid w:val="00FE2391"/>
    <w:pPr>
      <w:ind w:firstLine="567"/>
      <w:jc w:val="both"/>
    </w:pPr>
    <w:rPr>
      <w:sz w:val="28"/>
      <w:szCs w:val="28"/>
      <w:lang w:val="uk-UA"/>
    </w:rPr>
  </w:style>
  <w:style w:type="paragraph" w:customStyle="1" w:styleId="1f0">
    <w:name w:val="Текст1"/>
    <w:basedOn w:val="a"/>
    <w:rsid w:val="00FE2391"/>
    <w:rPr>
      <w:rFonts w:ascii="Courier New" w:hAnsi="Courier New" w:cs="Courier New"/>
      <w:sz w:val="20"/>
      <w:szCs w:val="20"/>
      <w:lang w:val="uk-UA"/>
    </w:rPr>
  </w:style>
  <w:style w:type="paragraph" w:customStyle="1" w:styleId="CharCharCharChar0">
    <w:name w:val="Char Знак Знак Char Знак Знак Char Знак Знак Char Знак Знак Знак"/>
    <w:basedOn w:val="a"/>
    <w:rsid w:val="00FE2391"/>
    <w:rPr>
      <w:rFonts w:ascii="Verdana" w:hAnsi="Verdana" w:cs="Verdana"/>
      <w:sz w:val="20"/>
      <w:szCs w:val="20"/>
      <w:lang w:val="en-US"/>
    </w:rPr>
  </w:style>
  <w:style w:type="paragraph" w:customStyle="1" w:styleId="aff0">
    <w:name w:val="Знак Знак Знак Знак Знак Знак Знак Знак Знак Знак Знак Знак Знак"/>
    <w:basedOn w:val="a"/>
    <w:rsid w:val="00FE2391"/>
    <w:rPr>
      <w:rFonts w:ascii="Verdana" w:hAnsi="Verdana" w:cs="Verdana"/>
      <w:sz w:val="28"/>
      <w:szCs w:val="28"/>
      <w:lang w:val="en-US"/>
    </w:rPr>
  </w:style>
  <w:style w:type="paragraph" w:customStyle="1" w:styleId="Style7">
    <w:name w:val="Style7"/>
    <w:basedOn w:val="a"/>
    <w:rsid w:val="00FE2391"/>
    <w:pPr>
      <w:widowControl w:val="0"/>
      <w:autoSpaceDE w:val="0"/>
      <w:spacing w:line="278" w:lineRule="exact"/>
      <w:jc w:val="both"/>
    </w:pPr>
    <w:rPr>
      <w:lang w:val="uk-UA"/>
    </w:rPr>
  </w:style>
  <w:style w:type="paragraph" w:customStyle="1" w:styleId="Style2">
    <w:name w:val="Style2"/>
    <w:basedOn w:val="a"/>
    <w:rsid w:val="00FE2391"/>
    <w:pPr>
      <w:widowControl w:val="0"/>
      <w:autoSpaceDE w:val="0"/>
      <w:spacing w:line="318" w:lineRule="exact"/>
      <w:ind w:firstLine="830"/>
      <w:jc w:val="both"/>
    </w:pPr>
  </w:style>
  <w:style w:type="paragraph" w:customStyle="1" w:styleId="Style5">
    <w:name w:val="Style5"/>
    <w:basedOn w:val="a"/>
    <w:rsid w:val="00FE2391"/>
    <w:pPr>
      <w:widowControl w:val="0"/>
      <w:autoSpaceDE w:val="0"/>
      <w:spacing w:line="322" w:lineRule="exact"/>
      <w:ind w:firstLine="533"/>
      <w:jc w:val="both"/>
    </w:pPr>
  </w:style>
  <w:style w:type="paragraph" w:customStyle="1" w:styleId="Style8">
    <w:name w:val="Style8"/>
    <w:basedOn w:val="a"/>
    <w:rsid w:val="00FE2391"/>
    <w:pPr>
      <w:widowControl w:val="0"/>
      <w:autoSpaceDE w:val="0"/>
      <w:spacing w:line="320" w:lineRule="exact"/>
      <w:jc w:val="both"/>
    </w:pPr>
  </w:style>
  <w:style w:type="paragraph" w:customStyle="1" w:styleId="Style9">
    <w:name w:val="Style9"/>
    <w:basedOn w:val="a"/>
    <w:rsid w:val="00FE2391"/>
    <w:pPr>
      <w:widowControl w:val="0"/>
      <w:autoSpaceDE w:val="0"/>
      <w:spacing w:line="319" w:lineRule="exact"/>
      <w:ind w:firstLine="1118"/>
      <w:jc w:val="both"/>
    </w:pPr>
  </w:style>
  <w:style w:type="paragraph" w:customStyle="1" w:styleId="Style10">
    <w:name w:val="Style10"/>
    <w:basedOn w:val="a"/>
    <w:rsid w:val="00FE2391"/>
    <w:pPr>
      <w:widowControl w:val="0"/>
      <w:autoSpaceDE w:val="0"/>
      <w:spacing w:line="322" w:lineRule="exact"/>
      <w:ind w:firstLine="950"/>
      <w:jc w:val="both"/>
    </w:pPr>
  </w:style>
  <w:style w:type="paragraph" w:customStyle="1" w:styleId="Style13">
    <w:name w:val="Style13"/>
    <w:basedOn w:val="a"/>
    <w:rsid w:val="00FE2391"/>
    <w:pPr>
      <w:widowControl w:val="0"/>
      <w:autoSpaceDE w:val="0"/>
      <w:spacing w:line="319" w:lineRule="exact"/>
      <w:ind w:firstLine="720"/>
      <w:jc w:val="both"/>
    </w:pPr>
  </w:style>
  <w:style w:type="paragraph" w:customStyle="1" w:styleId="aff1">
    <w:name w:val="Знак Знак Знак Знак Знак Знак Знак Знак Знак"/>
    <w:basedOn w:val="a"/>
    <w:rsid w:val="00FE2391"/>
    <w:rPr>
      <w:rFonts w:ascii="Verdana" w:hAnsi="Verdana" w:cs="Verdana"/>
      <w:sz w:val="20"/>
      <w:szCs w:val="20"/>
      <w:lang w:val="en-US"/>
    </w:rPr>
  </w:style>
  <w:style w:type="paragraph" w:customStyle="1" w:styleId="aff2">
    <w:name w:val="Знак Знак"/>
    <w:basedOn w:val="a"/>
    <w:rsid w:val="00FE2391"/>
    <w:rPr>
      <w:rFonts w:ascii="Verdana" w:hAnsi="Verdana" w:cs="Verdana"/>
      <w:sz w:val="20"/>
      <w:szCs w:val="20"/>
      <w:lang w:val="en-US"/>
    </w:rPr>
  </w:style>
  <w:style w:type="paragraph" w:customStyle="1" w:styleId="aff3">
    <w:name w:val="Знак Знак Знак Знак"/>
    <w:basedOn w:val="a"/>
    <w:rsid w:val="00FE2391"/>
    <w:rPr>
      <w:rFonts w:ascii="Verdana" w:hAnsi="Verdana" w:cs="Verdana"/>
      <w:sz w:val="20"/>
      <w:szCs w:val="20"/>
      <w:lang w:val="en-US"/>
    </w:rPr>
  </w:style>
  <w:style w:type="paragraph" w:customStyle="1" w:styleId="1f1">
    <w:name w:val="Знак Знак Знак1 Знак Знак Знак Знак"/>
    <w:basedOn w:val="a"/>
    <w:rsid w:val="00FE2391"/>
    <w:rPr>
      <w:rFonts w:ascii="Verdana" w:hAnsi="Verdana" w:cs="Verdana"/>
      <w:sz w:val="20"/>
      <w:szCs w:val="20"/>
      <w:lang w:val="en-US"/>
    </w:rPr>
  </w:style>
  <w:style w:type="paragraph" w:customStyle="1" w:styleId="1f2">
    <w:name w:val="Знак1 Знак Знак Знак"/>
    <w:basedOn w:val="a"/>
    <w:rsid w:val="00FE2391"/>
    <w:rPr>
      <w:rFonts w:ascii="Verdana" w:hAnsi="Verdana" w:cs="Verdana"/>
      <w:sz w:val="20"/>
      <w:szCs w:val="20"/>
      <w:lang w:val="en-US"/>
    </w:rPr>
  </w:style>
  <w:style w:type="paragraph" w:styleId="aff4">
    <w:name w:val="List Paragraph"/>
    <w:basedOn w:val="a"/>
    <w:qFormat/>
    <w:rsid w:val="00FE2391"/>
    <w:pPr>
      <w:spacing w:after="200" w:line="276" w:lineRule="auto"/>
      <w:ind w:left="720"/>
      <w:contextualSpacing/>
    </w:pPr>
    <w:rPr>
      <w:rFonts w:ascii="Calibri" w:eastAsia="Calibri" w:hAnsi="Calibri" w:cs="Calibri"/>
      <w:sz w:val="22"/>
      <w:szCs w:val="22"/>
      <w:lang w:val="uk-UA"/>
    </w:rPr>
  </w:style>
  <w:style w:type="paragraph" w:customStyle="1" w:styleId="33">
    <w:name w:val="Основной текст (3)"/>
    <w:basedOn w:val="a"/>
    <w:rsid w:val="00FE2391"/>
    <w:pPr>
      <w:shd w:val="clear" w:color="auto" w:fill="FFFFFF"/>
      <w:spacing w:line="240" w:lineRule="atLeast"/>
    </w:pPr>
    <w:rPr>
      <w:sz w:val="20"/>
      <w:szCs w:val="20"/>
      <w:lang w:eastAsia="uk-UA"/>
    </w:rPr>
  </w:style>
  <w:style w:type="paragraph" w:customStyle="1" w:styleId="1f3">
    <w:name w:val="Название объекта1"/>
    <w:basedOn w:val="a"/>
    <w:next w:val="a"/>
    <w:rsid w:val="00FE2391"/>
    <w:pPr>
      <w:spacing w:line="360" w:lineRule="auto"/>
      <w:jc w:val="center"/>
    </w:pPr>
    <w:rPr>
      <w:sz w:val="28"/>
      <w:szCs w:val="20"/>
      <w:lang w:val="uk-UA"/>
    </w:rPr>
  </w:style>
  <w:style w:type="paragraph" w:customStyle="1" w:styleId="1f4">
    <w:name w:val="Знак Знак1"/>
    <w:basedOn w:val="a"/>
    <w:rsid w:val="00FE2391"/>
    <w:rPr>
      <w:rFonts w:ascii="Verdana" w:hAnsi="Verdana" w:cs="Verdana"/>
      <w:sz w:val="20"/>
      <w:szCs w:val="20"/>
      <w:lang w:val="en-US"/>
    </w:rPr>
  </w:style>
  <w:style w:type="paragraph" w:customStyle="1" w:styleId="aff5">
    <w:name w:val="Знак Знак"/>
    <w:basedOn w:val="a"/>
    <w:rsid w:val="00FE2391"/>
    <w:rPr>
      <w:rFonts w:ascii="Verdana" w:hAnsi="Verdana" w:cs="Verdana"/>
      <w:sz w:val="20"/>
      <w:szCs w:val="20"/>
      <w:lang w:val="en-US"/>
    </w:rPr>
  </w:style>
  <w:style w:type="paragraph" w:customStyle="1" w:styleId="1f5">
    <w:name w:val="1"/>
    <w:basedOn w:val="a"/>
    <w:rsid w:val="00FE2391"/>
    <w:pPr>
      <w:spacing w:before="280" w:after="280"/>
    </w:pPr>
    <w:rPr>
      <w:lang w:val="uk-UA"/>
    </w:rPr>
  </w:style>
  <w:style w:type="paragraph" w:customStyle="1" w:styleId="34">
    <w:name w:val="Знак Знак3 Знак"/>
    <w:basedOn w:val="a"/>
    <w:rsid w:val="00FE2391"/>
    <w:rPr>
      <w:rFonts w:ascii="Verdana" w:hAnsi="Verdana" w:cs="Verdana"/>
      <w:lang w:val="en-US"/>
    </w:rPr>
  </w:style>
  <w:style w:type="paragraph" w:customStyle="1" w:styleId="aff6">
    <w:name w:val="Знак Знак Знак"/>
    <w:basedOn w:val="a"/>
    <w:rsid w:val="00FE2391"/>
    <w:rPr>
      <w:rFonts w:ascii="Verdana" w:hAnsi="Verdana" w:cs="Verdana"/>
      <w:color w:val="000000"/>
      <w:sz w:val="20"/>
      <w:szCs w:val="20"/>
      <w:lang w:val="en-US"/>
    </w:rPr>
  </w:style>
  <w:style w:type="paragraph" w:customStyle="1" w:styleId="aff7">
    <w:name w:val="Знак Знак Знак Знак Знак Знак Знак Знак Знак Знак Знак Знак Знак Знак Знак Знак"/>
    <w:basedOn w:val="a"/>
    <w:rsid w:val="00FE2391"/>
    <w:rPr>
      <w:rFonts w:ascii="Verdana" w:hAnsi="Verdana" w:cs="Verdana"/>
      <w:sz w:val="20"/>
      <w:szCs w:val="20"/>
      <w:lang w:val="en-US"/>
    </w:rPr>
  </w:style>
  <w:style w:type="paragraph" w:customStyle="1" w:styleId="aff8">
    <w:name w:val="Знак"/>
    <w:basedOn w:val="a"/>
    <w:rsid w:val="00FE2391"/>
    <w:pPr>
      <w:spacing w:after="160" w:line="240" w:lineRule="exact"/>
    </w:pPr>
    <w:rPr>
      <w:rFonts w:ascii="Arial" w:hAnsi="Arial" w:cs="Arial"/>
      <w:sz w:val="20"/>
      <w:szCs w:val="20"/>
      <w:lang w:val="en-US"/>
    </w:rPr>
  </w:style>
  <w:style w:type="paragraph" w:styleId="aff9">
    <w:name w:val="No Spacing"/>
    <w:qFormat/>
    <w:rsid w:val="00FE2391"/>
    <w:pPr>
      <w:suppressAutoHyphens/>
    </w:pPr>
    <w:rPr>
      <w:rFonts w:ascii="Calibri" w:eastAsia="Calibri" w:hAnsi="Calibri" w:cs="Calibri"/>
      <w:sz w:val="22"/>
      <w:szCs w:val="22"/>
      <w:lang w:eastAsia="zh-CN"/>
    </w:rPr>
  </w:style>
  <w:style w:type="paragraph" w:customStyle="1" w:styleId="affa">
    <w:name w:val="Знак Знак Знак Знак Знак Знак Знак Знак Знак Знак Знак Знак Знак Знак Знак Знак Знак Знак Знак"/>
    <w:basedOn w:val="a"/>
    <w:rsid w:val="00FE2391"/>
    <w:rPr>
      <w:rFonts w:ascii="Verdana" w:hAnsi="Verdana" w:cs="Verdana"/>
      <w:sz w:val="20"/>
      <w:szCs w:val="20"/>
      <w:lang w:val="en-US"/>
    </w:rPr>
  </w:style>
  <w:style w:type="paragraph" w:customStyle="1" w:styleId="affb">
    <w:name w:val="Нормальний текст"/>
    <w:basedOn w:val="a"/>
    <w:rsid w:val="00FE2391"/>
    <w:pPr>
      <w:spacing w:before="120"/>
      <w:ind w:firstLine="567"/>
    </w:pPr>
    <w:rPr>
      <w:rFonts w:ascii="Antiqua" w:hAnsi="Antiqua" w:cs="Antiqua"/>
      <w:sz w:val="26"/>
      <w:szCs w:val="20"/>
      <w:lang w:val="uk-UA"/>
    </w:rPr>
  </w:style>
  <w:style w:type="paragraph" w:customStyle="1" w:styleId="27">
    <w:name w:val="Знак2"/>
    <w:basedOn w:val="a"/>
    <w:rsid w:val="00FE2391"/>
    <w:rPr>
      <w:rFonts w:ascii="Verdana" w:hAnsi="Verdana" w:cs="Verdana"/>
      <w:sz w:val="20"/>
      <w:szCs w:val="20"/>
      <w:lang w:val="en-US"/>
    </w:rPr>
  </w:style>
  <w:style w:type="paragraph" w:customStyle="1" w:styleId="28">
    <w:name w:val="Знак Знак2"/>
    <w:basedOn w:val="a"/>
    <w:rsid w:val="00FE2391"/>
    <w:rPr>
      <w:rFonts w:ascii="Verdana" w:hAnsi="Verdana" w:cs="Verdana"/>
      <w:sz w:val="20"/>
      <w:szCs w:val="20"/>
      <w:lang w:val="en-US"/>
    </w:rPr>
  </w:style>
  <w:style w:type="paragraph" w:customStyle="1" w:styleId="a70">
    <w:name w:val="a7"/>
    <w:basedOn w:val="a"/>
    <w:rsid w:val="00FE2391"/>
    <w:pPr>
      <w:spacing w:before="100" w:after="100"/>
    </w:pPr>
    <w:rPr>
      <w:szCs w:val="20"/>
    </w:rPr>
  </w:style>
  <w:style w:type="paragraph" w:customStyle="1" w:styleId="affc">
    <w:name w:val="Без інтервалів"/>
    <w:rsid w:val="00FE2391"/>
    <w:pPr>
      <w:suppressAutoHyphens/>
    </w:pPr>
    <w:rPr>
      <w:rFonts w:ascii="Calibri" w:hAnsi="Calibri" w:cs="Calibri"/>
      <w:sz w:val="22"/>
      <w:szCs w:val="22"/>
      <w:lang w:val="ru-RU" w:eastAsia="zh-CN"/>
    </w:rPr>
  </w:style>
  <w:style w:type="paragraph" w:customStyle="1" w:styleId="Standard">
    <w:name w:val="Standard"/>
    <w:rsid w:val="00FE2391"/>
    <w:pPr>
      <w:suppressAutoHyphens/>
      <w:textAlignment w:val="baseline"/>
    </w:pPr>
    <w:rPr>
      <w:kern w:val="2"/>
      <w:sz w:val="24"/>
      <w:szCs w:val="24"/>
      <w:lang w:eastAsia="zh-CN"/>
    </w:rPr>
  </w:style>
  <w:style w:type="paragraph" w:customStyle="1" w:styleId="1f6">
    <w:name w:val="Подпись к таблице1"/>
    <w:basedOn w:val="a"/>
    <w:rsid w:val="00FE2391"/>
    <w:pPr>
      <w:shd w:val="clear" w:color="auto" w:fill="FFFFFF"/>
      <w:spacing w:line="240" w:lineRule="atLeast"/>
    </w:pPr>
    <w:rPr>
      <w:b/>
      <w:bCs/>
      <w:sz w:val="21"/>
      <w:szCs w:val="21"/>
    </w:rPr>
  </w:style>
  <w:style w:type="paragraph" w:customStyle="1" w:styleId="affd">
    <w:name w:val="Знак Знак Знак Знак Знак"/>
    <w:basedOn w:val="a"/>
    <w:rsid w:val="00FE2391"/>
    <w:rPr>
      <w:rFonts w:ascii="Verdana" w:hAnsi="Verdana" w:cs="Verdana"/>
      <w:sz w:val="20"/>
      <w:szCs w:val="20"/>
      <w:lang w:val="en-US"/>
    </w:rPr>
  </w:style>
  <w:style w:type="paragraph" w:customStyle="1" w:styleId="211">
    <w:name w:val="Основной текст 21"/>
    <w:basedOn w:val="a"/>
    <w:rsid w:val="00FE2391"/>
    <w:pPr>
      <w:jc w:val="both"/>
    </w:pPr>
  </w:style>
  <w:style w:type="paragraph" w:customStyle="1" w:styleId="1f7">
    <w:name w:val="Абзац списка1"/>
    <w:basedOn w:val="a"/>
    <w:rsid w:val="00FE2391"/>
    <w:pPr>
      <w:spacing w:after="200" w:line="276" w:lineRule="auto"/>
      <w:ind w:left="720"/>
      <w:contextualSpacing/>
      <w:jc w:val="both"/>
    </w:pPr>
    <w:rPr>
      <w:rFonts w:ascii="Calibri" w:hAnsi="Calibri" w:cs="Calibri"/>
      <w:sz w:val="22"/>
      <w:szCs w:val="22"/>
    </w:rPr>
  </w:style>
  <w:style w:type="paragraph" w:customStyle="1" w:styleId="msonormalcxspmiddle">
    <w:name w:val="msonormalcxspmiddle"/>
    <w:basedOn w:val="a"/>
    <w:rsid w:val="00FE2391"/>
    <w:pPr>
      <w:spacing w:before="280" w:after="280"/>
    </w:pPr>
  </w:style>
  <w:style w:type="paragraph" w:customStyle="1" w:styleId="Default">
    <w:name w:val="Default"/>
    <w:rsid w:val="00FE2391"/>
    <w:pPr>
      <w:suppressAutoHyphens/>
      <w:autoSpaceDE w:val="0"/>
    </w:pPr>
    <w:rPr>
      <w:color w:val="000000"/>
      <w:sz w:val="24"/>
      <w:szCs w:val="24"/>
      <w:lang w:val="ru-RU" w:eastAsia="zh-CN"/>
    </w:rPr>
  </w:style>
  <w:style w:type="paragraph" w:customStyle="1" w:styleId="1f8">
    <w:name w:val="Абзац списка1"/>
    <w:basedOn w:val="a"/>
    <w:rsid w:val="00FE2391"/>
    <w:pPr>
      <w:spacing w:after="200" w:line="276" w:lineRule="auto"/>
      <w:ind w:left="720"/>
      <w:contextualSpacing/>
      <w:jc w:val="both"/>
    </w:pPr>
    <w:rPr>
      <w:rFonts w:ascii="Calibri" w:hAnsi="Calibri" w:cs="Calibri"/>
      <w:sz w:val="22"/>
      <w:szCs w:val="22"/>
    </w:rPr>
  </w:style>
  <w:style w:type="paragraph" w:customStyle="1" w:styleId="affe">
    <w:name w:val="Знак Знак Знак Знак Знак Знак Знак Знак Знак Знак Знак Знак Знак Знак Знак"/>
    <w:basedOn w:val="a"/>
    <w:rsid w:val="00FE2391"/>
    <w:rPr>
      <w:rFonts w:ascii="Verdana" w:hAnsi="Verdana" w:cs="Verdana"/>
      <w:sz w:val="20"/>
      <w:szCs w:val="20"/>
      <w:lang w:val="en-US"/>
    </w:rPr>
  </w:style>
  <w:style w:type="paragraph" w:customStyle="1" w:styleId="Bodytext1">
    <w:name w:val="Body text1"/>
    <w:basedOn w:val="a"/>
    <w:rsid w:val="00FE2391"/>
    <w:pPr>
      <w:shd w:val="clear" w:color="auto" w:fill="FFFFFF"/>
      <w:spacing w:line="274" w:lineRule="exact"/>
      <w:ind w:hanging="460"/>
    </w:pPr>
    <w:rPr>
      <w:sz w:val="22"/>
      <w:szCs w:val="22"/>
    </w:rPr>
  </w:style>
  <w:style w:type="paragraph" w:customStyle="1" w:styleId="baseupbold">
    <w:name w:val="baseupbold"/>
    <w:basedOn w:val="a"/>
    <w:rsid w:val="00FE2391"/>
    <w:pPr>
      <w:spacing w:before="280" w:after="280"/>
    </w:pPr>
  </w:style>
  <w:style w:type="paragraph" w:customStyle="1" w:styleId="afff">
    <w:name w:val="Знак Знак Знак Знак Знак Знак Знак Знак Знак"/>
    <w:basedOn w:val="a"/>
    <w:rsid w:val="00FE2391"/>
    <w:rPr>
      <w:rFonts w:ascii="Verdana" w:hAnsi="Verdana" w:cs="Verdana"/>
      <w:sz w:val="20"/>
      <w:szCs w:val="20"/>
      <w:lang w:val="en-US"/>
    </w:rPr>
  </w:style>
  <w:style w:type="paragraph" w:customStyle="1" w:styleId="29">
    <w:name w:val="Знак Знак2 Знак Знак Знак Знак"/>
    <w:basedOn w:val="a"/>
    <w:rsid w:val="00FE2391"/>
    <w:rPr>
      <w:rFonts w:ascii="Verdana" w:hAnsi="Verdana" w:cs="Verdana"/>
      <w:sz w:val="20"/>
      <w:szCs w:val="20"/>
      <w:lang w:val="en-US"/>
    </w:rPr>
  </w:style>
  <w:style w:type="paragraph" w:styleId="HTML">
    <w:name w:val="HTML Preformatted"/>
    <w:basedOn w:val="a"/>
    <w:rsid w:val="00FE2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base">
    <w:name w:val="base"/>
    <w:basedOn w:val="a"/>
    <w:rsid w:val="00FE2391"/>
    <w:pPr>
      <w:spacing w:before="280" w:after="280"/>
    </w:pPr>
    <w:rPr>
      <w:lang w:val="uk-UA"/>
    </w:rPr>
  </w:style>
  <w:style w:type="paragraph" w:customStyle="1" w:styleId="inside1">
    <w:name w:val="inside1"/>
    <w:basedOn w:val="a"/>
    <w:rsid w:val="00FE2391"/>
    <w:pPr>
      <w:spacing w:before="280" w:after="280"/>
    </w:pPr>
    <w:rPr>
      <w:lang w:val="uk-UA"/>
    </w:rPr>
  </w:style>
  <w:style w:type="paragraph" w:customStyle="1" w:styleId="2a">
    <w:name w:val="Знак Знак2"/>
    <w:basedOn w:val="a"/>
    <w:rsid w:val="00FE2391"/>
    <w:rPr>
      <w:rFonts w:ascii="Verdana" w:hAnsi="Verdana" w:cs="Verdana"/>
      <w:sz w:val="20"/>
      <w:szCs w:val="20"/>
      <w:lang w:val="en-US"/>
    </w:rPr>
  </w:style>
  <w:style w:type="paragraph" w:customStyle="1" w:styleId="1f9">
    <w:name w:val="Знак Знак Знак Знак Знак1 Знак Знак Знак Знак Знак Знак Знак Знак Знак Знак Знак Знак"/>
    <w:basedOn w:val="a"/>
    <w:rsid w:val="00FE2391"/>
    <w:rPr>
      <w:rFonts w:ascii="Verdana" w:hAnsi="Verdana" w:cs="Verdana"/>
      <w:sz w:val="20"/>
      <w:szCs w:val="20"/>
      <w:lang w:val="en-US"/>
    </w:rPr>
  </w:style>
  <w:style w:type="paragraph" w:customStyle="1" w:styleId="Style3">
    <w:name w:val="Style3"/>
    <w:basedOn w:val="a"/>
    <w:rsid w:val="00FE2391"/>
    <w:pPr>
      <w:widowControl w:val="0"/>
      <w:autoSpaceDE w:val="0"/>
      <w:spacing w:line="328" w:lineRule="exact"/>
      <w:ind w:firstLine="754"/>
      <w:jc w:val="both"/>
    </w:pPr>
    <w:rPr>
      <w:lang w:val="uk-UA"/>
    </w:rPr>
  </w:style>
  <w:style w:type="paragraph" w:customStyle="1" w:styleId="tabl">
    <w:name w:val="tabl"/>
    <w:rsid w:val="00FE2391"/>
    <w:pPr>
      <w:widowControl w:val="0"/>
      <w:suppressAutoHyphens/>
      <w:jc w:val="both"/>
    </w:pPr>
    <w:rPr>
      <w:bCs/>
      <w:color w:val="000000"/>
      <w:sz w:val="26"/>
      <w:szCs w:val="26"/>
      <w:lang w:eastAsia="zh-CN"/>
    </w:rPr>
  </w:style>
  <w:style w:type="paragraph" w:customStyle="1" w:styleId="1fa">
    <w:name w:val="Знак Знак Знак Знак Знак1 Знак Знак Знак Знак Знак Знак Знак"/>
    <w:basedOn w:val="a"/>
    <w:rsid w:val="00FE2391"/>
    <w:pPr>
      <w:widowControl w:val="0"/>
      <w:spacing w:line="360" w:lineRule="atLeast"/>
      <w:jc w:val="both"/>
    </w:pPr>
    <w:rPr>
      <w:rFonts w:ascii="Verdana" w:hAnsi="Verdana" w:cs="Verdana"/>
      <w:bCs/>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2391"/>
    <w:rPr>
      <w:rFonts w:ascii="Verdana" w:eastAsia="MS Mincho" w:hAnsi="Verdana" w:cs="Verdana"/>
      <w:sz w:val="20"/>
      <w:szCs w:val="20"/>
      <w:lang w:val="en-US"/>
    </w:rPr>
  </w:style>
  <w:style w:type="paragraph" w:customStyle="1" w:styleId="1fb">
    <w:name w:val="Без интервала1"/>
    <w:rsid w:val="00FE2391"/>
    <w:pPr>
      <w:suppressAutoHyphens/>
    </w:pPr>
    <w:rPr>
      <w:rFonts w:ascii="Calibri" w:hAnsi="Calibri" w:cs="Calibri"/>
      <w:sz w:val="22"/>
      <w:szCs w:val="22"/>
      <w:lang w:eastAsia="zh-CN"/>
    </w:rPr>
  </w:style>
  <w:style w:type="paragraph" w:customStyle="1" w:styleId="71">
    <w:name w:val="Стиль7"/>
    <w:basedOn w:val="a"/>
    <w:rsid w:val="00FE2391"/>
    <w:pPr>
      <w:keepNext/>
      <w:widowControl w:val="0"/>
      <w:shd w:val="clear" w:color="auto" w:fill="FFFFFF"/>
      <w:spacing w:before="60" w:after="60"/>
      <w:ind w:firstLine="720"/>
      <w:jc w:val="both"/>
    </w:pPr>
    <w:rPr>
      <w:sz w:val="26"/>
      <w:lang w:val="uk-UA"/>
    </w:rPr>
  </w:style>
  <w:style w:type="paragraph" w:customStyle="1" w:styleId="afff1">
    <w:name w:val="Знак Знак Знак Знак Знак Знак Знак Знак Знак Знак Знак"/>
    <w:basedOn w:val="a"/>
    <w:rsid w:val="00FE2391"/>
    <w:rPr>
      <w:rFonts w:ascii="Verdana" w:hAnsi="Verdana" w:cs="Verdana"/>
      <w:sz w:val="20"/>
      <w:szCs w:val="20"/>
      <w:lang w:val="en-US"/>
    </w:rPr>
  </w:style>
  <w:style w:type="paragraph" w:customStyle="1" w:styleId="CharCharCharChar1">
    <w:name w:val="Char Знак Знак Char Знак Знак Знак Знак Знак Знак Знак Знак Знак Знак Знак Знак Знак Знак Знак Знак Char Char Знак"/>
    <w:basedOn w:val="a"/>
    <w:rsid w:val="00FE2391"/>
    <w:pPr>
      <w:spacing w:before="60"/>
      <w:jc w:val="both"/>
    </w:pPr>
    <w:rPr>
      <w:rFonts w:ascii="Verdana" w:hAnsi="Verdana" w:cs="Verdana"/>
      <w:sz w:val="20"/>
      <w:szCs w:val="20"/>
      <w:lang w:val="en-US"/>
    </w:rPr>
  </w:style>
  <w:style w:type="paragraph" w:customStyle="1" w:styleId="justifyfull">
    <w:name w:val="justifyfull"/>
    <w:basedOn w:val="a"/>
    <w:rsid w:val="00FE2391"/>
    <w:pPr>
      <w:spacing w:before="280" w:after="280"/>
    </w:pPr>
  </w:style>
  <w:style w:type="paragraph" w:customStyle="1" w:styleId="NormalText">
    <w:name w:val="Normal Text"/>
    <w:basedOn w:val="a"/>
    <w:rsid w:val="00FE2391"/>
    <w:pPr>
      <w:ind w:firstLine="567"/>
      <w:jc w:val="both"/>
    </w:pPr>
    <w:rPr>
      <w:sz w:val="26"/>
      <w:szCs w:val="20"/>
      <w:lang w:val="en-US"/>
    </w:rPr>
  </w:style>
  <w:style w:type="paragraph" w:customStyle="1" w:styleId="1fc">
    <w:name w:val="Основной текст1"/>
    <w:basedOn w:val="a"/>
    <w:rsid w:val="00FE2391"/>
    <w:pPr>
      <w:widowControl w:val="0"/>
      <w:shd w:val="clear" w:color="auto" w:fill="FFFFFF"/>
      <w:spacing w:before="420" w:line="317" w:lineRule="exact"/>
      <w:jc w:val="both"/>
    </w:pPr>
    <w:rPr>
      <w:spacing w:val="7"/>
      <w:sz w:val="20"/>
      <w:szCs w:val="20"/>
    </w:rPr>
  </w:style>
  <w:style w:type="paragraph" w:customStyle="1" w:styleId="msonormalcxsplast">
    <w:name w:val="msonormalcxsplast"/>
    <w:basedOn w:val="a"/>
    <w:rsid w:val="00FE2391"/>
    <w:pPr>
      <w:spacing w:before="280" w:after="280"/>
    </w:pPr>
  </w:style>
  <w:style w:type="paragraph" w:customStyle="1" w:styleId="xfmc3">
    <w:name w:val="xfmc3"/>
    <w:basedOn w:val="a"/>
    <w:rsid w:val="00FE2391"/>
    <w:pPr>
      <w:spacing w:before="280" w:after="280"/>
    </w:pPr>
    <w:rPr>
      <w:rFonts w:eastAsia="Calibri"/>
    </w:rPr>
  </w:style>
  <w:style w:type="paragraph" w:customStyle="1" w:styleId="1fd">
    <w:name w:val="Схема документа1"/>
    <w:basedOn w:val="a"/>
    <w:rsid w:val="00FE2391"/>
    <w:pPr>
      <w:shd w:val="clear" w:color="auto" w:fill="000080"/>
    </w:pPr>
    <w:rPr>
      <w:rFonts w:ascii="Tahoma" w:hAnsi="Tahoma" w:cs="Tahoma"/>
      <w:sz w:val="20"/>
      <w:szCs w:val="20"/>
    </w:rPr>
  </w:style>
  <w:style w:type="paragraph" w:customStyle="1" w:styleId="rvps17">
    <w:name w:val="rvps17"/>
    <w:basedOn w:val="a"/>
    <w:rsid w:val="00FE2391"/>
    <w:pPr>
      <w:spacing w:before="280" w:after="280"/>
    </w:pPr>
    <w:rPr>
      <w:kern w:val="2"/>
    </w:rPr>
  </w:style>
  <w:style w:type="paragraph" w:customStyle="1" w:styleId="Textbodyindent">
    <w:name w:val="Text body indent"/>
    <w:basedOn w:val="Standard"/>
    <w:rsid w:val="00FE2391"/>
    <w:pPr>
      <w:spacing w:after="240"/>
      <w:ind w:firstLine="708"/>
      <w:jc w:val="both"/>
      <w:textAlignment w:val="auto"/>
    </w:pPr>
    <w:rPr>
      <w:rFonts w:ascii="Verdana" w:eastAsia="SimSun" w:hAnsi="Verdana" w:cs="Verdana"/>
      <w:color w:val="000000"/>
      <w:lang w:bidi="hi-IN"/>
    </w:rPr>
  </w:style>
  <w:style w:type="paragraph" w:customStyle="1" w:styleId="afff2">
    <w:name w:val="Знак Знак Знак Знак Знак Знак Знак Знак Знак Знак Знак Знак Знак Знак Знак Знак Знак Знак Знак Знак Знак"/>
    <w:basedOn w:val="a"/>
    <w:rsid w:val="00FE2391"/>
    <w:rPr>
      <w:rFonts w:ascii="Verdana" w:hAnsi="Verdana" w:cs="Verdana"/>
      <w:sz w:val="20"/>
      <w:szCs w:val="20"/>
      <w:lang w:val="en-US"/>
    </w:rPr>
  </w:style>
  <w:style w:type="paragraph" w:customStyle="1" w:styleId="WW-">
    <w:name w:val="WW-Заголовок"/>
    <w:basedOn w:val="a"/>
    <w:next w:val="ae"/>
    <w:rsid w:val="00FE2391"/>
    <w:pPr>
      <w:keepNext/>
      <w:widowControl w:val="0"/>
      <w:spacing w:before="240" w:after="120"/>
    </w:pPr>
    <w:rPr>
      <w:rFonts w:ascii="Arial" w:eastAsia="WenQuanYi Micro Hei" w:hAnsi="Arial" w:cs="Lohit Hindi"/>
      <w:kern w:val="2"/>
      <w:sz w:val="28"/>
      <w:szCs w:val="28"/>
      <w:lang w:val="uk-UA" w:bidi="hi-IN"/>
    </w:rPr>
  </w:style>
  <w:style w:type="paragraph" w:customStyle="1" w:styleId="212">
    <w:name w:val="Основной текст с отступом 21"/>
    <w:basedOn w:val="a"/>
    <w:rsid w:val="00FE2391"/>
    <w:pPr>
      <w:autoSpaceDE w:val="0"/>
      <w:ind w:left="741"/>
      <w:jc w:val="both"/>
    </w:pPr>
    <w:rPr>
      <w:szCs w:val="20"/>
      <w:lang w:val="uk-UA"/>
    </w:rPr>
  </w:style>
  <w:style w:type="paragraph" w:customStyle="1" w:styleId="afff3">
    <w:name w:val="Вміст таблиці"/>
    <w:basedOn w:val="a"/>
    <w:rsid w:val="00FE2391"/>
    <w:pPr>
      <w:suppressLineNumbers/>
    </w:pPr>
    <w:rPr>
      <w:szCs w:val="20"/>
      <w:lang w:val="uk-UA"/>
    </w:rPr>
  </w:style>
  <w:style w:type="paragraph" w:customStyle="1" w:styleId="afff4">
    <w:name w:val="Заголовок таблиці"/>
    <w:basedOn w:val="afff3"/>
    <w:rsid w:val="00FE2391"/>
    <w:pPr>
      <w:jc w:val="center"/>
    </w:pPr>
    <w:rPr>
      <w:b/>
      <w:bCs/>
    </w:rPr>
  </w:style>
  <w:style w:type="paragraph" w:customStyle="1" w:styleId="afff5">
    <w:name w:val="Вміст рамки"/>
    <w:basedOn w:val="a"/>
    <w:rsid w:val="00FE2391"/>
    <w:rPr>
      <w:szCs w:val="20"/>
      <w:lang w:val="uk-UA"/>
    </w:rPr>
  </w:style>
  <w:style w:type="paragraph" w:customStyle="1" w:styleId="1fe">
    <w:name w:val="Название1"/>
    <w:basedOn w:val="a"/>
    <w:rsid w:val="00FE2391"/>
    <w:pPr>
      <w:ind w:firstLine="900"/>
      <w:jc w:val="center"/>
    </w:pPr>
    <w:rPr>
      <w:b/>
      <w:bCs/>
      <w:sz w:val="28"/>
      <w:szCs w:val="20"/>
      <w:lang w:val="uk-UA"/>
    </w:rPr>
  </w:style>
  <w:style w:type="paragraph" w:customStyle="1" w:styleId="1ff">
    <w:name w:val="Знак Знак Знак Знак Знак1 Знак Знак Знак Знак Знак Знак Знак"/>
    <w:basedOn w:val="a"/>
    <w:rsid w:val="008F7DB6"/>
    <w:pPr>
      <w:widowControl w:val="0"/>
      <w:suppressAutoHyphens w:val="0"/>
      <w:adjustRightInd w:val="0"/>
      <w:spacing w:line="360" w:lineRule="atLeast"/>
      <w:jc w:val="both"/>
      <w:textAlignment w:val="baseline"/>
    </w:pPr>
    <w:rPr>
      <w:rFonts w:ascii="Verdana" w:hAnsi="Verdana" w:cs="Verdana"/>
      <w:bCs/>
      <w:sz w:val="20"/>
      <w:szCs w:val="20"/>
      <w:lang w:val="en-US" w:eastAsia="en-US"/>
    </w:rPr>
  </w:style>
  <w:style w:type="paragraph" w:customStyle="1" w:styleId="docdata">
    <w:name w:val="docdata"/>
    <w:aliases w:val="docy,v5,3369,baiaagaaboqcaaadsgyaaaxabgaaaaaaaaaaaaaaaaaaaaaaaaaaaaaaaaaaaaaaaaaaaaaaaaaaaaaaaaaaaaaaaaaaaaaaaaaaaaaaaaaaaaaaaaaaaaaaaaaaaaaaaaaaaaaaaaaaaaaaaaaaaaaaaaaaaaaaaaaaaaaaaaaaaaaaaaaaaaaaaaaaaaaaaaaaaaaaaaaaaaaaaaaaaaaaaaaaaaaaaaaaaaaa"/>
    <w:basedOn w:val="a"/>
    <w:rsid w:val="00EE3BEC"/>
    <w:pPr>
      <w:suppressAutoHyphens w:val="0"/>
      <w:spacing w:before="100" w:beforeAutospacing="1" w:after="100" w:afterAutospacing="1"/>
    </w:pPr>
    <w:rPr>
      <w:lang w:val="uk-UA" w:eastAsia="uk-UA"/>
    </w:rPr>
  </w:style>
  <w:style w:type="paragraph" w:customStyle="1" w:styleId="xfmc5">
    <w:name w:val="xfmc5"/>
    <w:basedOn w:val="a"/>
    <w:rsid w:val="00A1637D"/>
    <w:pPr>
      <w:suppressAutoHyphens w:val="0"/>
      <w:spacing w:before="100" w:beforeAutospacing="1" w:after="100" w:afterAutospacing="1"/>
    </w:pPr>
    <w:rPr>
      <w:lang w:val="uk-UA" w:eastAsia="uk-UA"/>
    </w:rPr>
  </w:style>
  <w:style w:type="paragraph" w:styleId="afff6">
    <w:name w:val="Balloon Text"/>
    <w:basedOn w:val="a"/>
    <w:link w:val="afff7"/>
    <w:rsid w:val="00296E31"/>
    <w:rPr>
      <w:rFonts w:ascii="Tahoma" w:hAnsi="Tahoma" w:cs="Tahoma"/>
      <w:sz w:val="16"/>
      <w:szCs w:val="16"/>
    </w:rPr>
  </w:style>
  <w:style w:type="character" w:customStyle="1" w:styleId="afff7">
    <w:name w:val="Текст выноски Знак"/>
    <w:link w:val="afff6"/>
    <w:rsid w:val="00296E31"/>
    <w:rPr>
      <w:rFonts w:ascii="Tahoma" w:hAnsi="Tahoma" w:cs="Tahoma"/>
      <w:sz w:val="16"/>
      <w:szCs w:val="16"/>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control/uk/cardnpd?docid=248633685" TargetMode="External"/><Relationship Id="rId13" Type="http://schemas.openxmlformats.org/officeDocument/2006/relationships/header" Target="header4.xml"/><Relationship Id="rId18" Type="http://schemas.openxmlformats.org/officeDocument/2006/relationships/hyperlink" Target="http://www.te-invest.com/" TargetMode="Externa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yota.ua/new-cars/land-cruiser/index.json" TargetMode="Externa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76</Pages>
  <Words>100247</Words>
  <Characters>57141</Characters>
  <Application>Microsoft Office Word</Application>
  <DocSecurity>0</DocSecurity>
  <Lines>476</Lines>
  <Paragraphs>314</Paragraphs>
  <ScaleCrop>false</ScaleCrop>
  <HeadingPairs>
    <vt:vector size="2" baseType="variant">
      <vt:variant>
        <vt:lpstr>Название</vt:lpstr>
      </vt:variant>
      <vt:variant>
        <vt:i4>1</vt:i4>
      </vt:variant>
    </vt:vector>
  </HeadingPairs>
  <TitlesOfParts>
    <vt:vector size="1" baseType="lpstr">
      <vt:lpstr>ПРОЕКТ ПРОГРАМИ</vt:lpstr>
    </vt:vector>
  </TitlesOfParts>
  <Company>SPecialiST RePack</Company>
  <LinksUpToDate>false</LinksUpToDate>
  <CharactersWithSpaces>157074</CharactersWithSpaces>
  <SharedDoc>false</SharedDoc>
  <HLinks>
    <vt:vector size="18" baseType="variant">
      <vt:variant>
        <vt:i4>196632</vt:i4>
      </vt:variant>
      <vt:variant>
        <vt:i4>9</vt:i4>
      </vt:variant>
      <vt:variant>
        <vt:i4>0</vt:i4>
      </vt:variant>
      <vt:variant>
        <vt:i4>5</vt:i4>
      </vt:variant>
      <vt:variant>
        <vt:lpwstr>http://www.te-invest.com/</vt:lpwstr>
      </vt:variant>
      <vt:variant>
        <vt:lpwstr/>
      </vt:variant>
      <vt:variant>
        <vt:i4>7274547</vt:i4>
      </vt:variant>
      <vt:variant>
        <vt:i4>6</vt:i4>
      </vt:variant>
      <vt:variant>
        <vt:i4>0</vt:i4>
      </vt:variant>
      <vt:variant>
        <vt:i4>5</vt:i4>
      </vt:variant>
      <vt:variant>
        <vt:lpwstr>https://www.toyota.ua/new-cars/land-cruiser/index.json</vt:lpwstr>
      </vt:variant>
      <vt:variant>
        <vt:lpwstr/>
      </vt:variant>
      <vt:variant>
        <vt:i4>786434</vt:i4>
      </vt:variant>
      <vt:variant>
        <vt:i4>3</vt:i4>
      </vt:variant>
      <vt:variant>
        <vt:i4>0</vt:i4>
      </vt:variant>
      <vt:variant>
        <vt:i4>5</vt:i4>
      </vt:variant>
      <vt:variant>
        <vt:lpwstr>http://www.kmu.gov.ua/control/uk/cardnpd?docid=248633685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ПРОГРАМИ</dc:title>
  <dc:creator>Admin</dc:creator>
  <cp:lastModifiedBy>user</cp:lastModifiedBy>
  <cp:revision>3</cp:revision>
  <cp:lastPrinted>2020-02-27T07:16:00Z</cp:lastPrinted>
  <dcterms:created xsi:type="dcterms:W3CDTF">2020-03-11T10:03:00Z</dcterms:created>
  <dcterms:modified xsi:type="dcterms:W3CDTF">2020-03-17T07:11:00Z</dcterms:modified>
</cp:coreProperties>
</file>