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8" w:rsidRPr="00A7289C" w:rsidRDefault="00665598" w:rsidP="0066559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A7289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8" w:rsidRDefault="00665598" w:rsidP="0066559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</w:p>
    <w:p w:rsidR="00665598" w:rsidRPr="00A7289C" w:rsidRDefault="00665598" w:rsidP="0066559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</w:p>
    <w:p w:rsidR="00665598" w:rsidRPr="00BA77CC" w:rsidRDefault="00665598" w:rsidP="0066559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22.11.2018 р.№ </w:t>
      </w:r>
      <w:r w:rsidR="00DB5587" w:rsidRPr="00BA77CC">
        <w:rPr>
          <w:rFonts w:ascii="Times New Roman" w:hAnsi="Times New Roman" w:cs="Times New Roman"/>
          <w:sz w:val="28"/>
          <w:szCs w:val="28"/>
          <w:lang w:val="ru-RU"/>
        </w:rPr>
        <w:t>455</w:t>
      </w:r>
    </w:p>
    <w:p w:rsidR="00665598" w:rsidRPr="00665598" w:rsidRDefault="00665598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65598" w:rsidRDefault="006A3E89" w:rsidP="0066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98">
        <w:rPr>
          <w:rFonts w:ascii="Times New Roman" w:hAnsi="Times New Roman" w:cs="Times New Roman"/>
          <w:b/>
          <w:sz w:val="28"/>
          <w:szCs w:val="28"/>
        </w:rPr>
        <w:t xml:space="preserve">Заходи Програми розвитку місцевого самоврядування у </w:t>
      </w:r>
      <w:proofErr w:type="spellStart"/>
      <w:r w:rsidR="00665598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Pr="00665598">
        <w:rPr>
          <w:rFonts w:ascii="Times New Roman" w:hAnsi="Times New Roman" w:cs="Times New Roman"/>
          <w:b/>
          <w:sz w:val="28"/>
          <w:szCs w:val="28"/>
        </w:rPr>
        <w:t xml:space="preserve"> районі на 201</w:t>
      </w:r>
      <w:r w:rsidR="00665598">
        <w:rPr>
          <w:rFonts w:ascii="Times New Roman" w:hAnsi="Times New Roman" w:cs="Times New Roman"/>
          <w:b/>
          <w:sz w:val="28"/>
          <w:szCs w:val="28"/>
        </w:rPr>
        <w:t>9</w:t>
      </w:r>
      <w:r w:rsidRPr="00665598">
        <w:rPr>
          <w:rFonts w:ascii="Times New Roman" w:hAnsi="Times New Roman" w:cs="Times New Roman"/>
          <w:b/>
          <w:sz w:val="28"/>
          <w:szCs w:val="28"/>
        </w:rPr>
        <w:t>-20</w:t>
      </w:r>
      <w:r w:rsidR="0066559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65598">
        <w:rPr>
          <w:rFonts w:ascii="Times New Roman" w:hAnsi="Times New Roman" w:cs="Times New Roman"/>
          <w:b/>
          <w:sz w:val="28"/>
          <w:szCs w:val="28"/>
        </w:rPr>
        <w:t>роки</w:t>
      </w:r>
    </w:p>
    <w:p w:rsidR="000C78C1" w:rsidRPr="00BA77CC" w:rsidRDefault="000C78C1" w:rsidP="0066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34"/>
        <w:gridCol w:w="1842"/>
        <w:gridCol w:w="2977"/>
        <w:gridCol w:w="1701"/>
        <w:gridCol w:w="1701"/>
        <w:gridCol w:w="1559"/>
        <w:gridCol w:w="851"/>
        <w:gridCol w:w="850"/>
        <w:gridCol w:w="3087"/>
      </w:tblGrid>
      <w:tr w:rsidR="00354A72" w:rsidRPr="00354A72" w:rsidTr="000C78C1">
        <w:trPr>
          <w:trHeight w:val="324"/>
        </w:trPr>
        <w:tc>
          <w:tcPr>
            <w:tcW w:w="534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Заходи Програми</w:t>
            </w:r>
          </w:p>
        </w:tc>
        <w:tc>
          <w:tcPr>
            <w:tcW w:w="1701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Строки виконання заходу</w:t>
            </w:r>
          </w:p>
        </w:tc>
        <w:tc>
          <w:tcPr>
            <w:tcW w:w="1701" w:type="dxa"/>
            <w:vMerge w:val="restart"/>
          </w:tcPr>
          <w:p w:rsidR="00354A72" w:rsidRPr="00354A72" w:rsidRDefault="00354A72" w:rsidP="00E2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1701" w:type="dxa"/>
            <w:gridSpan w:val="2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Орієнтовні обсяги фінансових ресурсів, тис. </w:t>
            </w:r>
            <w:proofErr w:type="spellStart"/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, у тому числі за роками</w:t>
            </w:r>
          </w:p>
        </w:tc>
        <w:tc>
          <w:tcPr>
            <w:tcW w:w="3087" w:type="dxa"/>
            <w:vMerge w:val="restart"/>
          </w:tcPr>
          <w:p w:rsidR="00354A72" w:rsidRPr="00354A72" w:rsidRDefault="00354A72" w:rsidP="0035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A72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</w:tr>
      <w:tr w:rsidR="00354A72" w:rsidTr="000C78C1">
        <w:trPr>
          <w:trHeight w:val="148"/>
        </w:trPr>
        <w:tc>
          <w:tcPr>
            <w:tcW w:w="534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54A72" w:rsidRDefault="00354A72" w:rsidP="00E24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54A72" w:rsidRDefault="00354A72" w:rsidP="0035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78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A72" w:rsidRDefault="00354A72" w:rsidP="00354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850" w:type="dxa"/>
          </w:tcPr>
          <w:p w:rsidR="00354A72" w:rsidRDefault="00354A72" w:rsidP="000C7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3087" w:type="dxa"/>
            <w:vMerge/>
          </w:tcPr>
          <w:p w:rsidR="00354A72" w:rsidRDefault="00354A72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289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A7289C" w:rsidRDefault="00A7289C" w:rsidP="00E66C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Розвиток активності територіальних громад</w:t>
            </w:r>
          </w:p>
        </w:tc>
        <w:tc>
          <w:tcPr>
            <w:tcW w:w="2977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конкурсу проектів місцевого самоврядування</w:t>
            </w:r>
          </w:p>
        </w:tc>
        <w:tc>
          <w:tcPr>
            <w:tcW w:w="1701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сільські ради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Районний бюджет Місцеві бюджети та інші джерела незаборонені законодавство м України</w:t>
            </w:r>
          </w:p>
        </w:tc>
        <w:tc>
          <w:tcPr>
            <w:tcW w:w="851" w:type="dxa"/>
          </w:tcPr>
          <w:p w:rsidR="00A7289C" w:rsidRDefault="00A7289C" w:rsidP="0035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500  </w:t>
            </w:r>
          </w:p>
          <w:p w:rsidR="00A7289C" w:rsidRDefault="00A7289C" w:rsidP="00354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354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87" w:type="dxa"/>
          </w:tcPr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Відбір проектів розвитку місцевого самоврядування, які фінансуються за рахунок коштів районного та місцевих бюджетів відповідно до Бюджетного кодексу України, а також інших джерел незаборонених чинним законодавством, і спрямовані на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розв’язання актуальних проблем територіальних громад та розвиток місцевого самоврядування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Чортківському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районі, а також поширення позитивного досвіду</w:t>
            </w:r>
            <w:r w:rsidR="00BA77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набутого у процесі їх реалізації</w:t>
            </w:r>
          </w:p>
        </w:tc>
      </w:tr>
      <w:tr w:rsidR="00A7289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7289C" w:rsidRDefault="00A7289C" w:rsidP="00A72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.Впровадження Проекту інтегрованої комплексної системи електронного врядування в органах місцевого самоврядування (придбання офісної оргтехніки та обладнання до неї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встановлення ліцензованих програм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 рада</w:t>
            </w:r>
          </w:p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сільські ради 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Районний бюджет 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Місцеві бюджети</w:t>
            </w:r>
          </w:p>
        </w:tc>
        <w:tc>
          <w:tcPr>
            <w:tcW w:w="851" w:type="dxa"/>
          </w:tcPr>
          <w:p w:rsidR="00A7289C" w:rsidRDefault="00A7289C" w:rsidP="008C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40,0 </w:t>
            </w:r>
          </w:p>
          <w:p w:rsidR="00A7289C" w:rsidRDefault="00A7289C" w:rsidP="008C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8C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8C27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7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ефективної роботи органів місцевого самоврядування за рахунок використання </w:t>
            </w:r>
            <w:proofErr w:type="spellStart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технологій, розвитку загальнодоступної інформаційної інфраструктури та інформаційних ресурсів, у першу чергу для своєчасного інформування сільських, селищних рад, їх інформаційного забезпечення, щодо змін у законодавстві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України, реагування на нагальні потреби та проблеми жителів територіальних громад</w:t>
            </w:r>
          </w:p>
        </w:tc>
      </w:tr>
      <w:tr w:rsidR="00A7289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2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Проведення заходів з розвитку місцевого самоврядування</w:t>
            </w:r>
          </w:p>
        </w:tc>
        <w:tc>
          <w:tcPr>
            <w:tcW w:w="2977" w:type="dxa"/>
          </w:tcPr>
          <w:p w:rsidR="00A7289C" w:rsidRDefault="00A7289C" w:rsidP="00A72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засідань круглих столів, семінарів, у тому числі виїзних, засідань дорадчих органів, створених в районній раді. Участь у офіційних заходах з фондів, проектів та програм,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органів місцевого самоврядування, у тому числі інших регіонів. Проведення офіційних прийомів голови районної ради та інших протокольно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публічних заходів за участю представників органів місцевого самоврядування, громадськості</w:t>
            </w:r>
          </w:p>
        </w:tc>
        <w:tc>
          <w:tcPr>
            <w:tcW w:w="1701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Default="00A7289C" w:rsidP="00E24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851" w:type="dxa"/>
          </w:tcPr>
          <w:p w:rsidR="00A7289C" w:rsidRDefault="00A7289C" w:rsidP="001E12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7,5 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087" w:type="dxa"/>
          </w:tcPr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інвестиційного та економічного потенціалу району. Просування позитивного іміджу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Чортківського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7289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ролі та висвітлення діяльності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депутатів, постійних комісій та керівництва районної ради в електронних та друкованих засобах масової інформації, придбання депутатської та державної атрибутики</w:t>
            </w:r>
          </w:p>
        </w:tc>
        <w:tc>
          <w:tcPr>
            <w:tcW w:w="1701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701" w:type="dxa"/>
          </w:tcPr>
          <w:p w:rsidR="00A7289C" w:rsidRDefault="00A7289C" w:rsidP="0001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89C" w:rsidRDefault="00A7289C" w:rsidP="00011A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сільські ради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Районний бюджет 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Місцеві бюджети</w:t>
            </w:r>
          </w:p>
        </w:tc>
        <w:tc>
          <w:tcPr>
            <w:tcW w:w="851" w:type="dxa"/>
          </w:tcPr>
          <w:p w:rsidR="00A7289C" w:rsidRDefault="00A7289C" w:rsidP="001E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3,0 </w:t>
            </w:r>
          </w:p>
          <w:p w:rsidR="00A7289C" w:rsidRDefault="00A7289C" w:rsidP="001E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1E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1E12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87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Створення прозорої системи для прийняття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A7289C" w:rsidRPr="001E127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Розроблення, видання друкованої продукції та методичних посібникі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Pr="00665598" w:rsidRDefault="00A7289C" w:rsidP="00E2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559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851" w:type="dxa"/>
          </w:tcPr>
          <w:p w:rsidR="00A7289C" w:rsidRPr="00665598" w:rsidRDefault="00A7289C" w:rsidP="001E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850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8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Методичне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сільських, селищних рад у вирішенні питань, пов’язаних із життєдіяльністю територіальних громад на організацію ефективної взаємодії депутатів рад усіх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рівнів</w:t>
            </w:r>
          </w:p>
        </w:tc>
      </w:tr>
      <w:tr w:rsidR="00A7289C" w:rsidRPr="001E127C" w:rsidTr="000C78C1">
        <w:trPr>
          <w:trHeight w:val="324"/>
        </w:trPr>
        <w:tc>
          <w:tcPr>
            <w:tcW w:w="534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Проведення урочистих заходів до Дня місцевого самоврядування</w:t>
            </w:r>
          </w:p>
        </w:tc>
        <w:tc>
          <w:tcPr>
            <w:tcW w:w="1701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Pr="00665598" w:rsidRDefault="00A7289C" w:rsidP="0001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рада та сільські ради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Районний бюджет 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Місцеві бюджети</w:t>
            </w:r>
          </w:p>
        </w:tc>
        <w:tc>
          <w:tcPr>
            <w:tcW w:w="851" w:type="dxa"/>
          </w:tcPr>
          <w:p w:rsidR="00A7289C" w:rsidRDefault="00A7289C" w:rsidP="00FE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  <w:p w:rsidR="00A7289C" w:rsidRDefault="00A7289C" w:rsidP="00FE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FE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665598" w:rsidRDefault="00A7289C" w:rsidP="00FE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8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Підвищення авторитету органів та посадових осіб місцевого самоврядування, рівня інформованості громадян про діяльність органів місцевого самоврядування</w:t>
            </w:r>
          </w:p>
        </w:tc>
      </w:tr>
      <w:tr w:rsidR="00A7289C" w:rsidRPr="001E127C" w:rsidTr="000C78C1">
        <w:trPr>
          <w:trHeight w:val="324"/>
        </w:trPr>
        <w:tc>
          <w:tcPr>
            <w:tcW w:w="534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9C" w:rsidRPr="00665598" w:rsidRDefault="00A7289C" w:rsidP="0001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грамотами, дипломами, подяками, цінними подарунками, іншими нагородами з нагоди професійних, державних свят, пам’ятних дат селищ, сіл, підприємств, установ та організацій за значний внесок у розвиток місцевого самоврядування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Чортківського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701" w:type="dxa"/>
          </w:tcPr>
          <w:p w:rsidR="00A7289C" w:rsidRPr="00665598" w:rsidRDefault="00A7289C" w:rsidP="00E2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559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851" w:type="dxa"/>
          </w:tcPr>
          <w:p w:rsidR="00A7289C" w:rsidRPr="00665598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850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8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Мотивація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</w:t>
            </w:r>
          </w:p>
        </w:tc>
      </w:tr>
      <w:tr w:rsidR="00A7289C" w:rsidRPr="001E127C" w:rsidTr="000C78C1">
        <w:trPr>
          <w:trHeight w:val="324"/>
        </w:trPr>
        <w:tc>
          <w:tcPr>
            <w:tcW w:w="534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89C" w:rsidRP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роботі Української асоціації місцевих та регіональних влад, Тернопільської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асоціації органів місцевого самоврядування</w:t>
            </w:r>
          </w:p>
        </w:tc>
        <w:tc>
          <w:tcPr>
            <w:tcW w:w="1701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A7289C" w:rsidRPr="00665598" w:rsidRDefault="00A7289C" w:rsidP="00E2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 рада</w:t>
            </w:r>
          </w:p>
        </w:tc>
        <w:tc>
          <w:tcPr>
            <w:tcW w:w="1559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851" w:type="dxa"/>
          </w:tcPr>
          <w:p w:rsidR="00A7289C" w:rsidRPr="00665598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0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8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Вивчення, узагальнення та поширення передового вітчизняного та міжнародного досвіду 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органів місцевого самоврядування</w:t>
            </w:r>
          </w:p>
        </w:tc>
      </w:tr>
      <w:tr w:rsidR="00A7289C" w:rsidRPr="001E127C" w:rsidTr="000C78C1">
        <w:trPr>
          <w:trHeight w:val="324"/>
        </w:trPr>
        <w:tc>
          <w:tcPr>
            <w:tcW w:w="534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Зміцнення матеріальної бази</w:t>
            </w:r>
          </w:p>
        </w:tc>
        <w:tc>
          <w:tcPr>
            <w:tcW w:w="297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Проведеня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приміщення </w:t>
            </w:r>
            <w:proofErr w:type="spellStart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адмінбудинку</w:t>
            </w:r>
            <w:proofErr w:type="spellEnd"/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1701" w:type="dxa"/>
          </w:tcPr>
          <w:p w:rsidR="00A7289C" w:rsidRPr="00665598" w:rsidRDefault="00A7289C" w:rsidP="0001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A7289C" w:rsidRPr="00665598" w:rsidRDefault="00A7289C" w:rsidP="00E2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 рада</w:t>
            </w:r>
          </w:p>
        </w:tc>
        <w:tc>
          <w:tcPr>
            <w:tcW w:w="1559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Районний бюджет 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BA77CC" w:rsidRDefault="00A7289C" w:rsidP="00BA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CC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r w:rsidR="00BA77CC">
              <w:rPr>
                <w:rFonts w:ascii="Times New Roman" w:hAnsi="Times New Roman" w:cs="Times New Roman"/>
                <w:sz w:val="28"/>
                <w:szCs w:val="28"/>
              </w:rPr>
              <w:t>цеві</w:t>
            </w:r>
            <w:r w:rsidRPr="00BA77C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BA77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</w:p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665598" w:rsidRDefault="00A7289C" w:rsidP="000C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</w:p>
        </w:tc>
        <w:tc>
          <w:tcPr>
            <w:tcW w:w="850" w:type="dxa"/>
          </w:tcPr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7" w:type="dxa"/>
          </w:tcPr>
          <w:p w:rsidR="00A7289C" w:rsidRPr="00665598" w:rsidRDefault="00A7289C" w:rsidP="0066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98">
              <w:rPr>
                <w:rFonts w:ascii="Times New Roman" w:hAnsi="Times New Roman" w:cs="Times New Roman"/>
                <w:sz w:val="28"/>
                <w:szCs w:val="28"/>
              </w:rPr>
              <w:t>Створення належних умов для діяльності депутатів та посадових осіб органів місцевого самоврядування</w:t>
            </w:r>
          </w:p>
        </w:tc>
      </w:tr>
    </w:tbl>
    <w:p w:rsidR="000C78C1" w:rsidRDefault="000C78C1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8C1" w:rsidRDefault="000C78C1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8C1" w:rsidRDefault="006A3E89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98"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0C78C1">
        <w:rPr>
          <w:rFonts w:ascii="Times New Roman" w:hAnsi="Times New Roman" w:cs="Times New Roman"/>
          <w:sz w:val="28"/>
          <w:szCs w:val="28"/>
        </w:rPr>
        <w:t xml:space="preserve"> виконавчого </w:t>
      </w:r>
    </w:p>
    <w:p w:rsidR="000C0508" w:rsidRPr="00665598" w:rsidRDefault="000C78C1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6A3E89" w:rsidRPr="00665598"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Яблонь</w:t>
      </w:r>
      <w:proofErr w:type="spellEnd"/>
    </w:p>
    <w:p w:rsidR="006A3E89" w:rsidRPr="00665598" w:rsidRDefault="006A3E89" w:rsidP="006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E89" w:rsidRPr="00665598" w:rsidSect="0066559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E89"/>
    <w:rsid w:val="00011A40"/>
    <w:rsid w:val="000C0508"/>
    <w:rsid w:val="000C78C1"/>
    <w:rsid w:val="001E127C"/>
    <w:rsid w:val="00212225"/>
    <w:rsid w:val="00230C6B"/>
    <w:rsid w:val="00354A72"/>
    <w:rsid w:val="003725B9"/>
    <w:rsid w:val="00505B93"/>
    <w:rsid w:val="005E3194"/>
    <w:rsid w:val="00665598"/>
    <w:rsid w:val="006A3E89"/>
    <w:rsid w:val="00762F88"/>
    <w:rsid w:val="007814DD"/>
    <w:rsid w:val="008C2711"/>
    <w:rsid w:val="00A7289C"/>
    <w:rsid w:val="00BA77CC"/>
    <w:rsid w:val="00DB5587"/>
    <w:rsid w:val="00E63A55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2019-02-18T06:16:00Z</cp:lastPrinted>
  <dcterms:created xsi:type="dcterms:W3CDTF">2018-11-15T06:37:00Z</dcterms:created>
  <dcterms:modified xsi:type="dcterms:W3CDTF">2019-02-18T06:17:00Z</dcterms:modified>
</cp:coreProperties>
</file>