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F4" w:rsidRDefault="003273F4" w:rsidP="003273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273F4" w:rsidRPr="00961243" w:rsidRDefault="003273F4" w:rsidP="003273F4">
      <w:pPr>
        <w:pStyle w:val="Style18"/>
        <w:widowControl/>
        <w:spacing w:line="240" w:lineRule="auto"/>
        <w:ind w:left="6237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ЗАТВЕРДЖЕНО</w:t>
      </w:r>
    </w:p>
    <w:p w:rsidR="003273F4" w:rsidRDefault="003273F4" w:rsidP="003273F4">
      <w:pPr>
        <w:pStyle w:val="Style18"/>
        <w:widowControl/>
        <w:spacing w:line="240" w:lineRule="auto"/>
        <w:ind w:left="6237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рішення</w:t>
      </w:r>
      <w:r w:rsidRPr="00961243">
        <w:rPr>
          <w:rStyle w:val="FontStyle32"/>
          <w:sz w:val="28"/>
          <w:szCs w:val="28"/>
        </w:rPr>
        <w:t xml:space="preserve"> районної </w:t>
      </w:r>
      <w:r>
        <w:rPr>
          <w:rStyle w:val="FontStyle32"/>
          <w:sz w:val="28"/>
          <w:szCs w:val="28"/>
        </w:rPr>
        <w:t>ради</w:t>
      </w:r>
    </w:p>
    <w:p w:rsidR="003273F4" w:rsidRDefault="003273F4" w:rsidP="003273F4">
      <w:pPr>
        <w:pStyle w:val="a3"/>
        <w:ind w:left="6237"/>
        <w:rPr>
          <w:rFonts w:ascii="Times New Roman" w:hAnsi="Times New Roman"/>
          <w:b/>
          <w:sz w:val="28"/>
          <w:szCs w:val="28"/>
        </w:rPr>
      </w:pPr>
      <w:r>
        <w:rPr>
          <w:rStyle w:val="FontStyle32"/>
          <w:sz w:val="28"/>
          <w:szCs w:val="28"/>
        </w:rPr>
        <w:t xml:space="preserve">від 14 червня </w:t>
      </w:r>
      <w:r w:rsidRPr="00961243">
        <w:rPr>
          <w:rStyle w:val="FontStyle32"/>
          <w:sz w:val="28"/>
          <w:szCs w:val="28"/>
        </w:rPr>
        <w:t>201</w:t>
      </w:r>
      <w:r>
        <w:rPr>
          <w:rStyle w:val="FontStyle32"/>
          <w:sz w:val="28"/>
          <w:szCs w:val="28"/>
        </w:rPr>
        <w:t>9 року №532</w:t>
      </w:r>
    </w:p>
    <w:p w:rsidR="003273F4" w:rsidRPr="00686E62" w:rsidRDefault="003273F4" w:rsidP="003273F4">
      <w:pPr>
        <w:pStyle w:val="a3"/>
        <w:rPr>
          <w:rFonts w:ascii="Times New Roman" w:hAnsi="Times New Roman"/>
          <w:sz w:val="16"/>
          <w:szCs w:val="16"/>
        </w:rPr>
      </w:pPr>
    </w:p>
    <w:p w:rsidR="003273F4" w:rsidRDefault="003273F4" w:rsidP="003273F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392" w:type="dxa"/>
        <w:tblBorders>
          <w:top w:val="single" w:sz="4" w:space="0" w:color="auto"/>
        </w:tblBorders>
        <w:tblLook w:val="0000"/>
      </w:tblPr>
      <w:tblGrid>
        <w:gridCol w:w="423"/>
        <w:gridCol w:w="7"/>
        <w:gridCol w:w="3428"/>
        <w:gridCol w:w="2813"/>
        <w:gridCol w:w="3125"/>
      </w:tblGrid>
      <w:tr w:rsidR="003273F4" w:rsidRPr="00686E62" w:rsidTr="006D29FE">
        <w:trPr>
          <w:gridBefore w:val="4"/>
          <w:wBefore w:w="6671" w:type="dxa"/>
          <w:trHeight w:val="100"/>
        </w:trPr>
        <w:tc>
          <w:tcPr>
            <w:tcW w:w="3125" w:type="dxa"/>
            <w:tcBorders>
              <w:top w:val="nil"/>
            </w:tcBorders>
          </w:tcPr>
          <w:p w:rsidR="003273F4" w:rsidRPr="00686E62" w:rsidRDefault="003273F4" w:rsidP="006D29FE">
            <w:pPr>
              <w:pStyle w:val="Style18"/>
              <w:widowControl/>
              <w:spacing w:line="240" w:lineRule="auto"/>
              <w:ind w:left="-83"/>
              <w:jc w:val="left"/>
              <w:rPr>
                <w:rStyle w:val="FontStyle32"/>
                <w:sz w:val="16"/>
                <w:szCs w:val="16"/>
              </w:rPr>
            </w:pPr>
          </w:p>
        </w:tc>
      </w:tr>
      <w:tr w:rsidR="003273F4" w:rsidRPr="00961243" w:rsidTr="006D29FE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867"/>
        </w:trPr>
        <w:tc>
          <w:tcPr>
            <w:tcW w:w="9796" w:type="dxa"/>
            <w:gridSpan w:val="5"/>
            <w:tcBorders>
              <w:bottom w:val="single" w:sz="6" w:space="0" w:color="auto"/>
            </w:tcBorders>
          </w:tcPr>
          <w:p w:rsidR="003273F4" w:rsidRDefault="003273F4" w:rsidP="006D29FE">
            <w:pPr>
              <w:spacing w:after="0" w:line="240" w:lineRule="auto"/>
              <w:jc w:val="center"/>
              <w:rPr>
                <w:rStyle w:val="FontStyle32"/>
                <w:b/>
                <w:sz w:val="28"/>
                <w:szCs w:val="28"/>
              </w:rPr>
            </w:pPr>
            <w:r>
              <w:rPr>
                <w:rStyle w:val="FontStyle32"/>
                <w:b/>
                <w:sz w:val="28"/>
                <w:szCs w:val="28"/>
              </w:rPr>
              <w:t>Р</w:t>
            </w:r>
            <w:r w:rsidRPr="00961243">
              <w:rPr>
                <w:rStyle w:val="FontStyle32"/>
                <w:b/>
                <w:sz w:val="28"/>
                <w:szCs w:val="28"/>
              </w:rPr>
              <w:t>айонн</w:t>
            </w:r>
            <w:r>
              <w:rPr>
                <w:rStyle w:val="FontStyle32"/>
                <w:b/>
                <w:sz w:val="28"/>
                <w:szCs w:val="28"/>
              </w:rPr>
              <w:t>а</w:t>
            </w:r>
            <w:r w:rsidRPr="00961243">
              <w:rPr>
                <w:rStyle w:val="FontStyle32"/>
                <w:b/>
                <w:sz w:val="28"/>
                <w:szCs w:val="28"/>
              </w:rPr>
              <w:t xml:space="preserve"> </w:t>
            </w:r>
            <w:r>
              <w:rPr>
                <w:rStyle w:val="FontStyle32"/>
                <w:b/>
                <w:sz w:val="28"/>
                <w:szCs w:val="28"/>
              </w:rPr>
              <w:t>П</w:t>
            </w:r>
            <w:r w:rsidRPr="00961243">
              <w:rPr>
                <w:rStyle w:val="FontStyle32"/>
                <w:b/>
                <w:sz w:val="28"/>
                <w:szCs w:val="28"/>
              </w:rPr>
              <w:t>рограм</w:t>
            </w:r>
            <w:r>
              <w:rPr>
                <w:rStyle w:val="FontStyle32"/>
                <w:b/>
                <w:sz w:val="28"/>
                <w:szCs w:val="28"/>
              </w:rPr>
              <w:t>а</w:t>
            </w:r>
          </w:p>
          <w:p w:rsidR="003273F4" w:rsidRPr="00C575DC" w:rsidRDefault="003273F4" w:rsidP="006D29FE">
            <w:pPr>
              <w:spacing w:after="0" w:line="240" w:lineRule="auto"/>
              <w:jc w:val="center"/>
              <w:rPr>
                <w:rStyle w:val="FontStyle32"/>
                <w:b/>
                <w:sz w:val="28"/>
                <w:szCs w:val="28"/>
              </w:rPr>
            </w:pPr>
            <w:r w:rsidRPr="00961243">
              <w:rPr>
                <w:rStyle w:val="FontStyle32"/>
                <w:b/>
                <w:sz w:val="28"/>
                <w:szCs w:val="28"/>
              </w:rPr>
              <w:t>проведення заходів</w:t>
            </w:r>
            <w:r>
              <w:rPr>
                <w:rStyle w:val="FontStyle32"/>
                <w:b/>
                <w:sz w:val="28"/>
                <w:szCs w:val="28"/>
              </w:rPr>
              <w:t>,</w:t>
            </w:r>
            <w:r w:rsidRPr="00961243">
              <w:rPr>
                <w:rStyle w:val="FontStyle32"/>
                <w:b/>
                <w:sz w:val="28"/>
                <w:szCs w:val="28"/>
              </w:rPr>
              <w:t xml:space="preserve"> направлених на  запобігання  та  ліквідацію африканської чуми свиней у </w:t>
            </w:r>
            <w:proofErr w:type="spellStart"/>
            <w:r w:rsidRPr="00961243">
              <w:rPr>
                <w:rStyle w:val="FontStyle32"/>
                <w:b/>
                <w:sz w:val="28"/>
                <w:szCs w:val="28"/>
              </w:rPr>
              <w:t>Чортківському</w:t>
            </w:r>
            <w:proofErr w:type="spellEnd"/>
            <w:r w:rsidRPr="00961243">
              <w:rPr>
                <w:rStyle w:val="FontStyle32"/>
                <w:b/>
                <w:sz w:val="28"/>
                <w:szCs w:val="28"/>
              </w:rPr>
              <w:t xml:space="preserve">  районі  на  </w:t>
            </w:r>
            <w:r w:rsidRPr="00C575DC">
              <w:rPr>
                <w:rFonts w:ascii="Times New Roman" w:hAnsi="Times New Roman"/>
                <w:b/>
                <w:sz w:val="28"/>
                <w:szCs w:val="28"/>
              </w:rPr>
              <w:t>2019-2021 роки</w:t>
            </w:r>
          </w:p>
          <w:p w:rsidR="003273F4" w:rsidRPr="00686E62" w:rsidRDefault="003273F4" w:rsidP="006D29FE">
            <w:pPr>
              <w:spacing w:after="0" w:line="240" w:lineRule="auto"/>
              <w:jc w:val="center"/>
              <w:rPr>
                <w:rStyle w:val="FontStyle32"/>
                <w:b/>
                <w:sz w:val="16"/>
                <w:szCs w:val="16"/>
              </w:rPr>
            </w:pPr>
          </w:p>
          <w:p w:rsidR="003273F4" w:rsidRPr="00686E62" w:rsidRDefault="003273F4" w:rsidP="006D29FE">
            <w:pPr>
              <w:spacing w:after="0"/>
              <w:rPr>
                <w:rStyle w:val="FontStyle32"/>
                <w:sz w:val="6"/>
                <w:szCs w:val="6"/>
              </w:rPr>
            </w:pPr>
            <w:r w:rsidRPr="00BE6789">
              <w:rPr>
                <w:rStyle w:val="FontStyle32"/>
                <w:b/>
                <w:sz w:val="28"/>
                <w:szCs w:val="28"/>
              </w:rPr>
              <w:t xml:space="preserve">                                                 </w:t>
            </w:r>
            <w:r>
              <w:rPr>
                <w:rStyle w:val="FontStyle32"/>
                <w:b/>
                <w:sz w:val="28"/>
                <w:szCs w:val="28"/>
              </w:rPr>
              <w:t>І</w:t>
            </w:r>
            <w:r w:rsidRPr="00BE6789">
              <w:rPr>
                <w:rStyle w:val="FontStyle32"/>
                <w:b/>
                <w:sz w:val="28"/>
                <w:szCs w:val="28"/>
              </w:rPr>
              <w:t xml:space="preserve">.Паспорт </w:t>
            </w:r>
            <w:r>
              <w:rPr>
                <w:rStyle w:val="FontStyle32"/>
                <w:b/>
                <w:sz w:val="28"/>
                <w:szCs w:val="28"/>
              </w:rPr>
              <w:t>П</w:t>
            </w:r>
            <w:r w:rsidRPr="00BE6789">
              <w:rPr>
                <w:rStyle w:val="FontStyle32"/>
                <w:b/>
                <w:sz w:val="28"/>
                <w:szCs w:val="28"/>
              </w:rPr>
              <w:t>рограми</w:t>
            </w:r>
          </w:p>
        </w:tc>
      </w:tr>
      <w:tr w:rsidR="003273F4" w:rsidRPr="00961243" w:rsidTr="006D29FE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961243" w:rsidRDefault="003273F4" w:rsidP="006D29FE">
            <w:pPr>
              <w:pStyle w:val="Style18"/>
              <w:widowControl/>
              <w:spacing w:line="240" w:lineRule="auto"/>
              <w:jc w:val="left"/>
              <w:rPr>
                <w:rStyle w:val="FontStyle32"/>
                <w:sz w:val="28"/>
                <w:szCs w:val="28"/>
              </w:rPr>
            </w:pPr>
            <w:r w:rsidRPr="00961243">
              <w:rPr>
                <w:rStyle w:val="FontStyle32"/>
                <w:sz w:val="28"/>
                <w:szCs w:val="28"/>
              </w:rPr>
              <w:t>1.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961243" w:rsidRDefault="003273F4" w:rsidP="006D29FE">
            <w:pPr>
              <w:pStyle w:val="Style18"/>
              <w:widowControl/>
              <w:spacing w:line="240" w:lineRule="auto"/>
              <w:jc w:val="left"/>
              <w:rPr>
                <w:rStyle w:val="FontStyle32"/>
                <w:sz w:val="28"/>
                <w:szCs w:val="28"/>
              </w:rPr>
            </w:pPr>
            <w:r w:rsidRPr="00961243">
              <w:rPr>
                <w:rStyle w:val="FontStyle32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3F4" w:rsidRPr="00961243" w:rsidRDefault="003273F4" w:rsidP="006D29FE">
            <w:pPr>
              <w:pStyle w:val="Style18"/>
              <w:widowControl/>
              <w:spacing w:line="240" w:lineRule="auto"/>
              <w:ind w:left="10" w:hanging="10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Відділ</w:t>
            </w:r>
            <w:r w:rsidRPr="00961243">
              <w:rPr>
                <w:rStyle w:val="FontStyle32"/>
                <w:sz w:val="28"/>
                <w:szCs w:val="28"/>
              </w:rPr>
              <w:t xml:space="preserve"> агропромислового розвитку райдержадміністрації.</w:t>
            </w:r>
          </w:p>
        </w:tc>
      </w:tr>
      <w:tr w:rsidR="003273F4" w:rsidRPr="00961243" w:rsidTr="006D29FE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961243" w:rsidRDefault="003273F4" w:rsidP="006D29FE">
            <w:pPr>
              <w:pStyle w:val="Style18"/>
              <w:widowControl/>
              <w:spacing w:line="240" w:lineRule="auto"/>
              <w:jc w:val="left"/>
              <w:rPr>
                <w:rStyle w:val="FontStyle32"/>
                <w:sz w:val="28"/>
                <w:szCs w:val="28"/>
              </w:rPr>
            </w:pPr>
            <w:r w:rsidRPr="00961243">
              <w:rPr>
                <w:rStyle w:val="FontStyle32"/>
                <w:sz w:val="28"/>
                <w:szCs w:val="28"/>
              </w:rPr>
              <w:t>2.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961243" w:rsidRDefault="003273F4" w:rsidP="006D29FE">
            <w:pPr>
              <w:pStyle w:val="Style20"/>
              <w:widowControl/>
              <w:spacing w:line="240" w:lineRule="auto"/>
              <w:rPr>
                <w:rStyle w:val="FontStyle32"/>
                <w:sz w:val="28"/>
                <w:szCs w:val="28"/>
              </w:rPr>
            </w:pPr>
            <w:r w:rsidRPr="00961243">
              <w:rPr>
                <w:rStyle w:val="FontStyle32"/>
                <w:sz w:val="28"/>
                <w:szCs w:val="28"/>
              </w:rPr>
              <w:t>Нормативно-правові акти, що діють у даній галузі</w:t>
            </w:r>
          </w:p>
        </w:tc>
        <w:tc>
          <w:tcPr>
            <w:tcW w:w="5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961243" w:rsidRDefault="003273F4" w:rsidP="006D29FE">
            <w:pPr>
              <w:pStyle w:val="Style18"/>
              <w:widowControl/>
              <w:spacing w:line="240" w:lineRule="auto"/>
              <w:ind w:left="10" w:hanging="10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 xml:space="preserve">Розпорядження </w:t>
            </w:r>
            <w:r w:rsidRPr="007414A5">
              <w:rPr>
                <w:color w:val="000000"/>
                <w:sz w:val="28"/>
              </w:rPr>
              <w:t xml:space="preserve">голови Чортківської районної державної </w:t>
            </w:r>
            <w:r>
              <w:rPr>
                <w:color w:val="000000"/>
                <w:sz w:val="28"/>
              </w:rPr>
              <w:t>адміністрації від 22</w:t>
            </w:r>
            <w:r w:rsidRPr="007414A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травня</w:t>
            </w:r>
            <w:r w:rsidRPr="007414A5">
              <w:rPr>
                <w:rStyle w:val="apple-converted-space"/>
                <w:color w:val="000000"/>
                <w:sz w:val="28"/>
              </w:rPr>
              <w:t> </w:t>
            </w:r>
            <w:r w:rsidRPr="007414A5">
              <w:rPr>
                <w:color w:val="000000"/>
                <w:sz w:val="28"/>
              </w:rPr>
              <w:t>2019</w:t>
            </w:r>
            <w:r w:rsidRPr="007414A5">
              <w:rPr>
                <w:rStyle w:val="apple-converted-space"/>
                <w:color w:val="000000"/>
                <w:sz w:val="28"/>
              </w:rPr>
              <w:t> </w:t>
            </w:r>
            <w:r>
              <w:rPr>
                <w:color w:val="000000"/>
                <w:sz w:val="28"/>
              </w:rPr>
              <w:t>року № 133</w:t>
            </w:r>
            <w:r w:rsidRPr="007414A5">
              <w:rPr>
                <w:color w:val="000000"/>
                <w:sz w:val="28"/>
              </w:rPr>
              <w:t xml:space="preserve">-од «Про проект районної </w:t>
            </w:r>
            <w:r>
              <w:rPr>
                <w:color w:val="000000"/>
                <w:sz w:val="28"/>
              </w:rPr>
              <w:t xml:space="preserve"> п</w:t>
            </w:r>
            <w:r w:rsidRPr="007414A5">
              <w:rPr>
                <w:color w:val="000000"/>
                <w:sz w:val="28"/>
              </w:rPr>
              <w:t xml:space="preserve">рограми </w:t>
            </w:r>
            <w:r>
              <w:rPr>
                <w:color w:val="000000"/>
                <w:sz w:val="28"/>
              </w:rPr>
              <w:t xml:space="preserve">проведення заходів, направлених на запобігання та ліквідацію чуми свиней у </w:t>
            </w:r>
            <w:proofErr w:type="spellStart"/>
            <w:r>
              <w:rPr>
                <w:color w:val="000000"/>
                <w:sz w:val="28"/>
              </w:rPr>
              <w:t>Чортківському</w:t>
            </w:r>
            <w:proofErr w:type="spellEnd"/>
            <w:r>
              <w:rPr>
                <w:color w:val="000000"/>
                <w:sz w:val="28"/>
              </w:rPr>
              <w:t xml:space="preserve"> районі на 2019-2021 роки</w:t>
            </w:r>
            <w:r w:rsidRPr="007414A5">
              <w:rPr>
                <w:color w:val="000000"/>
                <w:sz w:val="28"/>
              </w:rPr>
              <w:t>»</w:t>
            </w:r>
            <w:r>
              <w:rPr>
                <w:color w:val="000000"/>
                <w:sz w:val="28"/>
              </w:rPr>
              <w:t>.</w:t>
            </w:r>
          </w:p>
        </w:tc>
      </w:tr>
      <w:tr w:rsidR="003273F4" w:rsidRPr="00961243" w:rsidTr="006D29FE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961243" w:rsidRDefault="003273F4" w:rsidP="006D29FE">
            <w:pPr>
              <w:pStyle w:val="Style18"/>
              <w:widowControl/>
              <w:spacing w:line="240" w:lineRule="auto"/>
              <w:jc w:val="left"/>
              <w:rPr>
                <w:rStyle w:val="FontStyle32"/>
                <w:sz w:val="28"/>
                <w:szCs w:val="28"/>
              </w:rPr>
            </w:pPr>
            <w:r w:rsidRPr="00961243">
              <w:rPr>
                <w:rStyle w:val="FontStyle32"/>
                <w:sz w:val="28"/>
                <w:szCs w:val="28"/>
              </w:rPr>
              <w:t>3.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961243" w:rsidRDefault="003273F4" w:rsidP="006D29FE">
            <w:pPr>
              <w:pStyle w:val="Style18"/>
              <w:widowControl/>
              <w:spacing w:line="240" w:lineRule="auto"/>
              <w:jc w:val="left"/>
              <w:rPr>
                <w:rStyle w:val="FontStyle32"/>
                <w:sz w:val="28"/>
                <w:szCs w:val="28"/>
              </w:rPr>
            </w:pPr>
            <w:r w:rsidRPr="00961243">
              <w:rPr>
                <w:rStyle w:val="FontStyle32"/>
                <w:sz w:val="28"/>
                <w:szCs w:val="28"/>
              </w:rPr>
              <w:t>Розробник  Програми</w:t>
            </w:r>
          </w:p>
        </w:tc>
        <w:tc>
          <w:tcPr>
            <w:tcW w:w="5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961243" w:rsidRDefault="003273F4" w:rsidP="006D29FE">
            <w:pPr>
              <w:pStyle w:val="Style18"/>
              <w:widowControl/>
              <w:spacing w:line="240" w:lineRule="auto"/>
              <w:ind w:left="5" w:hanging="5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Відділ</w:t>
            </w:r>
            <w:r w:rsidRPr="00961243">
              <w:rPr>
                <w:rStyle w:val="FontStyle32"/>
                <w:sz w:val="28"/>
                <w:szCs w:val="28"/>
              </w:rPr>
              <w:t xml:space="preserve"> агропромислового розвитку</w:t>
            </w:r>
            <w:r>
              <w:rPr>
                <w:rStyle w:val="FontStyle32"/>
                <w:sz w:val="28"/>
                <w:szCs w:val="28"/>
              </w:rPr>
              <w:t xml:space="preserve"> </w:t>
            </w:r>
            <w:r w:rsidRPr="00961243">
              <w:rPr>
                <w:rStyle w:val="FontStyle32"/>
                <w:sz w:val="28"/>
                <w:szCs w:val="28"/>
              </w:rPr>
              <w:t>райдержадміністрації.</w:t>
            </w:r>
          </w:p>
        </w:tc>
      </w:tr>
      <w:tr w:rsidR="003273F4" w:rsidRPr="00961243" w:rsidTr="006D29FE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961243" w:rsidRDefault="003273F4" w:rsidP="006D29FE">
            <w:pPr>
              <w:pStyle w:val="Style18"/>
              <w:widowControl/>
              <w:spacing w:line="240" w:lineRule="auto"/>
              <w:jc w:val="left"/>
              <w:rPr>
                <w:rStyle w:val="FontStyle32"/>
                <w:sz w:val="28"/>
                <w:szCs w:val="28"/>
              </w:rPr>
            </w:pPr>
            <w:r w:rsidRPr="00961243">
              <w:rPr>
                <w:rStyle w:val="FontStyle32"/>
                <w:sz w:val="28"/>
                <w:szCs w:val="28"/>
              </w:rPr>
              <w:t>4.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961243" w:rsidRDefault="003273F4" w:rsidP="006D29FE">
            <w:pPr>
              <w:pStyle w:val="Style18"/>
              <w:widowControl/>
              <w:spacing w:line="240" w:lineRule="auto"/>
              <w:jc w:val="left"/>
              <w:rPr>
                <w:rStyle w:val="FontStyle32"/>
                <w:sz w:val="28"/>
                <w:szCs w:val="28"/>
              </w:rPr>
            </w:pPr>
            <w:proofErr w:type="spellStart"/>
            <w:r w:rsidRPr="00961243">
              <w:rPr>
                <w:rStyle w:val="FontStyle32"/>
                <w:sz w:val="28"/>
                <w:szCs w:val="28"/>
              </w:rPr>
              <w:t>Співрозробники</w:t>
            </w:r>
            <w:proofErr w:type="spellEnd"/>
            <w:r w:rsidRPr="00961243">
              <w:rPr>
                <w:rStyle w:val="FontStyle32"/>
                <w:sz w:val="28"/>
                <w:szCs w:val="28"/>
              </w:rPr>
              <w:t xml:space="preserve"> Програми</w:t>
            </w:r>
          </w:p>
        </w:tc>
        <w:tc>
          <w:tcPr>
            <w:tcW w:w="5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961243" w:rsidRDefault="003273F4" w:rsidP="006D29FE">
            <w:pPr>
              <w:pStyle w:val="Style18"/>
              <w:widowControl/>
              <w:spacing w:line="240" w:lineRule="auto"/>
              <w:ind w:left="5" w:hanging="5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Чортківська районна державна лікарня ветеринарної медицини</w:t>
            </w:r>
          </w:p>
        </w:tc>
      </w:tr>
      <w:tr w:rsidR="003273F4" w:rsidRPr="00961243" w:rsidTr="006D29FE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961243" w:rsidRDefault="003273F4" w:rsidP="006D29FE">
            <w:pPr>
              <w:pStyle w:val="Style18"/>
              <w:widowControl/>
              <w:spacing w:line="240" w:lineRule="auto"/>
              <w:jc w:val="left"/>
              <w:rPr>
                <w:rStyle w:val="FontStyle32"/>
                <w:sz w:val="28"/>
                <w:szCs w:val="28"/>
              </w:rPr>
            </w:pPr>
            <w:r w:rsidRPr="00961243">
              <w:rPr>
                <w:rStyle w:val="FontStyle32"/>
                <w:sz w:val="28"/>
                <w:szCs w:val="28"/>
              </w:rPr>
              <w:t>5.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961243" w:rsidRDefault="003273F4" w:rsidP="006D29FE">
            <w:pPr>
              <w:pStyle w:val="Style18"/>
              <w:widowControl/>
              <w:spacing w:line="240" w:lineRule="auto"/>
              <w:jc w:val="left"/>
              <w:rPr>
                <w:rStyle w:val="FontStyle32"/>
                <w:sz w:val="28"/>
                <w:szCs w:val="28"/>
              </w:rPr>
            </w:pPr>
            <w:r w:rsidRPr="00961243">
              <w:rPr>
                <w:rStyle w:val="FontStyle32"/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5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961243" w:rsidRDefault="003273F4" w:rsidP="006D29FE">
            <w:pPr>
              <w:pStyle w:val="Style18"/>
              <w:widowControl/>
              <w:spacing w:line="240" w:lineRule="auto"/>
              <w:ind w:left="5" w:hanging="5"/>
              <w:rPr>
                <w:rStyle w:val="FontStyle32"/>
                <w:sz w:val="28"/>
                <w:szCs w:val="28"/>
              </w:rPr>
            </w:pPr>
            <w:r w:rsidRPr="00961243">
              <w:rPr>
                <w:rStyle w:val="FontStyle32"/>
                <w:sz w:val="28"/>
                <w:szCs w:val="28"/>
              </w:rPr>
              <w:t xml:space="preserve">Відділ агропромислового розвитку </w:t>
            </w:r>
            <w:proofErr w:type="spellStart"/>
            <w:r w:rsidRPr="00961243">
              <w:rPr>
                <w:rStyle w:val="FontStyle32"/>
                <w:sz w:val="28"/>
                <w:szCs w:val="28"/>
              </w:rPr>
              <w:t>райдерж-адміністрації</w:t>
            </w:r>
            <w:proofErr w:type="spellEnd"/>
            <w:r w:rsidRPr="00961243">
              <w:rPr>
                <w:rStyle w:val="FontStyle32"/>
                <w:sz w:val="28"/>
                <w:szCs w:val="28"/>
              </w:rPr>
              <w:t>,</w:t>
            </w:r>
            <w:r>
              <w:rPr>
                <w:rStyle w:val="FontStyle32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32"/>
                <w:sz w:val="28"/>
                <w:szCs w:val="28"/>
              </w:rPr>
              <w:t>Чортківське</w:t>
            </w:r>
            <w:proofErr w:type="spellEnd"/>
            <w:r>
              <w:rPr>
                <w:rStyle w:val="FontStyle32"/>
                <w:sz w:val="28"/>
                <w:szCs w:val="28"/>
              </w:rPr>
              <w:t xml:space="preserve"> районне </w:t>
            </w:r>
            <w:r w:rsidRPr="00686E62">
              <w:rPr>
                <w:sz w:val="28"/>
                <w:szCs w:val="28"/>
              </w:rPr>
              <w:t xml:space="preserve">управління </w:t>
            </w:r>
            <w:r>
              <w:rPr>
                <w:sz w:val="28"/>
                <w:szCs w:val="28"/>
              </w:rPr>
              <w:t xml:space="preserve">головного управління </w:t>
            </w:r>
            <w:proofErr w:type="spellStart"/>
            <w:r w:rsidRPr="00686E62">
              <w:rPr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86E62">
              <w:rPr>
                <w:sz w:val="28"/>
                <w:szCs w:val="28"/>
              </w:rPr>
              <w:t>в Тернопільській області</w:t>
            </w:r>
            <w:r w:rsidRPr="00961243">
              <w:rPr>
                <w:rStyle w:val="FontStyle32"/>
                <w:sz w:val="28"/>
                <w:szCs w:val="28"/>
              </w:rPr>
              <w:t>, Чортківська  районна державна лікарня ветеринарної медицини.</w:t>
            </w:r>
          </w:p>
        </w:tc>
      </w:tr>
      <w:tr w:rsidR="003273F4" w:rsidRPr="00961243" w:rsidTr="006D29FE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961243" w:rsidRDefault="003273F4" w:rsidP="006D29FE">
            <w:pPr>
              <w:pStyle w:val="Style18"/>
              <w:widowControl/>
              <w:spacing w:line="240" w:lineRule="auto"/>
              <w:jc w:val="left"/>
              <w:rPr>
                <w:rStyle w:val="FontStyle32"/>
                <w:sz w:val="28"/>
                <w:szCs w:val="28"/>
              </w:rPr>
            </w:pPr>
            <w:r w:rsidRPr="00961243">
              <w:rPr>
                <w:rStyle w:val="FontStyle32"/>
                <w:sz w:val="28"/>
                <w:szCs w:val="28"/>
              </w:rPr>
              <w:t>6.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961243" w:rsidRDefault="003273F4" w:rsidP="006D29FE">
            <w:pPr>
              <w:pStyle w:val="Style18"/>
              <w:widowControl/>
              <w:spacing w:line="240" w:lineRule="auto"/>
              <w:jc w:val="left"/>
              <w:rPr>
                <w:rStyle w:val="FontStyle32"/>
                <w:sz w:val="28"/>
                <w:szCs w:val="28"/>
              </w:rPr>
            </w:pPr>
            <w:r w:rsidRPr="00961243">
              <w:rPr>
                <w:rStyle w:val="FontStyle32"/>
                <w:sz w:val="28"/>
                <w:szCs w:val="28"/>
              </w:rPr>
              <w:t>Учасники Програми</w:t>
            </w:r>
          </w:p>
        </w:tc>
        <w:tc>
          <w:tcPr>
            <w:tcW w:w="5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961243" w:rsidRDefault="003273F4" w:rsidP="006D29FE">
            <w:pPr>
              <w:pStyle w:val="Style18"/>
              <w:widowControl/>
              <w:spacing w:line="240" w:lineRule="auto"/>
              <w:rPr>
                <w:rStyle w:val="FontStyle32"/>
                <w:sz w:val="28"/>
                <w:szCs w:val="28"/>
              </w:rPr>
            </w:pPr>
            <w:r w:rsidRPr="00961243">
              <w:rPr>
                <w:rStyle w:val="FontStyle32"/>
                <w:sz w:val="28"/>
                <w:szCs w:val="28"/>
              </w:rPr>
              <w:t xml:space="preserve">Відділ агропромислового розвитку </w:t>
            </w:r>
            <w:proofErr w:type="spellStart"/>
            <w:r w:rsidRPr="00961243">
              <w:rPr>
                <w:rStyle w:val="FontStyle32"/>
                <w:sz w:val="28"/>
                <w:szCs w:val="28"/>
              </w:rPr>
              <w:t>райдерж-адміністрації</w:t>
            </w:r>
            <w:proofErr w:type="spellEnd"/>
            <w:r w:rsidRPr="00961243">
              <w:rPr>
                <w:rStyle w:val="FontStyle32"/>
                <w:sz w:val="28"/>
                <w:szCs w:val="28"/>
              </w:rPr>
              <w:t>, відділ економічного розвитку та торгівлі райдержадміністрації, відділ з питань цивільного захисту та розвитку інфраструктури</w:t>
            </w:r>
            <w:r>
              <w:rPr>
                <w:rStyle w:val="FontStyle32"/>
                <w:sz w:val="28"/>
                <w:szCs w:val="28"/>
              </w:rPr>
              <w:t xml:space="preserve"> </w:t>
            </w:r>
            <w:r w:rsidRPr="00961243">
              <w:rPr>
                <w:rStyle w:val="FontStyle32"/>
                <w:sz w:val="28"/>
                <w:szCs w:val="28"/>
              </w:rPr>
              <w:t>райдержадміністрації,</w:t>
            </w:r>
            <w:proofErr w:type="spellStart"/>
            <w:r>
              <w:rPr>
                <w:rStyle w:val="FontStyle32"/>
                <w:sz w:val="28"/>
                <w:szCs w:val="28"/>
              </w:rPr>
              <w:t>Чортківське</w:t>
            </w:r>
            <w:proofErr w:type="spellEnd"/>
            <w:r>
              <w:rPr>
                <w:rStyle w:val="FontStyle32"/>
                <w:sz w:val="28"/>
                <w:szCs w:val="28"/>
              </w:rPr>
              <w:t xml:space="preserve"> районне</w:t>
            </w:r>
            <w:r w:rsidRPr="00686E62">
              <w:rPr>
                <w:sz w:val="28"/>
                <w:szCs w:val="28"/>
              </w:rPr>
              <w:t xml:space="preserve"> управління</w:t>
            </w:r>
            <w:r>
              <w:rPr>
                <w:sz w:val="28"/>
                <w:szCs w:val="28"/>
              </w:rPr>
              <w:t xml:space="preserve"> головного управління </w:t>
            </w:r>
            <w:proofErr w:type="spellStart"/>
            <w:r w:rsidRPr="00686E62">
              <w:rPr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86E62">
              <w:rPr>
                <w:sz w:val="28"/>
                <w:szCs w:val="28"/>
              </w:rPr>
              <w:t>в Тернопільській області</w:t>
            </w:r>
            <w:r w:rsidRPr="00961243">
              <w:rPr>
                <w:rStyle w:val="FontStyle32"/>
                <w:sz w:val="28"/>
                <w:szCs w:val="28"/>
              </w:rPr>
              <w:t>, Чортківська  районна державна лікарня ветеринарної медицини</w:t>
            </w:r>
          </w:p>
        </w:tc>
      </w:tr>
      <w:tr w:rsidR="003273F4" w:rsidRPr="00961243" w:rsidTr="006D29FE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961243" w:rsidRDefault="003273F4" w:rsidP="006D29FE">
            <w:pPr>
              <w:pStyle w:val="Style18"/>
              <w:widowControl/>
              <w:spacing w:line="240" w:lineRule="auto"/>
              <w:jc w:val="left"/>
              <w:rPr>
                <w:rStyle w:val="FontStyle32"/>
                <w:sz w:val="28"/>
                <w:szCs w:val="28"/>
              </w:rPr>
            </w:pPr>
            <w:r w:rsidRPr="00961243">
              <w:rPr>
                <w:rStyle w:val="FontStyle32"/>
                <w:sz w:val="28"/>
                <w:szCs w:val="28"/>
              </w:rPr>
              <w:t>7.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961243" w:rsidRDefault="003273F4" w:rsidP="006D29FE">
            <w:pPr>
              <w:pStyle w:val="Style18"/>
              <w:widowControl/>
              <w:spacing w:line="240" w:lineRule="auto"/>
              <w:jc w:val="left"/>
              <w:rPr>
                <w:rStyle w:val="FontStyle32"/>
                <w:sz w:val="28"/>
                <w:szCs w:val="28"/>
              </w:rPr>
            </w:pPr>
            <w:r w:rsidRPr="00961243">
              <w:rPr>
                <w:rStyle w:val="FontStyle32"/>
                <w:sz w:val="28"/>
                <w:szCs w:val="28"/>
              </w:rPr>
              <w:t>Терміни реалізації Програми</w:t>
            </w:r>
          </w:p>
        </w:tc>
        <w:tc>
          <w:tcPr>
            <w:tcW w:w="5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961243" w:rsidRDefault="003273F4" w:rsidP="006D29FE">
            <w:pPr>
              <w:pStyle w:val="Style18"/>
              <w:widowControl/>
              <w:spacing w:line="240" w:lineRule="auto"/>
              <w:ind w:right="2726"/>
              <w:rPr>
                <w:rStyle w:val="FontStyle32"/>
                <w:sz w:val="28"/>
                <w:szCs w:val="28"/>
              </w:rPr>
            </w:pPr>
            <w:r w:rsidRPr="00961243">
              <w:rPr>
                <w:rStyle w:val="FontStyle32"/>
                <w:sz w:val="28"/>
                <w:szCs w:val="28"/>
              </w:rPr>
              <w:t>201</w:t>
            </w:r>
            <w:r>
              <w:rPr>
                <w:rStyle w:val="FontStyle32"/>
                <w:sz w:val="28"/>
                <w:szCs w:val="28"/>
              </w:rPr>
              <w:t>9-2021роки</w:t>
            </w:r>
          </w:p>
        </w:tc>
      </w:tr>
      <w:tr w:rsidR="003273F4" w:rsidRPr="00961243" w:rsidTr="006D29FE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961243" w:rsidRDefault="003273F4" w:rsidP="006D29FE">
            <w:pPr>
              <w:pStyle w:val="Style18"/>
              <w:widowControl/>
              <w:spacing w:line="240" w:lineRule="auto"/>
              <w:jc w:val="left"/>
              <w:rPr>
                <w:rStyle w:val="FontStyle32"/>
                <w:sz w:val="28"/>
                <w:szCs w:val="28"/>
              </w:rPr>
            </w:pPr>
            <w:r w:rsidRPr="00961243">
              <w:rPr>
                <w:rStyle w:val="FontStyle32"/>
                <w:sz w:val="28"/>
                <w:szCs w:val="28"/>
              </w:rPr>
              <w:t>8.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961243" w:rsidRDefault="003273F4" w:rsidP="006D29FE">
            <w:pPr>
              <w:pStyle w:val="Style22"/>
              <w:widowControl/>
              <w:spacing w:line="240" w:lineRule="auto"/>
              <w:rPr>
                <w:rStyle w:val="FontStyle32"/>
                <w:sz w:val="28"/>
                <w:szCs w:val="28"/>
              </w:rPr>
            </w:pPr>
            <w:r w:rsidRPr="00961243">
              <w:rPr>
                <w:rStyle w:val="FontStyle32"/>
                <w:sz w:val="28"/>
                <w:szCs w:val="28"/>
              </w:rPr>
              <w:t>Перелік місцевих бюджетів, які беруть участь у  виконанні  Програми  (для комплексних програм)</w:t>
            </w:r>
          </w:p>
        </w:tc>
        <w:tc>
          <w:tcPr>
            <w:tcW w:w="5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961243" w:rsidRDefault="003273F4" w:rsidP="006D29FE">
            <w:pPr>
              <w:pStyle w:val="Style18"/>
              <w:widowControl/>
              <w:spacing w:line="240" w:lineRule="auto"/>
              <w:ind w:right="1987"/>
              <w:rPr>
                <w:rStyle w:val="FontStyle32"/>
                <w:sz w:val="28"/>
                <w:szCs w:val="28"/>
              </w:rPr>
            </w:pPr>
            <w:r w:rsidRPr="00961243">
              <w:rPr>
                <w:rStyle w:val="FontStyle32"/>
                <w:sz w:val="28"/>
                <w:szCs w:val="28"/>
              </w:rPr>
              <w:t>районний бюджет</w:t>
            </w:r>
          </w:p>
        </w:tc>
      </w:tr>
      <w:tr w:rsidR="003273F4" w:rsidRPr="00961243" w:rsidTr="006D29FE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961243" w:rsidRDefault="003273F4" w:rsidP="006D29FE">
            <w:pPr>
              <w:pStyle w:val="Style18"/>
              <w:widowControl/>
              <w:spacing w:line="240" w:lineRule="auto"/>
              <w:jc w:val="left"/>
              <w:rPr>
                <w:rStyle w:val="FontStyle32"/>
                <w:sz w:val="28"/>
                <w:szCs w:val="28"/>
              </w:rPr>
            </w:pPr>
            <w:r w:rsidRPr="00961243">
              <w:rPr>
                <w:rStyle w:val="FontStyle32"/>
                <w:sz w:val="28"/>
                <w:szCs w:val="28"/>
              </w:rPr>
              <w:lastRenderedPageBreak/>
              <w:t>9.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961243" w:rsidRDefault="003273F4" w:rsidP="006D29FE">
            <w:pPr>
              <w:pStyle w:val="Style22"/>
              <w:widowControl/>
              <w:spacing w:line="240" w:lineRule="auto"/>
              <w:ind w:firstLine="5"/>
              <w:rPr>
                <w:rStyle w:val="FontStyle32"/>
                <w:sz w:val="28"/>
                <w:szCs w:val="28"/>
              </w:rPr>
            </w:pPr>
            <w:r w:rsidRPr="00961243">
              <w:rPr>
                <w:rStyle w:val="FontStyle32"/>
                <w:sz w:val="28"/>
                <w:szCs w:val="28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AC77D5" w:rsidRDefault="003273F4" w:rsidP="006D29FE">
            <w:pPr>
              <w:pStyle w:val="Style18"/>
              <w:widowControl/>
              <w:spacing w:line="240" w:lineRule="auto"/>
              <w:ind w:right="2141"/>
              <w:rPr>
                <w:rStyle w:val="FontStyle32"/>
                <w:sz w:val="28"/>
                <w:szCs w:val="28"/>
              </w:rPr>
            </w:pPr>
            <w:r w:rsidRPr="00AC77D5">
              <w:rPr>
                <w:rStyle w:val="FontStyle32"/>
                <w:sz w:val="28"/>
                <w:szCs w:val="28"/>
              </w:rPr>
              <w:fldChar w:fldCharType="begin"/>
            </w:r>
            <w:r w:rsidRPr="00AC77D5">
              <w:rPr>
                <w:rStyle w:val="FontStyle32"/>
                <w:sz w:val="28"/>
                <w:szCs w:val="28"/>
              </w:rPr>
              <w:instrText xml:space="preserve"> =SUM(ABOVE) </w:instrText>
            </w:r>
            <w:r w:rsidRPr="00AC77D5">
              <w:rPr>
                <w:rStyle w:val="FontStyle32"/>
                <w:sz w:val="28"/>
                <w:szCs w:val="28"/>
              </w:rPr>
              <w:fldChar w:fldCharType="separate"/>
            </w:r>
            <w:r w:rsidRPr="00AC77D5">
              <w:rPr>
                <w:rStyle w:val="FontStyle32"/>
                <w:noProof/>
                <w:sz w:val="28"/>
                <w:szCs w:val="28"/>
              </w:rPr>
              <w:t>306500</w:t>
            </w:r>
            <w:r w:rsidRPr="00AC77D5">
              <w:rPr>
                <w:rStyle w:val="FontStyle32"/>
                <w:sz w:val="28"/>
                <w:szCs w:val="28"/>
              </w:rPr>
              <w:fldChar w:fldCharType="end"/>
            </w:r>
            <w:r w:rsidRPr="00AC77D5">
              <w:rPr>
                <w:rStyle w:val="FontStyle32"/>
                <w:sz w:val="28"/>
                <w:szCs w:val="28"/>
              </w:rPr>
              <w:t>,00 грн.</w:t>
            </w:r>
          </w:p>
        </w:tc>
      </w:tr>
      <w:tr w:rsidR="003273F4" w:rsidRPr="00961243" w:rsidTr="006D29FE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3F4" w:rsidRPr="00961243" w:rsidRDefault="003273F4" w:rsidP="006D29FE">
            <w:pPr>
              <w:pStyle w:val="Style18"/>
              <w:widowControl/>
              <w:spacing w:line="240" w:lineRule="auto"/>
              <w:jc w:val="left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1</w:t>
            </w:r>
            <w:r w:rsidRPr="00961243">
              <w:rPr>
                <w:rStyle w:val="FontStyle32"/>
                <w:sz w:val="28"/>
                <w:szCs w:val="28"/>
              </w:rPr>
              <w:t>)</w:t>
            </w:r>
          </w:p>
        </w:tc>
        <w:tc>
          <w:tcPr>
            <w:tcW w:w="34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3F4" w:rsidRPr="00961243" w:rsidRDefault="003273F4" w:rsidP="006D29FE">
            <w:pPr>
              <w:pStyle w:val="Style18"/>
              <w:spacing w:line="240" w:lineRule="auto"/>
              <w:jc w:val="left"/>
              <w:rPr>
                <w:rStyle w:val="FontStyle32"/>
                <w:sz w:val="28"/>
                <w:szCs w:val="28"/>
              </w:rPr>
            </w:pPr>
            <w:r w:rsidRPr="00961243">
              <w:rPr>
                <w:rStyle w:val="FontStyle32"/>
                <w:sz w:val="28"/>
                <w:szCs w:val="28"/>
              </w:rPr>
              <w:t>кошти районного бюджету</w:t>
            </w:r>
          </w:p>
        </w:tc>
        <w:tc>
          <w:tcPr>
            <w:tcW w:w="5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AC77D5" w:rsidRDefault="003273F4" w:rsidP="006D29FE">
            <w:pPr>
              <w:pStyle w:val="Style18"/>
              <w:widowControl/>
              <w:spacing w:line="240" w:lineRule="auto"/>
              <w:ind w:right="2141"/>
              <w:rPr>
                <w:rStyle w:val="FontStyle32"/>
                <w:sz w:val="28"/>
                <w:szCs w:val="28"/>
              </w:rPr>
            </w:pPr>
            <w:r w:rsidRPr="00AC77D5">
              <w:rPr>
                <w:rStyle w:val="FontStyle32"/>
                <w:sz w:val="28"/>
                <w:szCs w:val="28"/>
              </w:rPr>
              <w:fldChar w:fldCharType="begin"/>
            </w:r>
            <w:r w:rsidRPr="00AC77D5">
              <w:rPr>
                <w:rStyle w:val="FontStyle32"/>
                <w:sz w:val="28"/>
                <w:szCs w:val="28"/>
              </w:rPr>
              <w:instrText xml:space="preserve"> =SUM(ABOVE) </w:instrText>
            </w:r>
            <w:r w:rsidRPr="00AC77D5">
              <w:rPr>
                <w:rStyle w:val="FontStyle32"/>
                <w:sz w:val="28"/>
                <w:szCs w:val="28"/>
              </w:rPr>
              <w:fldChar w:fldCharType="separate"/>
            </w:r>
            <w:r w:rsidRPr="00AC77D5">
              <w:rPr>
                <w:rStyle w:val="FontStyle32"/>
                <w:noProof/>
                <w:sz w:val="28"/>
                <w:szCs w:val="28"/>
              </w:rPr>
              <w:t>306500</w:t>
            </w:r>
            <w:r w:rsidRPr="00AC77D5">
              <w:rPr>
                <w:rStyle w:val="FontStyle32"/>
                <w:sz w:val="28"/>
                <w:szCs w:val="28"/>
              </w:rPr>
              <w:fldChar w:fldCharType="end"/>
            </w:r>
            <w:r w:rsidRPr="00AC77D5">
              <w:rPr>
                <w:rStyle w:val="FontStyle32"/>
                <w:sz w:val="28"/>
                <w:szCs w:val="28"/>
              </w:rPr>
              <w:t>,00 грн.</w:t>
            </w:r>
          </w:p>
        </w:tc>
      </w:tr>
      <w:tr w:rsidR="003273F4" w:rsidRPr="00961243" w:rsidTr="006D29FE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961243" w:rsidRDefault="003273F4" w:rsidP="006D29FE">
            <w:pPr>
              <w:pStyle w:val="Style18"/>
              <w:widowControl/>
              <w:spacing w:line="240" w:lineRule="auto"/>
              <w:jc w:val="left"/>
              <w:rPr>
                <w:rStyle w:val="FontStyle32"/>
                <w:sz w:val="28"/>
                <w:szCs w:val="28"/>
              </w:rPr>
            </w:pPr>
            <w:r w:rsidRPr="00961243">
              <w:rPr>
                <w:rStyle w:val="FontStyle32"/>
                <w:sz w:val="28"/>
                <w:szCs w:val="28"/>
              </w:rPr>
              <w:t>10.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961243" w:rsidRDefault="003273F4" w:rsidP="006D29FE">
            <w:pPr>
              <w:pStyle w:val="Style22"/>
              <w:widowControl/>
              <w:spacing w:line="240" w:lineRule="auto"/>
              <w:ind w:firstLine="10"/>
              <w:rPr>
                <w:rStyle w:val="FontStyle32"/>
                <w:sz w:val="28"/>
                <w:szCs w:val="28"/>
              </w:rPr>
            </w:pPr>
            <w:r w:rsidRPr="00961243">
              <w:rPr>
                <w:rStyle w:val="FontStyle32"/>
                <w:sz w:val="28"/>
                <w:szCs w:val="28"/>
              </w:rPr>
              <w:t>Основні      джерела      фінансування Програми</w:t>
            </w:r>
          </w:p>
        </w:tc>
        <w:tc>
          <w:tcPr>
            <w:tcW w:w="5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961243" w:rsidRDefault="003273F4" w:rsidP="006D29FE">
            <w:pPr>
              <w:pStyle w:val="Style18"/>
              <w:widowControl/>
              <w:spacing w:line="240" w:lineRule="auto"/>
              <w:ind w:right="1982"/>
              <w:rPr>
                <w:rStyle w:val="FontStyle32"/>
                <w:sz w:val="28"/>
                <w:szCs w:val="28"/>
              </w:rPr>
            </w:pPr>
            <w:r w:rsidRPr="00961243">
              <w:rPr>
                <w:rStyle w:val="FontStyle32"/>
                <w:sz w:val="28"/>
                <w:szCs w:val="28"/>
              </w:rPr>
              <w:t>районний бюджет</w:t>
            </w:r>
          </w:p>
        </w:tc>
      </w:tr>
    </w:tbl>
    <w:p w:rsidR="003273F4" w:rsidRDefault="003273F4" w:rsidP="003273F4">
      <w:pPr>
        <w:pStyle w:val="Style24"/>
        <w:widowControl/>
        <w:spacing w:line="240" w:lineRule="auto"/>
        <w:rPr>
          <w:rStyle w:val="FontStyle34"/>
          <w:sz w:val="28"/>
          <w:szCs w:val="28"/>
        </w:rPr>
      </w:pPr>
    </w:p>
    <w:p w:rsidR="003273F4" w:rsidRPr="00E56A9E" w:rsidRDefault="003273F4" w:rsidP="003273F4">
      <w:pPr>
        <w:pStyle w:val="Style24"/>
        <w:widowControl/>
        <w:spacing w:line="240" w:lineRule="auto"/>
        <w:rPr>
          <w:rStyle w:val="FontStyle34"/>
          <w:sz w:val="28"/>
          <w:szCs w:val="28"/>
        </w:rPr>
      </w:pPr>
    </w:p>
    <w:p w:rsidR="003273F4" w:rsidRPr="00E56A9E" w:rsidRDefault="003273F4" w:rsidP="003273F4">
      <w:pPr>
        <w:pStyle w:val="Style24"/>
        <w:widowControl/>
        <w:spacing w:line="240" w:lineRule="auto"/>
        <w:jc w:val="center"/>
        <w:rPr>
          <w:rStyle w:val="FontStyle34"/>
          <w:b/>
          <w:sz w:val="28"/>
          <w:szCs w:val="28"/>
        </w:rPr>
      </w:pPr>
      <w:r>
        <w:rPr>
          <w:rStyle w:val="FontStyle34"/>
          <w:b/>
          <w:sz w:val="28"/>
          <w:szCs w:val="28"/>
        </w:rPr>
        <w:t>ІІ. Визначення  проблеми,</w:t>
      </w:r>
      <w:r w:rsidRPr="00E56A9E">
        <w:rPr>
          <w:rStyle w:val="FontStyle34"/>
          <w:b/>
          <w:sz w:val="28"/>
          <w:szCs w:val="28"/>
        </w:rPr>
        <w:t xml:space="preserve"> на  розв’язання  якої спрямована  Програма</w:t>
      </w:r>
    </w:p>
    <w:p w:rsidR="003273F4" w:rsidRDefault="003273F4" w:rsidP="003273F4">
      <w:pPr>
        <w:pStyle w:val="Style24"/>
        <w:widowControl/>
        <w:spacing w:line="240" w:lineRule="auto"/>
        <w:jc w:val="center"/>
        <w:rPr>
          <w:rStyle w:val="FontStyle34"/>
          <w:b/>
          <w:sz w:val="28"/>
          <w:szCs w:val="28"/>
        </w:rPr>
      </w:pPr>
    </w:p>
    <w:p w:rsidR="003273F4" w:rsidRPr="00E56A9E" w:rsidRDefault="003273F4" w:rsidP="003273F4">
      <w:pPr>
        <w:pStyle w:val="Style24"/>
        <w:widowControl/>
        <w:spacing w:line="240" w:lineRule="auto"/>
        <w:rPr>
          <w:rStyle w:val="FontStyle34"/>
          <w:sz w:val="28"/>
          <w:szCs w:val="28"/>
        </w:rPr>
      </w:pPr>
      <w:r w:rsidRPr="00E56A9E">
        <w:rPr>
          <w:rStyle w:val="FontStyle34"/>
          <w:sz w:val="28"/>
          <w:szCs w:val="28"/>
        </w:rPr>
        <w:t xml:space="preserve"> Програма направлена  на  забезпечення  епізоотичного благополуччя  і одержання  якісної та  безпечної  сировини і продуктів продовольчого  походження   - одне з найважливіших завдань служби ветеринарної медицини району.</w:t>
      </w:r>
    </w:p>
    <w:p w:rsidR="003273F4" w:rsidRPr="00E56A9E" w:rsidRDefault="003273F4" w:rsidP="003273F4">
      <w:pPr>
        <w:pStyle w:val="Style24"/>
        <w:widowControl/>
        <w:spacing w:line="240" w:lineRule="auto"/>
        <w:rPr>
          <w:rStyle w:val="FontStyle34"/>
          <w:sz w:val="28"/>
          <w:szCs w:val="28"/>
        </w:rPr>
      </w:pPr>
      <w:r w:rsidRPr="00E56A9E">
        <w:rPr>
          <w:rStyle w:val="FontStyle34"/>
          <w:sz w:val="28"/>
          <w:szCs w:val="28"/>
        </w:rPr>
        <w:t xml:space="preserve">Згідно з офіційними повідомленнями Міжнародного епізоотичного бюро (МЕБ) з початку 2017 року африканську чуму свиней (АЧС) зареєстровано у країнах світу: </w:t>
      </w:r>
      <w:proofErr w:type="spellStart"/>
      <w:r w:rsidRPr="00E56A9E">
        <w:rPr>
          <w:rStyle w:val="FontStyle34"/>
          <w:sz w:val="28"/>
          <w:szCs w:val="28"/>
        </w:rPr>
        <w:t>Кот-д'івуарі</w:t>
      </w:r>
      <w:proofErr w:type="spellEnd"/>
      <w:r w:rsidRPr="00E56A9E">
        <w:rPr>
          <w:rStyle w:val="FontStyle34"/>
          <w:sz w:val="28"/>
          <w:szCs w:val="28"/>
        </w:rPr>
        <w:t>, Республіці Чад, Російській Федерації (РФ)</w:t>
      </w:r>
      <w:r>
        <w:rPr>
          <w:rStyle w:val="FontStyle34"/>
          <w:sz w:val="28"/>
          <w:szCs w:val="28"/>
        </w:rPr>
        <w:t>,</w:t>
      </w:r>
      <w:r w:rsidRPr="00E56A9E">
        <w:rPr>
          <w:rStyle w:val="FontStyle34"/>
          <w:sz w:val="28"/>
          <w:szCs w:val="28"/>
        </w:rPr>
        <w:t xml:space="preserve"> Польщі, Литві, Латвії, Естонії, Молдові, Кенії та Україні.</w:t>
      </w:r>
    </w:p>
    <w:p w:rsidR="003273F4" w:rsidRPr="00E56A9E" w:rsidRDefault="003273F4" w:rsidP="003273F4">
      <w:pPr>
        <w:pStyle w:val="Style24"/>
        <w:widowControl/>
        <w:spacing w:line="240" w:lineRule="auto"/>
        <w:rPr>
          <w:rStyle w:val="FontStyle34"/>
          <w:sz w:val="28"/>
          <w:szCs w:val="28"/>
        </w:rPr>
      </w:pPr>
      <w:r w:rsidRPr="00E56A9E">
        <w:rPr>
          <w:rStyle w:val="FontStyle34"/>
          <w:sz w:val="28"/>
          <w:szCs w:val="28"/>
        </w:rPr>
        <w:t>Епізоотична ситуація щодо африканської чуми свиней в Україні продовжує залишатися надмірно складною.</w:t>
      </w:r>
    </w:p>
    <w:p w:rsidR="003273F4" w:rsidRPr="00E56A9E" w:rsidRDefault="003273F4" w:rsidP="003273F4">
      <w:pPr>
        <w:pStyle w:val="Style24"/>
        <w:widowControl/>
        <w:spacing w:line="240" w:lineRule="auto"/>
        <w:ind w:firstLine="485"/>
        <w:rPr>
          <w:rStyle w:val="FontStyle34"/>
          <w:sz w:val="28"/>
          <w:szCs w:val="28"/>
        </w:rPr>
      </w:pPr>
      <w:r w:rsidRPr="00E56A9E">
        <w:rPr>
          <w:rStyle w:val="FontStyle34"/>
          <w:sz w:val="28"/>
          <w:szCs w:val="28"/>
        </w:rPr>
        <w:t xml:space="preserve">Станом на </w:t>
      </w:r>
      <w:r>
        <w:rPr>
          <w:rStyle w:val="FontStyle34"/>
          <w:sz w:val="28"/>
          <w:szCs w:val="28"/>
        </w:rPr>
        <w:t>сьогодні</w:t>
      </w:r>
      <w:r w:rsidRPr="00E56A9E">
        <w:rPr>
          <w:rStyle w:val="FontStyle34"/>
          <w:sz w:val="28"/>
          <w:szCs w:val="28"/>
        </w:rPr>
        <w:t xml:space="preserve"> спалахи африканської чуми свиней (далі -АЧС) реєструвались у Черкаській, Київській, Сумській, Рівненській, Полтавській, Харківській, Івано-Франківській</w:t>
      </w:r>
      <w:r>
        <w:rPr>
          <w:rStyle w:val="FontStyle34"/>
          <w:sz w:val="28"/>
          <w:szCs w:val="28"/>
        </w:rPr>
        <w:t>,</w:t>
      </w:r>
      <w:r w:rsidRPr="00E56A9E">
        <w:rPr>
          <w:rStyle w:val="FontStyle34"/>
          <w:sz w:val="28"/>
          <w:szCs w:val="28"/>
        </w:rPr>
        <w:t xml:space="preserve"> Запорізькій та Тернопільській областях серед домашніх тварин та диких кабанів.</w:t>
      </w:r>
    </w:p>
    <w:p w:rsidR="003273F4" w:rsidRDefault="003273F4" w:rsidP="003273F4">
      <w:pPr>
        <w:pStyle w:val="Style24"/>
        <w:widowControl/>
        <w:spacing w:before="5" w:line="240" w:lineRule="auto"/>
        <w:ind w:firstLine="485"/>
        <w:rPr>
          <w:rStyle w:val="FontStyle34"/>
          <w:sz w:val="28"/>
          <w:szCs w:val="28"/>
        </w:rPr>
      </w:pPr>
      <w:r w:rsidRPr="00E56A9E">
        <w:rPr>
          <w:rStyle w:val="FontStyle34"/>
          <w:sz w:val="28"/>
          <w:szCs w:val="28"/>
        </w:rPr>
        <w:t>В січні 2017 року м. Збараж Тернопільської області було оголошено неблагополучним по АЧС. На сьогоднішній день тривають заходи по ліквідації хвороби. Рішеннями державних надзвичайних протиепізоотичних комісій при відповідних райдержадміністраціях в неблагополучних пунктах встановлено карантин та затверджено плани заходів з ліквідації та недопущення розповсюдження захворювання.</w:t>
      </w:r>
    </w:p>
    <w:p w:rsidR="003273F4" w:rsidRDefault="003273F4" w:rsidP="003273F4">
      <w:pPr>
        <w:pStyle w:val="Style24"/>
        <w:widowControl/>
        <w:spacing w:before="5" w:line="240" w:lineRule="auto"/>
        <w:ind w:firstLine="485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В жовтні 2017 року було зареєстровано спалах хвороби африканської чуми свиней в індивідуальному господарстві с. Бариш Бучацького району.</w:t>
      </w:r>
    </w:p>
    <w:p w:rsidR="003273F4" w:rsidRDefault="003273F4" w:rsidP="003273F4">
      <w:pPr>
        <w:pStyle w:val="Style24"/>
        <w:widowControl/>
        <w:spacing w:before="5" w:line="240" w:lineRule="auto"/>
        <w:ind w:firstLine="485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В січні 2018 року зареєстровано спалах хвороби африканської чуми свиней на свинофермі </w:t>
      </w:r>
      <w:proofErr w:type="spellStart"/>
      <w:r>
        <w:rPr>
          <w:rStyle w:val="FontStyle34"/>
          <w:sz w:val="28"/>
          <w:szCs w:val="28"/>
        </w:rPr>
        <w:t>ФОП</w:t>
      </w:r>
      <w:proofErr w:type="spellEnd"/>
      <w:r>
        <w:rPr>
          <w:rStyle w:val="FontStyle34"/>
          <w:sz w:val="28"/>
          <w:szCs w:val="28"/>
        </w:rPr>
        <w:t xml:space="preserve"> </w:t>
      </w:r>
      <w:proofErr w:type="spellStart"/>
      <w:r>
        <w:rPr>
          <w:rStyle w:val="FontStyle34"/>
          <w:sz w:val="28"/>
          <w:szCs w:val="28"/>
        </w:rPr>
        <w:t>Пиндюри</w:t>
      </w:r>
      <w:proofErr w:type="spellEnd"/>
      <w:r>
        <w:rPr>
          <w:rStyle w:val="FontStyle34"/>
          <w:sz w:val="28"/>
          <w:szCs w:val="28"/>
        </w:rPr>
        <w:t xml:space="preserve"> М.С. м. </w:t>
      </w:r>
      <w:proofErr w:type="spellStart"/>
      <w:r>
        <w:rPr>
          <w:rStyle w:val="FontStyle34"/>
          <w:sz w:val="28"/>
          <w:szCs w:val="28"/>
        </w:rPr>
        <w:t>Бучач</w:t>
      </w:r>
      <w:proofErr w:type="spellEnd"/>
      <w:r>
        <w:rPr>
          <w:rStyle w:val="FontStyle34"/>
          <w:sz w:val="28"/>
          <w:szCs w:val="28"/>
        </w:rPr>
        <w:t>.</w:t>
      </w:r>
    </w:p>
    <w:p w:rsidR="003273F4" w:rsidRPr="00E56A9E" w:rsidRDefault="003273F4" w:rsidP="003273F4">
      <w:pPr>
        <w:pStyle w:val="Style24"/>
        <w:widowControl/>
        <w:spacing w:before="5" w:line="240" w:lineRule="auto"/>
        <w:ind w:firstLine="485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В 2019 році спалахи </w:t>
      </w:r>
      <w:proofErr w:type="spellStart"/>
      <w:r>
        <w:rPr>
          <w:rStyle w:val="FontStyle34"/>
          <w:sz w:val="28"/>
          <w:szCs w:val="28"/>
        </w:rPr>
        <w:t>афрканської</w:t>
      </w:r>
      <w:proofErr w:type="spellEnd"/>
      <w:r>
        <w:rPr>
          <w:rStyle w:val="FontStyle34"/>
          <w:sz w:val="28"/>
          <w:szCs w:val="28"/>
        </w:rPr>
        <w:t xml:space="preserve"> чуми свиней було зареєстровано в Борщівському та </w:t>
      </w:r>
      <w:proofErr w:type="spellStart"/>
      <w:r>
        <w:rPr>
          <w:rStyle w:val="FontStyle34"/>
          <w:sz w:val="28"/>
          <w:szCs w:val="28"/>
        </w:rPr>
        <w:t>Підволочиському</w:t>
      </w:r>
      <w:proofErr w:type="spellEnd"/>
      <w:r>
        <w:rPr>
          <w:rStyle w:val="FontStyle34"/>
          <w:sz w:val="28"/>
          <w:szCs w:val="28"/>
        </w:rPr>
        <w:t xml:space="preserve"> районах.</w:t>
      </w:r>
    </w:p>
    <w:p w:rsidR="003273F4" w:rsidRPr="00E56A9E" w:rsidRDefault="003273F4" w:rsidP="003273F4">
      <w:pPr>
        <w:pStyle w:val="Style24"/>
        <w:widowControl/>
        <w:spacing w:before="5" w:line="240" w:lineRule="auto"/>
        <w:ind w:firstLine="494"/>
        <w:rPr>
          <w:rStyle w:val="FontStyle34"/>
          <w:sz w:val="28"/>
          <w:szCs w:val="28"/>
        </w:rPr>
      </w:pPr>
      <w:r w:rsidRPr="00E56A9E">
        <w:rPr>
          <w:rStyle w:val="FontStyle34"/>
          <w:sz w:val="28"/>
          <w:szCs w:val="28"/>
        </w:rPr>
        <w:t>Існує потенційна небезпека розповсюдження збудника африканської чуми свиней по всій території України.</w:t>
      </w:r>
    </w:p>
    <w:p w:rsidR="003273F4" w:rsidRPr="00E56A9E" w:rsidRDefault="003273F4" w:rsidP="003273F4">
      <w:pPr>
        <w:pStyle w:val="Style24"/>
        <w:widowControl/>
        <w:spacing w:before="5" w:line="240" w:lineRule="auto"/>
        <w:ind w:firstLine="0"/>
        <w:rPr>
          <w:rStyle w:val="FontStyle34"/>
          <w:sz w:val="28"/>
          <w:szCs w:val="28"/>
        </w:rPr>
      </w:pPr>
      <w:r w:rsidRPr="00E56A9E">
        <w:rPr>
          <w:rStyle w:val="FontStyle34"/>
          <w:sz w:val="28"/>
          <w:szCs w:val="28"/>
        </w:rPr>
        <w:t xml:space="preserve">       Сьогодні на території Чортківського</w:t>
      </w:r>
      <w:r>
        <w:rPr>
          <w:rStyle w:val="FontStyle34"/>
          <w:sz w:val="28"/>
          <w:szCs w:val="28"/>
        </w:rPr>
        <w:t xml:space="preserve"> </w:t>
      </w:r>
      <w:r w:rsidRPr="00E56A9E">
        <w:rPr>
          <w:rStyle w:val="FontStyle34"/>
          <w:sz w:val="28"/>
          <w:szCs w:val="28"/>
        </w:rPr>
        <w:t>району проводяться профілактичні заходи щодо попередження занесення збудників африканської чуми свиней.</w:t>
      </w:r>
    </w:p>
    <w:p w:rsidR="003273F4" w:rsidRPr="00E56A9E" w:rsidRDefault="003273F4" w:rsidP="003273F4">
      <w:pPr>
        <w:pStyle w:val="Style24"/>
        <w:widowControl/>
        <w:spacing w:before="5" w:line="240" w:lineRule="auto"/>
        <w:ind w:firstLine="485"/>
        <w:rPr>
          <w:rStyle w:val="FontStyle34"/>
          <w:sz w:val="28"/>
          <w:szCs w:val="28"/>
        </w:rPr>
      </w:pPr>
      <w:r w:rsidRPr="00E56A9E">
        <w:rPr>
          <w:rStyle w:val="FontStyle34"/>
          <w:sz w:val="28"/>
          <w:szCs w:val="28"/>
        </w:rPr>
        <w:t xml:space="preserve">В </w:t>
      </w:r>
      <w:proofErr w:type="spellStart"/>
      <w:r w:rsidRPr="00E56A9E">
        <w:rPr>
          <w:rStyle w:val="FontStyle34"/>
          <w:sz w:val="28"/>
          <w:szCs w:val="28"/>
        </w:rPr>
        <w:t>Чортківському</w:t>
      </w:r>
      <w:proofErr w:type="spellEnd"/>
      <w:r>
        <w:rPr>
          <w:rStyle w:val="FontStyle34"/>
          <w:sz w:val="28"/>
          <w:szCs w:val="28"/>
        </w:rPr>
        <w:t xml:space="preserve"> </w:t>
      </w:r>
      <w:r w:rsidRPr="00E56A9E">
        <w:rPr>
          <w:rStyle w:val="FontStyle34"/>
          <w:sz w:val="28"/>
          <w:szCs w:val="28"/>
        </w:rPr>
        <w:t>районі нараховується 34805 голів свиней, з них в громадському секторі - 14982 голів, в індивідуальному секторі - 19823 голів.</w:t>
      </w:r>
    </w:p>
    <w:p w:rsidR="003273F4" w:rsidRPr="00E56A9E" w:rsidRDefault="003273F4" w:rsidP="003273F4">
      <w:pPr>
        <w:pStyle w:val="Style24"/>
        <w:widowControl/>
        <w:spacing w:line="240" w:lineRule="auto"/>
        <w:rPr>
          <w:rStyle w:val="FontStyle34"/>
          <w:sz w:val="28"/>
          <w:szCs w:val="28"/>
        </w:rPr>
      </w:pPr>
      <w:r w:rsidRPr="00E56A9E">
        <w:rPr>
          <w:rStyle w:val="FontStyle34"/>
          <w:sz w:val="28"/>
          <w:szCs w:val="28"/>
        </w:rPr>
        <w:lastRenderedPageBreak/>
        <w:t>На базі установ державної служби ветеринарної медицини району створено мобільну групу швидкого реагування на випадок виникнення або підозри захворювання на африканську чуму свиней.</w:t>
      </w:r>
    </w:p>
    <w:p w:rsidR="003273F4" w:rsidRPr="00E56A9E" w:rsidRDefault="003273F4" w:rsidP="003273F4">
      <w:pPr>
        <w:pStyle w:val="Style24"/>
        <w:widowControl/>
        <w:spacing w:line="240" w:lineRule="auto"/>
        <w:rPr>
          <w:rStyle w:val="FontStyle34"/>
          <w:sz w:val="28"/>
          <w:szCs w:val="28"/>
        </w:rPr>
      </w:pPr>
      <w:r w:rsidRPr="00E56A9E">
        <w:rPr>
          <w:rStyle w:val="FontStyle34"/>
          <w:sz w:val="28"/>
          <w:szCs w:val="28"/>
        </w:rPr>
        <w:t>Проводяться тренінги</w:t>
      </w:r>
      <w:r>
        <w:rPr>
          <w:rStyle w:val="FontStyle34"/>
          <w:sz w:val="28"/>
          <w:szCs w:val="28"/>
        </w:rPr>
        <w:t>,</w:t>
      </w:r>
      <w:r w:rsidRPr="00E56A9E">
        <w:rPr>
          <w:rStyle w:val="FontStyle34"/>
          <w:sz w:val="28"/>
          <w:szCs w:val="28"/>
        </w:rPr>
        <w:t xml:space="preserve"> семінари-навчання щодо дій при підозрі захворювання (загибелі) поголів'я на африканську чуму свиней. До участі у семінар-навчанні залучено всіх фахівців ветеринарної медицини району, запрошені зацікавлені служби та власники </w:t>
      </w:r>
      <w:proofErr w:type="spellStart"/>
      <w:r w:rsidRPr="00E56A9E">
        <w:rPr>
          <w:rStyle w:val="FontStyle34"/>
          <w:sz w:val="28"/>
          <w:szCs w:val="28"/>
        </w:rPr>
        <w:t>свиногосподарств</w:t>
      </w:r>
      <w:proofErr w:type="spellEnd"/>
      <w:r>
        <w:rPr>
          <w:rStyle w:val="FontStyle34"/>
          <w:sz w:val="28"/>
          <w:szCs w:val="28"/>
        </w:rPr>
        <w:t>,</w:t>
      </w:r>
      <w:r w:rsidRPr="00E56A9E">
        <w:rPr>
          <w:rStyle w:val="FontStyle34"/>
          <w:sz w:val="28"/>
          <w:szCs w:val="28"/>
        </w:rPr>
        <w:t xml:space="preserve"> що можуть бути задіяні в організації та проведенні заходів щодо локалізації та ліквідації осередків інфекції.</w:t>
      </w:r>
    </w:p>
    <w:p w:rsidR="003273F4" w:rsidRDefault="003273F4" w:rsidP="003273F4">
      <w:pPr>
        <w:pStyle w:val="Style24"/>
        <w:widowControl/>
        <w:spacing w:line="240" w:lineRule="auto"/>
        <w:ind w:firstLine="494"/>
        <w:rPr>
          <w:rStyle w:val="FontStyle34"/>
          <w:sz w:val="28"/>
          <w:szCs w:val="28"/>
        </w:rPr>
      </w:pPr>
      <w:r w:rsidRPr="00E56A9E">
        <w:rPr>
          <w:rStyle w:val="FontStyle34"/>
          <w:sz w:val="28"/>
          <w:szCs w:val="28"/>
        </w:rPr>
        <w:t>Одним з основних методів профілактики африканської чуми свиней є дотримання закритого режиму роботи та профілактичні щеплення поголів'я свиней в спеціалізованих господарствах різної форми власності проти класичної чуми.</w:t>
      </w:r>
    </w:p>
    <w:p w:rsidR="003273F4" w:rsidRPr="00E56A9E" w:rsidRDefault="003273F4" w:rsidP="003273F4">
      <w:pPr>
        <w:pStyle w:val="Style24"/>
        <w:widowControl/>
        <w:spacing w:line="240" w:lineRule="auto"/>
        <w:ind w:firstLine="494"/>
        <w:rPr>
          <w:rStyle w:val="FontStyle34"/>
          <w:sz w:val="28"/>
          <w:szCs w:val="28"/>
        </w:rPr>
      </w:pPr>
    </w:p>
    <w:p w:rsidR="003273F4" w:rsidRDefault="003273F4" w:rsidP="003273F4">
      <w:pPr>
        <w:pStyle w:val="Style1"/>
        <w:widowControl/>
        <w:spacing w:before="158" w:line="240" w:lineRule="auto"/>
        <w:rPr>
          <w:rStyle w:val="FontStyle26"/>
          <w:sz w:val="28"/>
          <w:szCs w:val="28"/>
        </w:rPr>
      </w:pPr>
      <w:r>
        <w:rPr>
          <w:rStyle w:val="FontStyle34"/>
          <w:b/>
          <w:sz w:val="28"/>
          <w:szCs w:val="28"/>
        </w:rPr>
        <w:t>ІІІ</w:t>
      </w:r>
      <w:r w:rsidRPr="00E56A9E">
        <w:rPr>
          <w:rStyle w:val="FontStyle34"/>
          <w:b/>
          <w:sz w:val="28"/>
          <w:szCs w:val="28"/>
        </w:rPr>
        <w:t>.</w:t>
      </w:r>
      <w:r>
        <w:rPr>
          <w:rStyle w:val="FontStyle34"/>
          <w:b/>
          <w:sz w:val="28"/>
          <w:szCs w:val="28"/>
        </w:rPr>
        <w:t xml:space="preserve"> </w:t>
      </w:r>
      <w:r w:rsidRPr="00E56A9E">
        <w:rPr>
          <w:rStyle w:val="FontStyle26"/>
          <w:sz w:val="28"/>
          <w:szCs w:val="28"/>
        </w:rPr>
        <w:t>Визначення мети Програми</w:t>
      </w:r>
    </w:p>
    <w:p w:rsidR="003273F4" w:rsidRDefault="003273F4" w:rsidP="003273F4">
      <w:pPr>
        <w:pStyle w:val="a3"/>
        <w:rPr>
          <w:rStyle w:val="FontStyle26"/>
          <w:sz w:val="28"/>
          <w:szCs w:val="28"/>
        </w:rPr>
      </w:pPr>
    </w:p>
    <w:p w:rsidR="003273F4" w:rsidRDefault="003273F4" w:rsidP="003273F4">
      <w:pPr>
        <w:pStyle w:val="Style24"/>
        <w:widowControl/>
        <w:spacing w:line="240" w:lineRule="auto"/>
        <w:rPr>
          <w:rStyle w:val="FontStyle34"/>
          <w:sz w:val="28"/>
          <w:szCs w:val="28"/>
        </w:rPr>
      </w:pPr>
      <w:r w:rsidRPr="00E56A9E">
        <w:rPr>
          <w:rStyle w:val="FontStyle34"/>
          <w:sz w:val="28"/>
          <w:szCs w:val="28"/>
        </w:rPr>
        <w:t>Метою Програми є недопущення занесення збудника африканської чуми свиней, а в разі виникнення даного захворювання на території району, своєчасно та організовано провести заходи, спрямовані на ліквідацію АЧС в неблагополучному пункті.</w:t>
      </w:r>
    </w:p>
    <w:p w:rsidR="003273F4" w:rsidRPr="00E56A9E" w:rsidRDefault="003273F4" w:rsidP="003273F4">
      <w:pPr>
        <w:pStyle w:val="Style24"/>
        <w:widowControl/>
        <w:spacing w:line="240" w:lineRule="auto"/>
        <w:rPr>
          <w:rStyle w:val="FontStyle34"/>
          <w:sz w:val="28"/>
          <w:szCs w:val="28"/>
        </w:rPr>
      </w:pPr>
    </w:p>
    <w:p w:rsidR="003273F4" w:rsidRPr="00E56A9E" w:rsidRDefault="003273F4" w:rsidP="003273F4">
      <w:pPr>
        <w:pStyle w:val="Style24"/>
        <w:widowControl/>
        <w:spacing w:line="240" w:lineRule="auto"/>
        <w:rPr>
          <w:rStyle w:val="FontStyle26"/>
          <w:sz w:val="28"/>
          <w:szCs w:val="28"/>
        </w:rPr>
      </w:pPr>
      <w:r>
        <w:rPr>
          <w:rStyle w:val="FontStyle34"/>
          <w:b/>
          <w:sz w:val="28"/>
          <w:szCs w:val="28"/>
        </w:rPr>
        <w:t>І</w:t>
      </w:r>
      <w:r>
        <w:rPr>
          <w:rStyle w:val="FontStyle34"/>
          <w:b/>
          <w:sz w:val="28"/>
          <w:szCs w:val="28"/>
          <w:lang w:val="en-US"/>
        </w:rPr>
        <w:t>V</w:t>
      </w:r>
      <w:r w:rsidRPr="00380B11">
        <w:rPr>
          <w:rStyle w:val="FontStyle34"/>
          <w:b/>
          <w:sz w:val="28"/>
          <w:szCs w:val="28"/>
        </w:rPr>
        <w:t>.</w:t>
      </w:r>
      <w:r>
        <w:rPr>
          <w:rStyle w:val="FontStyle34"/>
          <w:b/>
          <w:sz w:val="28"/>
          <w:szCs w:val="28"/>
        </w:rPr>
        <w:t xml:space="preserve"> </w:t>
      </w:r>
      <w:r w:rsidRPr="00E56A9E">
        <w:rPr>
          <w:rStyle w:val="FontStyle26"/>
          <w:sz w:val="28"/>
          <w:szCs w:val="28"/>
        </w:rPr>
        <w:t>Обґрунтування шляхів</w:t>
      </w:r>
      <w:r>
        <w:rPr>
          <w:rStyle w:val="FontStyle26"/>
          <w:sz w:val="28"/>
          <w:szCs w:val="28"/>
        </w:rPr>
        <w:t xml:space="preserve"> і засобів розв’язання </w:t>
      </w:r>
      <w:r w:rsidRPr="00E56A9E">
        <w:rPr>
          <w:rStyle w:val="FontStyle26"/>
          <w:sz w:val="28"/>
          <w:szCs w:val="28"/>
        </w:rPr>
        <w:t>проблеми,</w:t>
      </w:r>
      <w:r>
        <w:rPr>
          <w:rStyle w:val="FontStyle26"/>
          <w:sz w:val="28"/>
          <w:szCs w:val="28"/>
        </w:rPr>
        <w:t xml:space="preserve"> обсягів та </w:t>
      </w:r>
      <w:r w:rsidRPr="00E56A9E">
        <w:rPr>
          <w:rStyle w:val="FontStyle26"/>
          <w:sz w:val="28"/>
          <w:szCs w:val="28"/>
        </w:rPr>
        <w:t xml:space="preserve"> джерел фінансування</w:t>
      </w:r>
      <w:r>
        <w:rPr>
          <w:rStyle w:val="FontStyle26"/>
          <w:sz w:val="28"/>
          <w:szCs w:val="28"/>
        </w:rPr>
        <w:t>, строки та етапи виконання Програми</w:t>
      </w:r>
    </w:p>
    <w:p w:rsidR="003273F4" w:rsidRPr="00E56A9E" w:rsidRDefault="003273F4" w:rsidP="003273F4">
      <w:pPr>
        <w:pStyle w:val="Style24"/>
        <w:widowControl/>
        <w:spacing w:line="240" w:lineRule="auto"/>
        <w:ind w:firstLine="499"/>
        <w:jc w:val="left"/>
        <w:rPr>
          <w:rStyle w:val="FontStyle34"/>
          <w:sz w:val="28"/>
          <w:szCs w:val="28"/>
        </w:rPr>
      </w:pPr>
    </w:p>
    <w:p w:rsidR="003273F4" w:rsidRPr="00E56A9E" w:rsidRDefault="003273F4" w:rsidP="003273F4">
      <w:pPr>
        <w:pStyle w:val="Style24"/>
        <w:widowControl/>
        <w:spacing w:line="240" w:lineRule="auto"/>
        <w:ind w:firstLine="475"/>
        <w:rPr>
          <w:rStyle w:val="FontStyle34"/>
          <w:sz w:val="28"/>
          <w:szCs w:val="28"/>
        </w:rPr>
      </w:pPr>
      <w:r w:rsidRPr="00E56A9E">
        <w:rPr>
          <w:rStyle w:val="FontStyle34"/>
          <w:sz w:val="28"/>
          <w:szCs w:val="28"/>
        </w:rPr>
        <w:t>В разі виникнення АЧС, в населеному пункті потрібно поставити карантинні поліцейсько-ветеринарні пости, як мінімум, на в'їзді та виїзді, на яких повинні бути цілодобові чергові в будь-яку погоду. Для цього необхідні значні фінансово-матеріальні ресурси.</w:t>
      </w:r>
      <w:r>
        <w:rPr>
          <w:rStyle w:val="FontStyle34"/>
          <w:sz w:val="28"/>
          <w:szCs w:val="28"/>
        </w:rPr>
        <w:t xml:space="preserve"> </w:t>
      </w:r>
      <w:r w:rsidRPr="00E56A9E">
        <w:rPr>
          <w:rStyle w:val="FontStyle34"/>
          <w:sz w:val="28"/>
          <w:szCs w:val="28"/>
        </w:rPr>
        <w:t xml:space="preserve">Для повноцінної роботи поліцейсько-ветеринарних постів необхідно придбати палатки для чергових, столи, крісла, шлагбауми, </w:t>
      </w:r>
      <w:proofErr w:type="spellStart"/>
      <w:r w:rsidRPr="00E56A9E">
        <w:rPr>
          <w:rStyle w:val="FontStyle34"/>
          <w:sz w:val="28"/>
          <w:szCs w:val="28"/>
        </w:rPr>
        <w:t>дезбар'єри</w:t>
      </w:r>
      <w:proofErr w:type="spellEnd"/>
      <w:r w:rsidRPr="00E56A9E">
        <w:rPr>
          <w:rStyle w:val="FontStyle34"/>
          <w:sz w:val="28"/>
          <w:szCs w:val="28"/>
        </w:rPr>
        <w:t xml:space="preserve">, </w:t>
      </w:r>
      <w:proofErr w:type="spellStart"/>
      <w:r w:rsidRPr="00E56A9E">
        <w:rPr>
          <w:rStyle w:val="FontStyle34"/>
          <w:sz w:val="28"/>
          <w:szCs w:val="28"/>
        </w:rPr>
        <w:t>дезкилимки</w:t>
      </w:r>
      <w:proofErr w:type="spellEnd"/>
      <w:r>
        <w:rPr>
          <w:rStyle w:val="FontStyle34"/>
          <w:sz w:val="28"/>
          <w:szCs w:val="28"/>
        </w:rPr>
        <w:t>,</w:t>
      </w:r>
      <w:r w:rsidRPr="00E56A9E">
        <w:rPr>
          <w:rStyle w:val="FontStyle34"/>
          <w:sz w:val="28"/>
          <w:szCs w:val="28"/>
        </w:rPr>
        <w:t xml:space="preserve"> контейнери  для   зберігання   вилучених   продуктів  харчування  та  сировини, контейнери для приготування </w:t>
      </w:r>
      <w:proofErr w:type="spellStart"/>
      <w:r w:rsidRPr="00E56A9E">
        <w:rPr>
          <w:rStyle w:val="FontStyle34"/>
          <w:sz w:val="28"/>
          <w:szCs w:val="28"/>
        </w:rPr>
        <w:t>дезрозчину</w:t>
      </w:r>
      <w:proofErr w:type="spellEnd"/>
      <w:r w:rsidRPr="00E56A9E">
        <w:rPr>
          <w:rStyle w:val="FontStyle34"/>
          <w:sz w:val="28"/>
          <w:szCs w:val="28"/>
        </w:rPr>
        <w:t xml:space="preserve">, </w:t>
      </w:r>
      <w:proofErr w:type="spellStart"/>
      <w:r w:rsidRPr="00E56A9E">
        <w:rPr>
          <w:rStyle w:val="FontStyle34"/>
          <w:sz w:val="28"/>
          <w:szCs w:val="28"/>
        </w:rPr>
        <w:t>оприскува</w:t>
      </w:r>
      <w:r>
        <w:rPr>
          <w:rStyle w:val="FontStyle34"/>
          <w:sz w:val="28"/>
          <w:szCs w:val="28"/>
        </w:rPr>
        <w:t>льні</w:t>
      </w:r>
      <w:proofErr w:type="spellEnd"/>
      <w:r>
        <w:rPr>
          <w:rStyle w:val="FontStyle34"/>
          <w:sz w:val="28"/>
          <w:szCs w:val="28"/>
        </w:rPr>
        <w:t xml:space="preserve"> установки</w:t>
      </w:r>
      <w:r w:rsidRPr="00E56A9E">
        <w:rPr>
          <w:rStyle w:val="FontStyle34"/>
          <w:sz w:val="28"/>
          <w:szCs w:val="28"/>
        </w:rPr>
        <w:t xml:space="preserve">, засоби освітлення, харчування, </w:t>
      </w:r>
      <w:proofErr w:type="spellStart"/>
      <w:r w:rsidRPr="00E56A9E">
        <w:rPr>
          <w:rStyle w:val="FontStyle34"/>
          <w:sz w:val="28"/>
          <w:szCs w:val="28"/>
        </w:rPr>
        <w:t>біотуалети</w:t>
      </w:r>
      <w:proofErr w:type="spellEnd"/>
      <w:r w:rsidRPr="00E56A9E">
        <w:rPr>
          <w:rStyle w:val="FontStyle34"/>
          <w:sz w:val="28"/>
          <w:szCs w:val="28"/>
        </w:rPr>
        <w:t xml:space="preserve">, спецодяг та спецвзуття, рукомийники, засоби особистої гігієни, інвентар (лопати, віники, сокири, бензопили), </w:t>
      </w:r>
      <w:proofErr w:type="spellStart"/>
      <w:r w:rsidRPr="00E56A9E">
        <w:rPr>
          <w:rStyle w:val="FontStyle34"/>
          <w:sz w:val="28"/>
          <w:szCs w:val="28"/>
        </w:rPr>
        <w:t>деззасоби</w:t>
      </w:r>
      <w:proofErr w:type="spellEnd"/>
      <w:r w:rsidRPr="00E56A9E">
        <w:rPr>
          <w:rStyle w:val="FontStyle34"/>
          <w:sz w:val="28"/>
          <w:szCs w:val="28"/>
        </w:rPr>
        <w:t xml:space="preserve">, </w:t>
      </w:r>
      <w:proofErr w:type="spellStart"/>
      <w:r w:rsidRPr="00E56A9E">
        <w:rPr>
          <w:rStyle w:val="FontStyle34"/>
          <w:sz w:val="28"/>
          <w:szCs w:val="28"/>
        </w:rPr>
        <w:t>пально-</w:t>
      </w:r>
      <w:proofErr w:type="spellEnd"/>
      <w:r w:rsidRPr="00E56A9E">
        <w:rPr>
          <w:rStyle w:val="FontStyle34"/>
          <w:sz w:val="28"/>
          <w:szCs w:val="28"/>
        </w:rPr>
        <w:t xml:space="preserve"> мастильні матеріали, знаки обмеження дорожнього руху.</w:t>
      </w:r>
    </w:p>
    <w:p w:rsidR="003273F4" w:rsidRPr="009614D4" w:rsidRDefault="003273F4" w:rsidP="003273F4">
      <w:pPr>
        <w:pStyle w:val="Style24"/>
        <w:widowControl/>
        <w:spacing w:line="240" w:lineRule="auto"/>
        <w:ind w:firstLine="499"/>
        <w:rPr>
          <w:rStyle w:val="FontStyle26"/>
          <w:b w:val="0"/>
          <w:bCs w:val="0"/>
          <w:sz w:val="28"/>
          <w:szCs w:val="28"/>
        </w:rPr>
      </w:pPr>
      <w:r w:rsidRPr="00E56A9E">
        <w:rPr>
          <w:rStyle w:val="FontStyle34"/>
          <w:sz w:val="28"/>
          <w:szCs w:val="28"/>
        </w:rPr>
        <w:t>Витрати, пов'язані з виконанням даної Програми, здійснюються в межах загальних асигнувань районного бюджету на відповідні цілі.</w:t>
      </w:r>
    </w:p>
    <w:p w:rsidR="003273F4" w:rsidRDefault="003273F4" w:rsidP="003273F4">
      <w:pPr>
        <w:pStyle w:val="Style1"/>
        <w:widowControl/>
        <w:spacing w:before="154" w:line="240" w:lineRule="auto"/>
        <w:rPr>
          <w:rStyle w:val="FontStyle26"/>
          <w:sz w:val="28"/>
          <w:szCs w:val="28"/>
        </w:rPr>
      </w:pPr>
    </w:p>
    <w:p w:rsidR="003273F4" w:rsidRDefault="003273F4" w:rsidP="003273F4">
      <w:pPr>
        <w:pStyle w:val="Style1"/>
        <w:widowControl/>
        <w:spacing w:before="154" w:line="240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  <w:lang w:val="en-US"/>
        </w:rPr>
        <w:t>V</w:t>
      </w:r>
      <w:r w:rsidRPr="00E56A9E">
        <w:rPr>
          <w:rStyle w:val="FontStyle26"/>
          <w:sz w:val="28"/>
          <w:szCs w:val="28"/>
        </w:rPr>
        <w:t>. Очікувані результати Програми</w:t>
      </w:r>
    </w:p>
    <w:p w:rsidR="003273F4" w:rsidRDefault="003273F4" w:rsidP="003273F4">
      <w:pPr>
        <w:pStyle w:val="Style1"/>
        <w:widowControl/>
        <w:spacing w:before="154" w:line="240" w:lineRule="auto"/>
        <w:rPr>
          <w:rStyle w:val="FontStyle26"/>
          <w:sz w:val="28"/>
          <w:szCs w:val="28"/>
        </w:rPr>
      </w:pPr>
    </w:p>
    <w:p w:rsidR="003273F4" w:rsidRPr="00E56A9E" w:rsidRDefault="003273F4" w:rsidP="003273F4">
      <w:pPr>
        <w:pStyle w:val="Style24"/>
        <w:widowControl/>
        <w:spacing w:before="48" w:line="240" w:lineRule="auto"/>
        <w:rPr>
          <w:rStyle w:val="FontStyle34"/>
          <w:sz w:val="28"/>
          <w:szCs w:val="28"/>
        </w:rPr>
      </w:pPr>
      <w:r w:rsidRPr="00E56A9E">
        <w:rPr>
          <w:rStyle w:val="FontStyle34"/>
          <w:sz w:val="28"/>
          <w:szCs w:val="28"/>
        </w:rPr>
        <w:t>Забезпечення виконання Інструкції щодо профілактики та боротьби з африканською чумою свиней, затвердженої наказом Міністерства аграрної політики та продовольства України від 05 березня 2014 року № 81, а саме:</w:t>
      </w:r>
    </w:p>
    <w:p w:rsidR="003273F4" w:rsidRPr="00E56A9E" w:rsidRDefault="003273F4" w:rsidP="003273F4">
      <w:pPr>
        <w:pStyle w:val="Style6"/>
        <w:widowControl/>
        <w:numPr>
          <w:ilvl w:val="0"/>
          <w:numId w:val="1"/>
        </w:numPr>
        <w:tabs>
          <w:tab w:val="left" w:pos="595"/>
        </w:tabs>
        <w:spacing w:before="5" w:line="240" w:lineRule="auto"/>
        <w:jc w:val="both"/>
        <w:rPr>
          <w:rStyle w:val="FontStyle34"/>
          <w:sz w:val="28"/>
          <w:szCs w:val="28"/>
        </w:rPr>
      </w:pPr>
      <w:r w:rsidRPr="00E56A9E">
        <w:rPr>
          <w:rStyle w:val="FontStyle34"/>
          <w:sz w:val="28"/>
          <w:szCs w:val="28"/>
        </w:rPr>
        <w:lastRenderedPageBreak/>
        <w:t>забезпечення продовольчого ринку району якісною продовольчою продукцією тваринництва;</w:t>
      </w:r>
    </w:p>
    <w:p w:rsidR="003273F4" w:rsidRDefault="003273F4" w:rsidP="003273F4">
      <w:pPr>
        <w:pStyle w:val="Style6"/>
        <w:widowControl/>
        <w:numPr>
          <w:ilvl w:val="0"/>
          <w:numId w:val="1"/>
        </w:numPr>
        <w:tabs>
          <w:tab w:val="left" w:pos="595"/>
        </w:tabs>
        <w:spacing w:line="240" w:lineRule="auto"/>
        <w:jc w:val="both"/>
        <w:rPr>
          <w:rStyle w:val="FontStyle34"/>
          <w:sz w:val="28"/>
          <w:szCs w:val="28"/>
        </w:rPr>
      </w:pPr>
      <w:r w:rsidRPr="00E56A9E">
        <w:rPr>
          <w:rStyle w:val="FontStyle34"/>
          <w:sz w:val="28"/>
          <w:szCs w:val="28"/>
        </w:rPr>
        <w:t>покращення якості тваринницької сировини у ветеринарно-санітарному відношенні для промислової та технічної переробки;</w:t>
      </w:r>
    </w:p>
    <w:p w:rsidR="003273F4" w:rsidRPr="00E56A9E" w:rsidRDefault="003273F4" w:rsidP="003273F4">
      <w:pPr>
        <w:pStyle w:val="Style6"/>
        <w:widowControl/>
        <w:numPr>
          <w:ilvl w:val="0"/>
          <w:numId w:val="1"/>
        </w:numPr>
        <w:tabs>
          <w:tab w:val="left" w:pos="595"/>
        </w:tabs>
        <w:spacing w:line="240" w:lineRule="auto"/>
        <w:jc w:val="both"/>
        <w:rPr>
          <w:rStyle w:val="FontStyle34"/>
          <w:sz w:val="28"/>
          <w:szCs w:val="28"/>
        </w:rPr>
      </w:pPr>
      <w:r w:rsidRPr="00E56A9E">
        <w:rPr>
          <w:rStyle w:val="FontStyle34"/>
          <w:sz w:val="28"/>
          <w:szCs w:val="28"/>
        </w:rPr>
        <w:t>створення передумов для покращення довкілля.</w:t>
      </w:r>
    </w:p>
    <w:p w:rsidR="003273F4" w:rsidRDefault="003273F4" w:rsidP="003273F4">
      <w:pPr>
        <w:pStyle w:val="Style6"/>
        <w:widowControl/>
        <w:tabs>
          <w:tab w:val="left" w:pos="701"/>
        </w:tabs>
        <w:spacing w:line="240" w:lineRule="auto"/>
        <w:ind w:left="590" w:firstLine="0"/>
        <w:rPr>
          <w:rStyle w:val="FontStyle34"/>
          <w:sz w:val="28"/>
          <w:szCs w:val="28"/>
        </w:rPr>
      </w:pPr>
    </w:p>
    <w:p w:rsidR="003273F4" w:rsidRDefault="003273F4" w:rsidP="003273F4">
      <w:pPr>
        <w:pStyle w:val="Style6"/>
        <w:widowControl/>
        <w:tabs>
          <w:tab w:val="left" w:pos="701"/>
        </w:tabs>
        <w:spacing w:line="240" w:lineRule="auto"/>
        <w:ind w:left="590" w:firstLine="0"/>
        <w:jc w:val="center"/>
        <w:rPr>
          <w:rStyle w:val="FontStyle34"/>
          <w:b/>
          <w:sz w:val="28"/>
          <w:szCs w:val="28"/>
        </w:rPr>
      </w:pPr>
      <w:proofErr w:type="gramStart"/>
      <w:r>
        <w:rPr>
          <w:rStyle w:val="FontStyle34"/>
          <w:b/>
          <w:sz w:val="28"/>
          <w:szCs w:val="28"/>
          <w:lang w:val="en-US"/>
        </w:rPr>
        <w:t>V</w:t>
      </w:r>
      <w:r>
        <w:rPr>
          <w:rStyle w:val="FontStyle34"/>
          <w:b/>
          <w:sz w:val="28"/>
          <w:szCs w:val="28"/>
        </w:rPr>
        <w:t>І</w:t>
      </w:r>
      <w:r w:rsidRPr="007F4F56">
        <w:rPr>
          <w:rStyle w:val="FontStyle34"/>
          <w:b/>
          <w:sz w:val="28"/>
          <w:szCs w:val="28"/>
        </w:rPr>
        <w:t>.</w:t>
      </w:r>
      <w:proofErr w:type="gramEnd"/>
      <w:r w:rsidRPr="007F4F56">
        <w:rPr>
          <w:rStyle w:val="FontStyle34"/>
          <w:b/>
          <w:sz w:val="28"/>
          <w:szCs w:val="28"/>
        </w:rPr>
        <w:t xml:space="preserve"> Напрямки діяльності та заходи </w:t>
      </w:r>
      <w:r>
        <w:rPr>
          <w:rStyle w:val="FontStyle34"/>
          <w:b/>
          <w:sz w:val="28"/>
          <w:szCs w:val="28"/>
        </w:rPr>
        <w:t>Програми</w:t>
      </w:r>
    </w:p>
    <w:p w:rsidR="003273F4" w:rsidRPr="007F4F56" w:rsidRDefault="003273F4" w:rsidP="003273F4">
      <w:pPr>
        <w:pStyle w:val="Style6"/>
        <w:widowControl/>
        <w:tabs>
          <w:tab w:val="left" w:pos="701"/>
        </w:tabs>
        <w:spacing w:line="240" w:lineRule="auto"/>
        <w:ind w:left="590" w:firstLine="0"/>
        <w:jc w:val="center"/>
        <w:rPr>
          <w:rStyle w:val="FontStyle34"/>
          <w:b/>
          <w:sz w:val="28"/>
          <w:szCs w:val="28"/>
        </w:rPr>
      </w:pPr>
    </w:p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3021"/>
        <w:gridCol w:w="992"/>
        <w:gridCol w:w="851"/>
        <w:gridCol w:w="1276"/>
        <w:gridCol w:w="1275"/>
        <w:gridCol w:w="1418"/>
        <w:gridCol w:w="850"/>
      </w:tblGrid>
      <w:tr w:rsidR="003273F4" w:rsidRPr="00C973F0" w:rsidTr="006D29FE">
        <w:trPr>
          <w:cantSplit/>
          <w:trHeight w:val="197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jc w:val="left"/>
              <w:rPr>
                <w:rStyle w:val="FontStyle32"/>
                <w:b/>
              </w:rPr>
            </w:pPr>
            <w:r w:rsidRPr="00C973F0">
              <w:rPr>
                <w:rStyle w:val="FontStyle32"/>
                <w:b/>
              </w:rPr>
              <w:t>№ з/п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  <w:b/>
              </w:rPr>
            </w:pPr>
            <w:r w:rsidRPr="00C973F0">
              <w:rPr>
                <w:rStyle w:val="FontStyle32"/>
                <w:b/>
              </w:rPr>
              <w:t>Перелік заходів прог</w:t>
            </w:r>
            <w:r>
              <w:rPr>
                <w:rStyle w:val="FontStyle32"/>
                <w:b/>
              </w:rPr>
              <w:t>р</w:t>
            </w:r>
            <w:r w:rsidRPr="00C973F0">
              <w:rPr>
                <w:rStyle w:val="FontStyle32"/>
                <w:b/>
              </w:rPr>
              <w:t>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jc w:val="left"/>
              <w:rPr>
                <w:rStyle w:val="FontStyle32"/>
                <w:b/>
              </w:rPr>
            </w:pPr>
            <w:r w:rsidRPr="00C973F0">
              <w:rPr>
                <w:rStyle w:val="FontStyle32"/>
                <w:b/>
              </w:rPr>
              <w:t>Строки</w:t>
            </w:r>
          </w:p>
          <w:p w:rsidR="003273F4" w:rsidRPr="00C973F0" w:rsidRDefault="003273F4" w:rsidP="006D29FE">
            <w:pPr>
              <w:pStyle w:val="Style2"/>
              <w:widowControl/>
              <w:spacing w:line="240" w:lineRule="auto"/>
              <w:jc w:val="left"/>
              <w:rPr>
                <w:rStyle w:val="FontStyle32"/>
                <w:b/>
              </w:rPr>
            </w:pPr>
            <w:r w:rsidRPr="00C973F0">
              <w:rPr>
                <w:rStyle w:val="FontStyle32"/>
                <w:b/>
              </w:rPr>
              <w:t>виконання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  <w:b/>
              </w:rPr>
            </w:pPr>
            <w:r w:rsidRPr="00C973F0">
              <w:rPr>
                <w:rStyle w:val="FontStyle32"/>
                <w:b/>
              </w:rPr>
              <w:t>Кількість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  <w:b/>
              </w:rPr>
            </w:pPr>
            <w:r>
              <w:rPr>
                <w:rStyle w:val="FontStyle32"/>
                <w:b/>
              </w:rPr>
              <w:t>Ціна за  одиницю           (</w:t>
            </w:r>
            <w:r w:rsidRPr="00C973F0">
              <w:rPr>
                <w:rStyle w:val="FontStyle32"/>
                <w:b/>
              </w:rPr>
              <w:t>грн.)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  <w:b/>
              </w:rPr>
            </w:pPr>
            <w:r w:rsidRPr="00C973F0">
              <w:rPr>
                <w:rStyle w:val="FontStyle32"/>
                <w:b/>
              </w:rPr>
              <w:t xml:space="preserve">Обсяги </w:t>
            </w:r>
            <w:proofErr w:type="spellStart"/>
            <w:r w:rsidRPr="00C973F0">
              <w:rPr>
                <w:rStyle w:val="FontStyle32"/>
                <w:b/>
              </w:rPr>
              <w:t>фінансу-вання</w:t>
            </w:r>
            <w:proofErr w:type="spellEnd"/>
          </w:p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  <w:b/>
              </w:rPr>
            </w:pPr>
            <w:r>
              <w:rPr>
                <w:rStyle w:val="FontStyle32"/>
                <w:b/>
              </w:rPr>
              <w:t>(</w:t>
            </w:r>
            <w:r w:rsidRPr="00C973F0">
              <w:rPr>
                <w:rStyle w:val="FontStyle32"/>
                <w:b/>
              </w:rPr>
              <w:t>грн.)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jc w:val="left"/>
              <w:rPr>
                <w:rStyle w:val="FontStyle32"/>
                <w:b/>
              </w:rPr>
            </w:pPr>
            <w:r w:rsidRPr="00C973F0">
              <w:rPr>
                <w:rStyle w:val="FontStyle32"/>
                <w:b/>
              </w:rPr>
              <w:t>Назва напрямку діяльності (пріоритети і завдання)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rPr>
                <w:rStyle w:val="FontStyle32"/>
                <w:b/>
                <w:sz w:val="24"/>
                <w:szCs w:val="24"/>
              </w:rPr>
            </w:pPr>
            <w:r w:rsidRPr="00C973F0">
              <w:rPr>
                <w:rStyle w:val="FontStyle32"/>
                <w:b/>
                <w:sz w:val="24"/>
                <w:szCs w:val="24"/>
                <w:lang w:eastAsia="uk-UA"/>
              </w:rPr>
              <w:t>Очікуваний результат</w:t>
            </w:r>
          </w:p>
        </w:tc>
      </w:tr>
      <w:tr w:rsidR="003273F4" w:rsidRPr="00C973F0" w:rsidTr="006D29FE">
        <w:trPr>
          <w:trHeight w:val="305"/>
        </w:trPr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 w:rsidRPr="00C973F0">
              <w:rPr>
                <w:rStyle w:val="FontStyle32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Вага для зважування тварин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 w:rsidRPr="00C973F0">
              <w:rPr>
                <w:rStyle w:val="FontStyle32"/>
              </w:rPr>
              <w:t>201</w:t>
            </w:r>
            <w:r>
              <w:rPr>
                <w:rStyle w:val="FontStyle32"/>
              </w:rPr>
              <w:t>9</w:t>
            </w:r>
            <w:r w:rsidRPr="00C973F0">
              <w:rPr>
                <w:rStyle w:val="FontStyle32"/>
              </w:rPr>
              <w:t>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  <w:r w:rsidRPr="00C973F0">
              <w:rPr>
                <w:rStyle w:val="FontStyle32"/>
              </w:rPr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23000,00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73F4" w:rsidRPr="00C973F0" w:rsidRDefault="003273F4" w:rsidP="006D29FE">
            <w:pPr>
              <w:ind w:right="113"/>
              <w:jc w:val="center"/>
              <w:rPr>
                <w:rStyle w:val="FontStyle32"/>
                <w:sz w:val="24"/>
                <w:szCs w:val="24"/>
              </w:rPr>
            </w:pPr>
            <w:r w:rsidRPr="00C973F0">
              <w:rPr>
                <w:rStyle w:val="FontStyle32"/>
                <w:b/>
                <w:sz w:val="24"/>
                <w:szCs w:val="24"/>
                <w:lang w:eastAsia="uk-UA"/>
              </w:rPr>
              <w:t>Інструкції з профілактики та боротьби з африканською чумою свиней  від 29 березня 2017року за № 432/30300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73F4" w:rsidRPr="00C973F0" w:rsidRDefault="003273F4" w:rsidP="006D29FE">
            <w:pPr>
              <w:ind w:left="113" w:right="113"/>
              <w:jc w:val="both"/>
              <w:rPr>
                <w:rStyle w:val="FontStyle32"/>
                <w:sz w:val="24"/>
                <w:szCs w:val="24"/>
              </w:rPr>
            </w:pPr>
            <w:r w:rsidRPr="00C973F0">
              <w:rPr>
                <w:rStyle w:val="FontStyle32"/>
                <w:b/>
                <w:sz w:val="24"/>
                <w:szCs w:val="24"/>
                <w:lang w:eastAsia="uk-UA"/>
              </w:rPr>
              <w:t xml:space="preserve">Запобігання та ліквідація африканської чуми свиней у </w:t>
            </w:r>
            <w:proofErr w:type="spellStart"/>
            <w:r w:rsidRPr="00C973F0">
              <w:rPr>
                <w:rStyle w:val="FontStyle32"/>
                <w:b/>
                <w:sz w:val="24"/>
                <w:szCs w:val="24"/>
                <w:lang w:eastAsia="uk-UA"/>
              </w:rPr>
              <w:t>Чортківському</w:t>
            </w:r>
            <w:proofErr w:type="spellEnd"/>
            <w:r w:rsidRPr="00C973F0">
              <w:rPr>
                <w:rStyle w:val="FontStyle32"/>
                <w:b/>
                <w:sz w:val="24"/>
                <w:szCs w:val="24"/>
                <w:lang w:eastAsia="uk-UA"/>
              </w:rPr>
              <w:t xml:space="preserve"> районі.</w:t>
            </w:r>
          </w:p>
        </w:tc>
      </w:tr>
      <w:tr w:rsidR="003273F4" w:rsidRPr="00C973F0" w:rsidTr="006D29FE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 w:rsidRPr="00C973F0">
              <w:rPr>
                <w:rStyle w:val="FontStyle32"/>
              </w:rPr>
              <w:t>2.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jc w:val="left"/>
              <w:rPr>
                <w:rStyle w:val="FontStyle32"/>
              </w:rPr>
            </w:pPr>
            <w:r w:rsidRPr="00C973F0">
              <w:rPr>
                <w:rStyle w:val="FontStyle32"/>
              </w:rPr>
              <w:t xml:space="preserve">Дезінфікуючі  засоби </w:t>
            </w:r>
            <w:r>
              <w:rPr>
                <w:rStyle w:val="FontStyle32"/>
              </w:rPr>
              <w:t>(хлорне вапно)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 w:rsidRPr="00C973F0">
              <w:rPr>
                <w:rStyle w:val="FontStyle32"/>
              </w:rPr>
              <w:t>201</w:t>
            </w:r>
            <w:r>
              <w:rPr>
                <w:rStyle w:val="FontStyle32"/>
              </w:rPr>
              <w:t>9</w:t>
            </w:r>
            <w:r w:rsidRPr="00C973F0">
              <w:rPr>
                <w:rStyle w:val="FontStyle32"/>
              </w:rPr>
              <w:t>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smartTag w:uri="urn:schemas-microsoft-com:office:smarttags" w:element="metricconverter">
              <w:smartTagPr>
                <w:attr w:name="ProductID" w:val="1000 кг"/>
              </w:smartTagPr>
              <w:r>
                <w:rPr>
                  <w:rStyle w:val="FontStyle32"/>
                </w:rPr>
                <w:t>1000 кг</w:t>
              </w:r>
            </w:smartTag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27000</w:t>
            </w:r>
            <w:r w:rsidRPr="00C973F0">
              <w:rPr>
                <w:rStyle w:val="FontStyle32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spacing w:line="240" w:lineRule="auto"/>
              <w:jc w:val="left"/>
              <w:rPr>
                <w:rStyle w:val="FontStyle3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4"/>
              <w:rPr>
                <w:rStyle w:val="FontStyle32"/>
              </w:rPr>
            </w:pPr>
          </w:p>
        </w:tc>
      </w:tr>
      <w:tr w:rsidR="003273F4" w:rsidRPr="00C973F0" w:rsidTr="006D29FE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 w:rsidRPr="00C973F0">
              <w:rPr>
                <w:rStyle w:val="FontStyle32"/>
              </w:rPr>
              <w:t>3.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jc w:val="left"/>
              <w:rPr>
                <w:rStyle w:val="FontStyle32"/>
              </w:rPr>
            </w:pPr>
            <w:r w:rsidRPr="00C973F0">
              <w:rPr>
                <w:rStyle w:val="FontStyle32"/>
              </w:rPr>
              <w:t xml:space="preserve">Дезінфікуючі  засоби </w:t>
            </w:r>
            <w:r>
              <w:rPr>
                <w:rStyle w:val="FontStyle32"/>
              </w:rPr>
              <w:t>(</w:t>
            </w:r>
            <w:proofErr w:type="spellStart"/>
            <w:r>
              <w:rPr>
                <w:rStyle w:val="FontStyle32"/>
              </w:rPr>
              <w:t>біоклін</w:t>
            </w:r>
            <w:proofErr w:type="spellEnd"/>
            <w:r>
              <w:rPr>
                <w:rStyle w:val="FontStyle32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 w:rsidRPr="00C973F0">
              <w:rPr>
                <w:rStyle w:val="FontStyle32"/>
              </w:rPr>
              <w:t>201</w:t>
            </w:r>
            <w:r>
              <w:rPr>
                <w:rStyle w:val="FontStyle32"/>
              </w:rPr>
              <w:t>9</w:t>
            </w:r>
            <w:r w:rsidRPr="00C973F0">
              <w:rPr>
                <w:rStyle w:val="FontStyle32"/>
              </w:rPr>
              <w:t>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Style w:val="FontStyle32"/>
                </w:rPr>
                <w:t>70 л</w:t>
              </w:r>
            </w:smartTag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28000,00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spacing w:line="240" w:lineRule="auto"/>
              <w:jc w:val="left"/>
              <w:rPr>
                <w:rStyle w:val="FontStyle3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spacing w:line="240" w:lineRule="auto"/>
              <w:jc w:val="left"/>
              <w:rPr>
                <w:rStyle w:val="FontStyle32"/>
              </w:rPr>
            </w:pPr>
          </w:p>
        </w:tc>
      </w:tr>
      <w:tr w:rsidR="003273F4" w:rsidRPr="00C973F0" w:rsidTr="006D29FE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 w:rsidRPr="00C973F0">
              <w:rPr>
                <w:rStyle w:val="FontStyle32"/>
              </w:rPr>
              <w:t>4.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jc w:val="left"/>
              <w:rPr>
                <w:rStyle w:val="FontStyle32"/>
              </w:rPr>
            </w:pPr>
            <w:proofErr w:type="spellStart"/>
            <w:r>
              <w:t>Обприскувальна</w:t>
            </w:r>
            <w:proofErr w:type="spellEnd"/>
            <w:r>
              <w:t xml:space="preserve"> установка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 w:rsidRPr="00C973F0">
              <w:rPr>
                <w:rStyle w:val="FontStyle32"/>
              </w:rPr>
              <w:t>201</w:t>
            </w:r>
            <w:r>
              <w:rPr>
                <w:rStyle w:val="FontStyle32"/>
              </w:rPr>
              <w:t>9</w:t>
            </w:r>
            <w:r w:rsidRPr="00C973F0">
              <w:rPr>
                <w:rStyle w:val="FontStyle32"/>
              </w:rPr>
              <w:t>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 w:rsidRPr="00C973F0">
              <w:rPr>
                <w:rStyle w:val="FontStyle32"/>
              </w:rPr>
              <w:t>2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15000,00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30000,00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spacing w:line="240" w:lineRule="auto"/>
              <w:jc w:val="left"/>
              <w:rPr>
                <w:rStyle w:val="FontStyle3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spacing w:line="240" w:lineRule="auto"/>
              <w:jc w:val="left"/>
              <w:rPr>
                <w:rStyle w:val="FontStyle32"/>
              </w:rPr>
            </w:pPr>
          </w:p>
        </w:tc>
      </w:tr>
      <w:tr w:rsidR="003273F4" w:rsidRPr="00C973F0" w:rsidTr="006D29FE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 w:rsidRPr="00C973F0">
              <w:rPr>
                <w:rStyle w:val="FontStyle32"/>
              </w:rPr>
              <w:t>5.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73F4" w:rsidRPr="00C973F0" w:rsidRDefault="003273F4" w:rsidP="006D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3F0">
              <w:rPr>
                <w:rFonts w:ascii="Times New Roman" w:hAnsi="Times New Roman"/>
                <w:sz w:val="24"/>
                <w:szCs w:val="24"/>
              </w:rPr>
              <w:t>Бензопила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 w:rsidRPr="00C973F0">
              <w:rPr>
                <w:rStyle w:val="FontStyle32"/>
              </w:rPr>
              <w:t>201</w:t>
            </w:r>
            <w:r>
              <w:rPr>
                <w:rStyle w:val="FontStyle32"/>
              </w:rPr>
              <w:t>9</w:t>
            </w:r>
            <w:r w:rsidRPr="00C973F0">
              <w:rPr>
                <w:rStyle w:val="FontStyle32"/>
              </w:rPr>
              <w:t>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  <w:r w:rsidRPr="00C973F0">
              <w:rPr>
                <w:rStyle w:val="FontStyle32"/>
              </w:rPr>
              <w:t xml:space="preserve">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3F4" w:rsidRPr="00C973F0" w:rsidRDefault="003273F4" w:rsidP="006D29FE">
            <w:pPr>
              <w:pStyle w:val="a3"/>
              <w:jc w:val="center"/>
              <w:rPr>
                <w:rFonts w:ascii="Times New Roman" w:hAnsi="Times New Roman"/>
                <w:w w:val="97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120</w:t>
            </w:r>
            <w:r w:rsidRPr="00C973F0">
              <w:rPr>
                <w:rFonts w:ascii="Times New Roman" w:hAnsi="Times New Roman"/>
                <w:w w:val="97"/>
                <w:sz w:val="24"/>
                <w:szCs w:val="24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3F4" w:rsidRPr="00C973F0" w:rsidRDefault="003273F4" w:rsidP="006D29FE">
            <w:pPr>
              <w:pStyle w:val="a3"/>
              <w:jc w:val="center"/>
              <w:rPr>
                <w:rFonts w:ascii="Times New Roman" w:hAnsi="Times New Roman"/>
                <w:w w:val="97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12000,00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spacing w:line="240" w:lineRule="auto"/>
              <w:jc w:val="left"/>
              <w:rPr>
                <w:rStyle w:val="FontStyle3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spacing w:line="240" w:lineRule="auto"/>
              <w:jc w:val="left"/>
              <w:rPr>
                <w:rStyle w:val="FontStyle32"/>
              </w:rPr>
            </w:pPr>
          </w:p>
        </w:tc>
      </w:tr>
      <w:tr w:rsidR="003273F4" w:rsidRPr="00C973F0" w:rsidTr="006D29FE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 w:rsidRPr="00C973F0">
              <w:rPr>
                <w:rStyle w:val="FontStyle32"/>
              </w:rPr>
              <w:t>6.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3F4" w:rsidRPr="00C973F0" w:rsidRDefault="003273F4" w:rsidP="006D29FE">
            <w:pPr>
              <w:pStyle w:val="Style22"/>
              <w:widowControl/>
              <w:spacing w:line="240" w:lineRule="auto"/>
              <w:ind w:left="10" w:hanging="10"/>
              <w:rPr>
                <w:rStyle w:val="FontStyle32"/>
              </w:rPr>
            </w:pPr>
            <w:r w:rsidRPr="00C973F0">
              <w:rPr>
                <w:rStyle w:val="FontStyle32"/>
              </w:rPr>
              <w:t>Засоби освітлення (генератори, проводка)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 w:rsidRPr="00C973F0">
              <w:rPr>
                <w:rStyle w:val="FontStyle32"/>
              </w:rPr>
              <w:t>20</w:t>
            </w:r>
            <w:r>
              <w:rPr>
                <w:rStyle w:val="FontStyle32"/>
              </w:rPr>
              <w:t>20</w:t>
            </w:r>
            <w:r w:rsidRPr="00C973F0">
              <w:rPr>
                <w:rStyle w:val="FontStyle32"/>
              </w:rPr>
              <w:t>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 w:rsidRPr="00C973F0">
              <w:rPr>
                <w:rStyle w:val="FontStyle32"/>
              </w:rPr>
              <w:t>2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18</w:t>
            </w:r>
            <w:r w:rsidRPr="00C973F0">
              <w:rPr>
                <w:rStyle w:val="FontStyle32"/>
              </w:rPr>
              <w:t>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36</w:t>
            </w:r>
            <w:r w:rsidRPr="00C973F0">
              <w:rPr>
                <w:rStyle w:val="FontStyle32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spacing w:line="240" w:lineRule="auto"/>
              <w:jc w:val="left"/>
              <w:rPr>
                <w:rStyle w:val="FontStyle3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2"/>
              <w:rPr>
                <w:rStyle w:val="FontStyle32"/>
              </w:rPr>
            </w:pPr>
          </w:p>
        </w:tc>
      </w:tr>
      <w:tr w:rsidR="003273F4" w:rsidRPr="00C973F0" w:rsidTr="006D29FE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 w:rsidRPr="00C973F0">
              <w:rPr>
                <w:rStyle w:val="FontStyle32"/>
              </w:rPr>
              <w:t>7.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jc w:val="left"/>
              <w:rPr>
                <w:rStyle w:val="FontStyle32"/>
              </w:rPr>
            </w:pPr>
            <w:r w:rsidRPr="00C973F0">
              <w:rPr>
                <w:rStyle w:val="FontStyle32"/>
              </w:rPr>
              <w:t>Палатки</w:t>
            </w:r>
            <w:r>
              <w:rPr>
                <w:rStyle w:val="FontStyle32"/>
              </w:rPr>
              <w:t xml:space="preserve"> (</w:t>
            </w:r>
            <w:hyperlink r:id="rId5" w:tgtFrame="_blank" w:history="1">
              <w:r w:rsidRPr="00C21D01">
                <w:rPr>
                  <w:rStyle w:val="a5"/>
                  <w:color w:val="333333"/>
                  <w:bdr w:val="none" w:sz="0" w:space="0" w:color="auto" w:frame="1"/>
                  <w:shd w:val="clear" w:color="auto" w:fill="FFFFFF"/>
                </w:rPr>
                <w:t>УСТ - 56</w:t>
              </w:r>
            </w:hyperlink>
            <w:r>
              <w:rPr>
                <w:rStyle w:val="FontStyle32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2020</w:t>
            </w:r>
            <w:r w:rsidRPr="00C973F0">
              <w:rPr>
                <w:rStyle w:val="FontStyle32"/>
              </w:rPr>
              <w:t>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 w:rsidRPr="00C973F0">
              <w:rPr>
                <w:rStyle w:val="FontStyle32"/>
              </w:rPr>
              <w:t>2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  <w:r>
              <w:rPr>
                <w:rStyle w:val="FontStyle32"/>
                <w:lang w:val="en-US"/>
              </w:rPr>
              <w:t>0</w:t>
            </w:r>
            <w:r w:rsidRPr="00C973F0">
              <w:rPr>
                <w:rStyle w:val="FontStyle32"/>
              </w:rPr>
              <w:t>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  <w:lang w:val="en-US"/>
              </w:rPr>
              <w:t>40</w:t>
            </w:r>
            <w:r w:rsidRPr="00C973F0">
              <w:rPr>
                <w:rStyle w:val="FontStyle32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spacing w:line="240" w:lineRule="auto"/>
              <w:jc w:val="left"/>
              <w:rPr>
                <w:rStyle w:val="FontStyle3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spacing w:line="240" w:lineRule="auto"/>
              <w:jc w:val="left"/>
              <w:rPr>
                <w:rStyle w:val="FontStyle32"/>
              </w:rPr>
            </w:pPr>
          </w:p>
        </w:tc>
      </w:tr>
      <w:tr w:rsidR="003273F4" w:rsidRPr="00C973F0" w:rsidTr="006D29FE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 w:rsidRPr="00C973F0">
              <w:rPr>
                <w:rStyle w:val="FontStyle32"/>
              </w:rPr>
              <w:t>8.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jc w:val="left"/>
              <w:rPr>
                <w:rStyle w:val="FontStyle32"/>
              </w:rPr>
            </w:pPr>
            <w:r w:rsidRPr="00C973F0">
              <w:rPr>
                <w:rStyle w:val="FontStyle32"/>
              </w:rPr>
              <w:t>Засоби обігріву (буржуйки)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2020</w:t>
            </w:r>
            <w:r w:rsidRPr="00C973F0">
              <w:rPr>
                <w:rStyle w:val="FontStyle32"/>
              </w:rPr>
              <w:t>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 w:rsidRPr="00C973F0">
              <w:rPr>
                <w:rStyle w:val="FontStyle32"/>
              </w:rPr>
              <w:t>2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45</w:t>
            </w:r>
            <w:r w:rsidRPr="00C973F0">
              <w:rPr>
                <w:rStyle w:val="FontStyle32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9</w:t>
            </w:r>
            <w:r w:rsidRPr="00C973F0">
              <w:rPr>
                <w:rStyle w:val="FontStyle32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spacing w:line="240" w:lineRule="auto"/>
              <w:jc w:val="left"/>
              <w:rPr>
                <w:rStyle w:val="FontStyle3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spacing w:line="240" w:lineRule="auto"/>
              <w:jc w:val="left"/>
              <w:rPr>
                <w:rStyle w:val="FontStyle32"/>
              </w:rPr>
            </w:pPr>
          </w:p>
        </w:tc>
      </w:tr>
      <w:tr w:rsidR="003273F4" w:rsidRPr="00C973F0" w:rsidTr="006D29FE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 w:rsidRPr="00C973F0">
              <w:rPr>
                <w:rStyle w:val="FontStyle32"/>
              </w:rPr>
              <w:t>9.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73F4" w:rsidRPr="00C973F0" w:rsidRDefault="003273F4" w:rsidP="006D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3F0">
              <w:rPr>
                <w:rFonts w:ascii="Times New Roman" w:hAnsi="Times New Roman"/>
                <w:sz w:val="24"/>
                <w:szCs w:val="24"/>
              </w:rPr>
              <w:t>Теплий спецодяг (куртки,</w:t>
            </w:r>
            <w:r>
              <w:rPr>
                <w:rFonts w:ascii="Times New Roman" w:hAnsi="Times New Roman"/>
                <w:sz w:val="24"/>
                <w:szCs w:val="24"/>
              </w:rPr>
              <w:t>штани,</w:t>
            </w:r>
            <w:r w:rsidRPr="00C973F0">
              <w:rPr>
                <w:rFonts w:ascii="Times New Roman" w:hAnsi="Times New Roman"/>
                <w:sz w:val="24"/>
                <w:szCs w:val="24"/>
              </w:rPr>
              <w:t xml:space="preserve"> взуття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рукавиці, шапки </w:t>
            </w:r>
            <w:r w:rsidRPr="00C973F0">
              <w:rPr>
                <w:rFonts w:ascii="Times New Roman" w:hAnsi="Times New Roman"/>
                <w:sz w:val="24"/>
                <w:szCs w:val="24"/>
              </w:rPr>
              <w:t xml:space="preserve"> і ін.)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2020</w:t>
            </w:r>
            <w:r w:rsidRPr="00C973F0">
              <w:rPr>
                <w:rStyle w:val="FontStyle32"/>
              </w:rPr>
              <w:t>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3F4" w:rsidRPr="00C973F0" w:rsidRDefault="003273F4" w:rsidP="006D29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3F4" w:rsidRPr="00C973F0" w:rsidRDefault="003273F4" w:rsidP="006D29FE">
            <w:pPr>
              <w:pStyle w:val="a3"/>
              <w:jc w:val="center"/>
              <w:rPr>
                <w:rFonts w:ascii="Times New Roman" w:hAnsi="Times New Roman"/>
                <w:w w:val="97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2000</w:t>
            </w:r>
            <w:r w:rsidRPr="00C973F0">
              <w:rPr>
                <w:rFonts w:ascii="Times New Roman" w:hAnsi="Times New Roman"/>
                <w:w w:val="97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3F4" w:rsidRPr="00C973F0" w:rsidRDefault="003273F4" w:rsidP="006D29FE">
            <w:pPr>
              <w:pStyle w:val="a3"/>
              <w:jc w:val="center"/>
              <w:rPr>
                <w:rFonts w:ascii="Times New Roman" w:hAnsi="Times New Roman"/>
                <w:w w:val="97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10</w:t>
            </w:r>
            <w:r w:rsidRPr="00C973F0">
              <w:rPr>
                <w:rFonts w:ascii="Times New Roman" w:hAnsi="Times New Roman"/>
                <w:w w:val="97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spacing w:line="240" w:lineRule="auto"/>
              <w:jc w:val="left"/>
              <w:rPr>
                <w:rStyle w:val="FontStyle3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spacing w:line="240" w:lineRule="auto"/>
              <w:jc w:val="left"/>
              <w:rPr>
                <w:rStyle w:val="FontStyle32"/>
              </w:rPr>
            </w:pPr>
          </w:p>
        </w:tc>
      </w:tr>
      <w:tr w:rsidR="003273F4" w:rsidRPr="00C973F0" w:rsidTr="006D29FE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 w:rsidRPr="00C973F0">
              <w:rPr>
                <w:rStyle w:val="FontStyle32"/>
              </w:rPr>
              <w:t>10.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73F4" w:rsidRPr="00C973F0" w:rsidRDefault="003273F4" w:rsidP="006D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3F0">
              <w:rPr>
                <w:rFonts w:ascii="Times New Roman" w:hAnsi="Times New Roman"/>
                <w:sz w:val="24"/>
                <w:szCs w:val="24"/>
              </w:rPr>
              <w:t xml:space="preserve">Шприц </w:t>
            </w:r>
            <w:proofErr w:type="spellStart"/>
            <w:r w:rsidRPr="00C973F0">
              <w:rPr>
                <w:rFonts w:ascii="Times New Roman" w:hAnsi="Times New Roman"/>
                <w:sz w:val="24"/>
                <w:szCs w:val="24"/>
              </w:rPr>
              <w:t>напів-автомат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2020</w:t>
            </w:r>
            <w:r w:rsidRPr="00C973F0">
              <w:rPr>
                <w:rStyle w:val="FontStyle32"/>
              </w:rPr>
              <w:t>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3F4" w:rsidRPr="00C973F0" w:rsidRDefault="003273F4" w:rsidP="006D29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3F4" w:rsidRPr="00C973F0" w:rsidRDefault="003273F4" w:rsidP="006D29FE">
            <w:pPr>
              <w:pStyle w:val="a3"/>
              <w:jc w:val="center"/>
              <w:rPr>
                <w:rFonts w:ascii="Times New Roman" w:hAnsi="Times New Roman"/>
                <w:w w:val="97"/>
                <w:sz w:val="24"/>
                <w:szCs w:val="24"/>
              </w:rPr>
            </w:pPr>
            <w:r w:rsidRPr="00C973F0">
              <w:rPr>
                <w:rFonts w:ascii="Times New Roman" w:hAnsi="Times New Roman"/>
                <w:w w:val="97"/>
                <w:sz w:val="24"/>
                <w:szCs w:val="24"/>
              </w:rPr>
              <w:t>3500,00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3F4" w:rsidRPr="00C973F0" w:rsidRDefault="003273F4" w:rsidP="006D29FE">
            <w:pPr>
              <w:pStyle w:val="a3"/>
              <w:jc w:val="center"/>
              <w:rPr>
                <w:rFonts w:ascii="Times New Roman" w:hAnsi="Times New Roman"/>
                <w:w w:val="97"/>
                <w:sz w:val="24"/>
                <w:szCs w:val="24"/>
              </w:rPr>
            </w:pPr>
            <w:r w:rsidRPr="00C973F0">
              <w:rPr>
                <w:rFonts w:ascii="Times New Roman" w:hAnsi="Times New Roman"/>
                <w:w w:val="97"/>
                <w:sz w:val="24"/>
                <w:szCs w:val="24"/>
              </w:rPr>
              <w:t>7000,00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spacing w:line="240" w:lineRule="auto"/>
              <w:jc w:val="left"/>
              <w:rPr>
                <w:rStyle w:val="FontStyle3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2"/>
              <w:rPr>
                <w:rStyle w:val="FontStyle32"/>
              </w:rPr>
            </w:pPr>
          </w:p>
        </w:tc>
      </w:tr>
      <w:tr w:rsidR="003273F4" w:rsidRPr="00C973F0" w:rsidTr="006D29FE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 w:rsidRPr="00C973F0">
              <w:rPr>
                <w:rStyle w:val="FontStyle32"/>
              </w:rPr>
              <w:t>11.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jc w:val="left"/>
              <w:rPr>
                <w:rStyle w:val="FontStyle32"/>
              </w:rPr>
            </w:pPr>
            <w:r w:rsidRPr="00C973F0">
              <w:rPr>
                <w:rStyle w:val="FontStyle32"/>
              </w:rPr>
              <w:t>Одноразові протичумні костюми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2021</w:t>
            </w:r>
            <w:r w:rsidRPr="00C973F0">
              <w:rPr>
                <w:rStyle w:val="FontStyle32"/>
              </w:rPr>
              <w:t>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5</w:t>
            </w:r>
            <w:r w:rsidRPr="00C973F0">
              <w:rPr>
                <w:rStyle w:val="FontStyle32"/>
              </w:rPr>
              <w:t xml:space="preserve">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5000</w:t>
            </w:r>
            <w:r w:rsidRPr="00C973F0">
              <w:rPr>
                <w:rStyle w:val="FontStyle32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  <w:r w:rsidRPr="00C973F0">
              <w:rPr>
                <w:rStyle w:val="FontStyle32"/>
              </w:rPr>
              <w:t>5000,00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spacing w:line="240" w:lineRule="auto"/>
              <w:jc w:val="left"/>
              <w:rPr>
                <w:rStyle w:val="FontStyle3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spacing w:line="240" w:lineRule="auto"/>
              <w:jc w:val="left"/>
              <w:rPr>
                <w:rStyle w:val="FontStyle32"/>
              </w:rPr>
            </w:pPr>
          </w:p>
        </w:tc>
      </w:tr>
      <w:tr w:rsidR="003273F4" w:rsidRPr="00C973F0" w:rsidTr="006D29FE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 w:rsidRPr="00C973F0">
              <w:rPr>
                <w:rStyle w:val="FontStyle32"/>
              </w:rPr>
              <w:t>12.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3F4" w:rsidRPr="00C973F0" w:rsidRDefault="003273F4" w:rsidP="006D29FE">
            <w:pPr>
              <w:pStyle w:val="Style22"/>
              <w:widowControl/>
              <w:spacing w:line="240" w:lineRule="auto"/>
              <w:ind w:left="10" w:hanging="10"/>
              <w:rPr>
                <w:rStyle w:val="FontStyle32"/>
              </w:rPr>
            </w:pPr>
            <w:proofErr w:type="spellStart"/>
            <w:r w:rsidRPr="00C973F0">
              <w:rPr>
                <w:rStyle w:val="FontStyle32"/>
              </w:rPr>
              <w:t>Дезбар’єри</w:t>
            </w:r>
            <w:proofErr w:type="spellEnd"/>
            <w:r w:rsidRPr="00C973F0">
              <w:rPr>
                <w:rStyle w:val="FontStyle32"/>
              </w:rPr>
              <w:t xml:space="preserve"> 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973F0">
                <w:rPr>
                  <w:rStyle w:val="FontStyle32"/>
                </w:rPr>
                <w:t xml:space="preserve">50 </w:t>
              </w:r>
              <w:proofErr w:type="spellStart"/>
              <w:r w:rsidRPr="00C973F0">
                <w:rPr>
                  <w:rStyle w:val="FontStyle32"/>
                </w:rPr>
                <w:t>м</w:t>
              </w:r>
              <w:r>
                <w:rPr>
                  <w:rStyle w:val="FontStyle32"/>
                </w:rPr>
                <w:t>а</w:t>
              </w:r>
            </w:smartTag>
            <w:r>
              <w:rPr>
                <w:rStyle w:val="FontStyle32"/>
              </w:rPr>
              <w:t>стальної</w:t>
            </w:r>
            <w:proofErr w:type="spellEnd"/>
            <w:r>
              <w:rPr>
                <w:rStyle w:val="FontStyle32"/>
              </w:rPr>
              <w:t xml:space="preserve"> труби, діаметром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Style w:val="FontStyle32"/>
                </w:rPr>
                <w:t>108 мм</w:t>
              </w:r>
            </w:smartTag>
            <w:r w:rsidRPr="00C973F0">
              <w:rPr>
                <w:rStyle w:val="FontStyle32"/>
              </w:rPr>
              <w:t xml:space="preserve">, ціна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973F0">
                <w:rPr>
                  <w:rStyle w:val="FontStyle32"/>
                </w:rPr>
                <w:t xml:space="preserve">1 </w:t>
              </w:r>
              <w:proofErr w:type="spellStart"/>
              <w:r w:rsidRPr="00C973F0">
                <w:rPr>
                  <w:rStyle w:val="FontStyle32"/>
                </w:rPr>
                <w:t>м</w:t>
              </w:r>
            </w:smartTag>
            <w:r w:rsidRPr="00C973F0">
              <w:rPr>
                <w:rStyle w:val="FontStyle32"/>
              </w:rPr>
              <w:t>.п-</w:t>
            </w:r>
            <w:proofErr w:type="spellEnd"/>
            <w:r w:rsidRPr="00C973F0">
              <w:rPr>
                <w:rStyle w:val="FontStyle32"/>
              </w:rPr>
              <w:t xml:space="preserve">. -250 </w:t>
            </w:r>
            <w:proofErr w:type="spellStart"/>
            <w:r w:rsidRPr="00C973F0">
              <w:rPr>
                <w:rStyle w:val="FontStyle32"/>
              </w:rPr>
              <w:t>грн</w:t>
            </w:r>
            <w:proofErr w:type="spellEnd"/>
            <w:r w:rsidRPr="00C973F0">
              <w:rPr>
                <w:rStyle w:val="FontStyle32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2021</w:t>
            </w:r>
            <w:r w:rsidRPr="00C973F0">
              <w:rPr>
                <w:rStyle w:val="FontStyle32"/>
              </w:rPr>
              <w:t>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 w:rsidRPr="00C973F0">
              <w:rPr>
                <w:rStyle w:val="FontStyle32"/>
              </w:rPr>
              <w:t>2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 w:rsidRPr="00C973F0">
              <w:rPr>
                <w:rStyle w:val="FontStyle32"/>
              </w:rPr>
              <w:t>6250,00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 w:rsidRPr="00C973F0">
              <w:rPr>
                <w:rStyle w:val="FontStyle32"/>
              </w:rPr>
              <w:t>12500,00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spacing w:line="240" w:lineRule="auto"/>
              <w:jc w:val="left"/>
              <w:rPr>
                <w:rStyle w:val="FontStyle3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spacing w:line="240" w:lineRule="auto"/>
              <w:jc w:val="left"/>
              <w:rPr>
                <w:rStyle w:val="FontStyle32"/>
              </w:rPr>
            </w:pPr>
          </w:p>
        </w:tc>
      </w:tr>
      <w:tr w:rsidR="003273F4" w:rsidRPr="00C973F0" w:rsidTr="006D29FE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 w:rsidRPr="00C973F0">
              <w:rPr>
                <w:rStyle w:val="FontStyle32"/>
              </w:rPr>
              <w:t>13.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73F4" w:rsidRPr="00C973F0" w:rsidRDefault="003273F4" w:rsidP="006D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3F0">
              <w:rPr>
                <w:rFonts w:ascii="Times New Roman" w:hAnsi="Times New Roman"/>
                <w:sz w:val="24"/>
                <w:szCs w:val="24"/>
              </w:rPr>
              <w:t>Паливо-мастильні матеріали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2021</w:t>
            </w:r>
            <w:r w:rsidRPr="00C973F0">
              <w:rPr>
                <w:rStyle w:val="FontStyle32"/>
              </w:rPr>
              <w:t>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3F4" w:rsidRPr="00C973F0" w:rsidRDefault="003273F4" w:rsidP="006D29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3F4" w:rsidRPr="00C973F0" w:rsidRDefault="003273F4" w:rsidP="006D29FE">
            <w:pPr>
              <w:pStyle w:val="a3"/>
              <w:jc w:val="center"/>
              <w:rPr>
                <w:rFonts w:ascii="Times New Roman" w:hAnsi="Times New Roman"/>
                <w:w w:val="97"/>
                <w:sz w:val="24"/>
                <w:szCs w:val="24"/>
              </w:rPr>
            </w:pPr>
            <w:r w:rsidRPr="00C973F0">
              <w:rPr>
                <w:rFonts w:ascii="Times New Roman" w:hAnsi="Times New Roman"/>
                <w:w w:val="97"/>
                <w:sz w:val="24"/>
                <w:szCs w:val="24"/>
              </w:rPr>
              <w:t>30,00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3F4" w:rsidRPr="00C973F0" w:rsidRDefault="003273F4" w:rsidP="006D29FE">
            <w:pPr>
              <w:pStyle w:val="a3"/>
              <w:jc w:val="center"/>
              <w:rPr>
                <w:rFonts w:ascii="Times New Roman" w:hAnsi="Times New Roman"/>
                <w:w w:val="97"/>
                <w:sz w:val="24"/>
                <w:szCs w:val="24"/>
              </w:rPr>
            </w:pPr>
            <w:r w:rsidRPr="00C973F0">
              <w:rPr>
                <w:rFonts w:ascii="Times New Roman" w:hAnsi="Times New Roman"/>
                <w:w w:val="97"/>
                <w:sz w:val="24"/>
                <w:szCs w:val="24"/>
              </w:rPr>
              <w:t>6000,00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spacing w:line="240" w:lineRule="auto"/>
              <w:jc w:val="left"/>
              <w:rPr>
                <w:rStyle w:val="FontStyle3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jc w:val="left"/>
              <w:rPr>
                <w:rStyle w:val="FontStyle32"/>
              </w:rPr>
            </w:pPr>
          </w:p>
        </w:tc>
      </w:tr>
      <w:tr w:rsidR="003273F4" w:rsidRPr="00C973F0" w:rsidTr="006D29FE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 w:rsidRPr="00C973F0">
              <w:rPr>
                <w:rStyle w:val="FontStyle32"/>
              </w:rPr>
              <w:t>14.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jc w:val="left"/>
              <w:rPr>
                <w:rStyle w:val="FontStyle32"/>
              </w:rPr>
            </w:pPr>
            <w:r w:rsidRPr="00C973F0">
              <w:rPr>
                <w:rStyle w:val="FontStyle32"/>
              </w:rPr>
              <w:t>Контейнери</w:t>
            </w:r>
            <w:r>
              <w:rPr>
                <w:rStyle w:val="FontStyle32"/>
              </w:rPr>
              <w:t xml:space="preserve"> для відходів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2021</w:t>
            </w:r>
            <w:r w:rsidRPr="00C973F0">
              <w:rPr>
                <w:rStyle w:val="FontStyle32"/>
              </w:rPr>
              <w:t>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 w:rsidRPr="00C973F0">
              <w:rPr>
                <w:rStyle w:val="FontStyle32"/>
              </w:rPr>
              <w:t>2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 w:rsidRPr="00C973F0">
              <w:rPr>
                <w:rStyle w:val="FontStyle32"/>
              </w:rPr>
              <w:t>700,00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 w:rsidRPr="00C973F0">
              <w:rPr>
                <w:rStyle w:val="FontStyle32"/>
              </w:rPr>
              <w:t>1400,00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spacing w:line="240" w:lineRule="auto"/>
              <w:jc w:val="left"/>
              <w:rPr>
                <w:rStyle w:val="FontStyle3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jc w:val="left"/>
              <w:rPr>
                <w:rStyle w:val="FontStyle32"/>
              </w:rPr>
            </w:pPr>
          </w:p>
        </w:tc>
      </w:tr>
      <w:tr w:rsidR="003273F4" w:rsidRPr="00C973F0" w:rsidTr="006D29FE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 w:rsidRPr="00C973F0">
              <w:rPr>
                <w:rStyle w:val="FontStyle32"/>
              </w:rPr>
              <w:t>15.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jc w:val="left"/>
              <w:rPr>
                <w:rStyle w:val="FontStyle32"/>
              </w:rPr>
            </w:pPr>
            <w:r w:rsidRPr="00C973F0">
              <w:rPr>
                <w:rStyle w:val="FontStyle32"/>
              </w:rPr>
              <w:t xml:space="preserve">Контейнери для </w:t>
            </w:r>
            <w:proofErr w:type="spellStart"/>
            <w:r w:rsidRPr="00C973F0">
              <w:rPr>
                <w:rStyle w:val="FontStyle32"/>
              </w:rPr>
              <w:t>дезрозчину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2021</w:t>
            </w:r>
            <w:r w:rsidRPr="00C973F0">
              <w:rPr>
                <w:rStyle w:val="FontStyle32"/>
              </w:rPr>
              <w:t>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 w:rsidRPr="00C973F0">
              <w:rPr>
                <w:rStyle w:val="FontStyle32"/>
              </w:rPr>
              <w:t>2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 w:rsidRPr="00C973F0">
              <w:rPr>
                <w:rStyle w:val="FontStyle32"/>
              </w:rPr>
              <w:t>700,00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 w:rsidRPr="00C973F0">
              <w:rPr>
                <w:rStyle w:val="FontStyle32"/>
              </w:rPr>
              <w:t>1400,00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jc w:val="left"/>
              <w:rPr>
                <w:rStyle w:val="FontStyle3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jc w:val="left"/>
              <w:rPr>
                <w:rStyle w:val="FontStyle32"/>
              </w:rPr>
            </w:pPr>
          </w:p>
        </w:tc>
      </w:tr>
      <w:tr w:rsidR="003273F4" w:rsidRPr="00C973F0" w:rsidTr="006D29FE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8"/>
              <w:widowControl/>
              <w:spacing w:line="240" w:lineRule="auto"/>
              <w:jc w:val="center"/>
              <w:rPr>
                <w:rStyle w:val="FontStyle33"/>
                <w:b w:val="0"/>
              </w:rPr>
            </w:pPr>
            <w:r w:rsidRPr="00C973F0">
              <w:rPr>
                <w:rStyle w:val="FontStyle33"/>
              </w:rPr>
              <w:t>16.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73F4" w:rsidRPr="00C973F0" w:rsidRDefault="003273F4" w:rsidP="006D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3F0">
              <w:rPr>
                <w:rFonts w:ascii="Times New Roman" w:hAnsi="Times New Roman"/>
                <w:sz w:val="24"/>
                <w:szCs w:val="24"/>
              </w:rPr>
              <w:t xml:space="preserve">Контейнери для </w:t>
            </w:r>
            <w:proofErr w:type="spellStart"/>
            <w:r w:rsidRPr="00C973F0">
              <w:rPr>
                <w:rFonts w:ascii="Times New Roman" w:hAnsi="Times New Roman"/>
                <w:sz w:val="24"/>
                <w:szCs w:val="24"/>
              </w:rPr>
              <w:t>патматеріалу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2021</w:t>
            </w:r>
            <w:r w:rsidRPr="00C973F0">
              <w:rPr>
                <w:rStyle w:val="FontStyle32"/>
              </w:rPr>
              <w:t>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3F4" w:rsidRPr="00C973F0" w:rsidRDefault="003273F4" w:rsidP="006D29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3F4" w:rsidRPr="00C973F0" w:rsidRDefault="003273F4" w:rsidP="006D29FE">
            <w:pPr>
              <w:pStyle w:val="a3"/>
              <w:jc w:val="center"/>
              <w:rPr>
                <w:rFonts w:ascii="Times New Roman" w:hAnsi="Times New Roman"/>
                <w:w w:val="97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6</w:t>
            </w:r>
            <w:r w:rsidRPr="00C973F0">
              <w:rPr>
                <w:rFonts w:ascii="Times New Roman" w:hAnsi="Times New Roman"/>
                <w:w w:val="97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3F4" w:rsidRPr="00C973F0" w:rsidRDefault="003273F4" w:rsidP="006D29FE">
            <w:pPr>
              <w:pStyle w:val="a3"/>
              <w:jc w:val="center"/>
              <w:rPr>
                <w:rFonts w:ascii="Times New Roman" w:hAnsi="Times New Roman"/>
                <w:w w:val="97"/>
                <w:sz w:val="24"/>
                <w:szCs w:val="24"/>
              </w:rPr>
            </w:pPr>
            <w:r w:rsidRPr="00C973F0">
              <w:rPr>
                <w:rFonts w:ascii="Times New Roman" w:hAnsi="Times New Roman"/>
                <w:w w:val="97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w w:val="97"/>
                <w:sz w:val="24"/>
                <w:szCs w:val="24"/>
              </w:rPr>
              <w:t>50</w:t>
            </w:r>
            <w:r w:rsidRPr="00C973F0">
              <w:rPr>
                <w:rFonts w:ascii="Times New Roman" w:hAnsi="Times New Roman"/>
                <w:w w:val="97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jc w:val="left"/>
              <w:rPr>
                <w:rStyle w:val="FontStyle3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jc w:val="left"/>
              <w:rPr>
                <w:rStyle w:val="FontStyle32"/>
              </w:rPr>
            </w:pPr>
          </w:p>
        </w:tc>
      </w:tr>
      <w:tr w:rsidR="003273F4" w:rsidRPr="00C973F0" w:rsidTr="006D29FE">
        <w:trPr>
          <w:trHeight w:val="7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3F4" w:rsidRPr="00C973F0" w:rsidRDefault="003273F4" w:rsidP="006D29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F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73F4" w:rsidRPr="00C973F0" w:rsidRDefault="003273F4" w:rsidP="006D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3F0">
              <w:rPr>
                <w:rFonts w:ascii="Times New Roman" w:hAnsi="Times New Roman"/>
                <w:sz w:val="24"/>
                <w:szCs w:val="24"/>
              </w:rPr>
              <w:t>Черпаки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2021</w:t>
            </w:r>
            <w:r w:rsidRPr="00C973F0">
              <w:rPr>
                <w:rStyle w:val="FontStyle32"/>
              </w:rPr>
              <w:t>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3F4" w:rsidRPr="00C973F0" w:rsidRDefault="003273F4" w:rsidP="006D29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3F4" w:rsidRPr="00C973F0" w:rsidRDefault="003273F4" w:rsidP="006D29FE">
            <w:pPr>
              <w:pStyle w:val="a3"/>
              <w:jc w:val="center"/>
              <w:rPr>
                <w:rFonts w:ascii="Times New Roman" w:hAnsi="Times New Roman"/>
                <w:w w:val="97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50</w:t>
            </w:r>
            <w:r w:rsidRPr="00C973F0">
              <w:rPr>
                <w:rFonts w:ascii="Times New Roman" w:hAnsi="Times New Roman"/>
                <w:w w:val="97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3F4" w:rsidRPr="00C973F0" w:rsidRDefault="003273F4" w:rsidP="006D29FE">
            <w:pPr>
              <w:pStyle w:val="a3"/>
              <w:jc w:val="center"/>
              <w:rPr>
                <w:rFonts w:ascii="Times New Roman" w:hAnsi="Times New Roman"/>
                <w:w w:val="97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20</w:t>
            </w:r>
            <w:r w:rsidRPr="00C973F0">
              <w:rPr>
                <w:rFonts w:ascii="Times New Roman" w:hAnsi="Times New Roman"/>
                <w:w w:val="97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jc w:val="left"/>
              <w:rPr>
                <w:rStyle w:val="FontStyle3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jc w:val="left"/>
              <w:rPr>
                <w:rStyle w:val="FontStyle32"/>
              </w:rPr>
            </w:pPr>
          </w:p>
        </w:tc>
      </w:tr>
      <w:tr w:rsidR="003273F4" w:rsidRPr="00C973F0" w:rsidTr="006D29FE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3F4" w:rsidRPr="00C973F0" w:rsidRDefault="003273F4" w:rsidP="006D29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F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jc w:val="left"/>
              <w:rPr>
                <w:rStyle w:val="FontStyle32"/>
              </w:rPr>
            </w:pPr>
            <w:r w:rsidRPr="00C973F0">
              <w:rPr>
                <w:rStyle w:val="FontStyle32"/>
              </w:rPr>
              <w:t>Мотузки для фіксації тварин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2021</w:t>
            </w:r>
            <w:r w:rsidRPr="00C973F0">
              <w:rPr>
                <w:rStyle w:val="FontStyle32"/>
              </w:rPr>
              <w:t>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C973F0">
                <w:rPr>
                  <w:rStyle w:val="FontStyle32"/>
                </w:rPr>
                <w:t>100 м</w:t>
              </w:r>
            </w:smartTag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 w:rsidRPr="00C973F0">
              <w:rPr>
                <w:rStyle w:val="FontStyle32"/>
              </w:rPr>
              <w:t>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 w:rsidRPr="00C973F0">
              <w:rPr>
                <w:rStyle w:val="FontStyle32"/>
              </w:rPr>
              <w:t>500,00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jc w:val="left"/>
              <w:rPr>
                <w:rStyle w:val="FontStyle3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jc w:val="left"/>
              <w:rPr>
                <w:rStyle w:val="FontStyle32"/>
              </w:rPr>
            </w:pPr>
          </w:p>
        </w:tc>
      </w:tr>
      <w:tr w:rsidR="003273F4" w:rsidRPr="00C973F0" w:rsidTr="006D29FE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3F4" w:rsidRPr="00C973F0" w:rsidRDefault="003273F4" w:rsidP="006D29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F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jc w:val="left"/>
              <w:rPr>
                <w:rStyle w:val="FontStyle32"/>
              </w:rPr>
            </w:pPr>
            <w:r w:rsidRPr="00C973F0">
              <w:rPr>
                <w:rStyle w:val="FontStyle32"/>
              </w:rPr>
              <w:t>Знаки   обмеження   дорожнього</w:t>
            </w:r>
          </w:p>
          <w:p w:rsidR="003273F4" w:rsidRPr="00C973F0" w:rsidRDefault="003273F4" w:rsidP="006D29FE">
            <w:pPr>
              <w:pStyle w:val="Style2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р</w:t>
            </w:r>
            <w:r w:rsidRPr="00C973F0">
              <w:rPr>
                <w:rStyle w:val="FontStyle32"/>
              </w:rPr>
              <w:t>уху:</w:t>
            </w:r>
          </w:p>
          <w:p w:rsidR="003273F4" w:rsidRPr="00C973F0" w:rsidRDefault="003273F4" w:rsidP="006D29FE">
            <w:pPr>
              <w:pStyle w:val="Style4"/>
              <w:widowControl/>
              <w:tabs>
                <w:tab w:val="left" w:pos="101"/>
              </w:tabs>
              <w:rPr>
                <w:rStyle w:val="FontStyle32"/>
              </w:rPr>
            </w:pPr>
            <w:r w:rsidRPr="00C973F0">
              <w:rPr>
                <w:rStyle w:val="FontStyle32"/>
              </w:rPr>
              <w:t>-</w:t>
            </w:r>
            <w:r w:rsidRPr="00C973F0">
              <w:rPr>
                <w:rStyle w:val="FontStyle32"/>
              </w:rPr>
              <w:tab/>
              <w:t>знак «Стоп»</w:t>
            </w:r>
          </w:p>
          <w:p w:rsidR="003273F4" w:rsidRPr="00C973F0" w:rsidRDefault="003273F4" w:rsidP="006D29FE">
            <w:pPr>
              <w:pStyle w:val="Style4"/>
              <w:widowControl/>
              <w:tabs>
                <w:tab w:val="left" w:pos="101"/>
              </w:tabs>
              <w:rPr>
                <w:rStyle w:val="FontStyle32"/>
              </w:rPr>
            </w:pPr>
            <w:r w:rsidRPr="00C973F0">
              <w:rPr>
                <w:rStyle w:val="FontStyle32"/>
              </w:rPr>
              <w:t>-</w:t>
            </w:r>
            <w:r w:rsidRPr="00C973F0">
              <w:rPr>
                <w:rStyle w:val="FontStyle32"/>
              </w:rPr>
              <w:tab/>
              <w:t>знак «Обмеження руху»</w:t>
            </w:r>
          </w:p>
          <w:p w:rsidR="003273F4" w:rsidRPr="00C973F0" w:rsidRDefault="003273F4" w:rsidP="006D29FE">
            <w:pPr>
              <w:pStyle w:val="Style4"/>
              <w:widowControl/>
              <w:tabs>
                <w:tab w:val="left" w:pos="101"/>
              </w:tabs>
              <w:rPr>
                <w:rStyle w:val="FontStyle32"/>
              </w:rPr>
            </w:pPr>
            <w:r w:rsidRPr="00C973F0">
              <w:rPr>
                <w:rStyle w:val="FontStyle32"/>
              </w:rPr>
              <w:t>-</w:t>
            </w:r>
            <w:r w:rsidRPr="00C973F0">
              <w:rPr>
                <w:rStyle w:val="FontStyle32"/>
              </w:rPr>
              <w:tab/>
              <w:t>знак «Проїзд заборонено»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2021</w:t>
            </w:r>
            <w:r w:rsidRPr="00C973F0">
              <w:rPr>
                <w:rStyle w:val="FontStyle32"/>
              </w:rPr>
              <w:t>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4"/>
              <w:rPr>
                <w:rStyle w:val="FontStyle32"/>
              </w:rPr>
            </w:pPr>
          </w:p>
          <w:p w:rsidR="003273F4" w:rsidRDefault="003273F4" w:rsidP="006D29FE">
            <w:pPr>
              <w:pStyle w:val="Style2"/>
              <w:widowControl/>
              <w:spacing w:line="240" w:lineRule="auto"/>
              <w:ind w:left="283"/>
              <w:rPr>
                <w:rStyle w:val="FontStyle32"/>
              </w:rPr>
            </w:pPr>
          </w:p>
          <w:p w:rsidR="003273F4" w:rsidRPr="00C973F0" w:rsidRDefault="003273F4" w:rsidP="006D29FE">
            <w:pPr>
              <w:pStyle w:val="Style2"/>
              <w:widowControl/>
              <w:spacing w:line="240" w:lineRule="auto"/>
              <w:ind w:left="283"/>
              <w:rPr>
                <w:rStyle w:val="FontStyle32"/>
              </w:rPr>
            </w:pPr>
          </w:p>
          <w:p w:rsidR="003273F4" w:rsidRPr="00C973F0" w:rsidRDefault="003273F4" w:rsidP="006D29FE">
            <w:pPr>
              <w:pStyle w:val="Style2"/>
              <w:widowControl/>
              <w:spacing w:line="240" w:lineRule="auto"/>
              <w:jc w:val="left"/>
              <w:rPr>
                <w:rStyle w:val="FontStyle32"/>
              </w:rPr>
            </w:pPr>
            <w:r w:rsidRPr="00C973F0">
              <w:rPr>
                <w:rStyle w:val="FontStyle32"/>
              </w:rPr>
              <w:t>2 шт</w:t>
            </w:r>
            <w:r>
              <w:rPr>
                <w:rStyle w:val="FontStyle32"/>
              </w:rPr>
              <w:t>.</w:t>
            </w:r>
          </w:p>
          <w:p w:rsidR="003273F4" w:rsidRPr="00C973F0" w:rsidRDefault="003273F4" w:rsidP="006D29FE">
            <w:pPr>
              <w:pStyle w:val="Style2"/>
              <w:widowControl/>
              <w:spacing w:line="240" w:lineRule="auto"/>
              <w:jc w:val="left"/>
              <w:rPr>
                <w:rStyle w:val="FontStyle32"/>
              </w:rPr>
            </w:pPr>
            <w:r w:rsidRPr="00C973F0">
              <w:rPr>
                <w:rStyle w:val="FontStyle32"/>
              </w:rPr>
              <w:t>4</w:t>
            </w:r>
            <w:r>
              <w:rPr>
                <w:rStyle w:val="FontStyle32"/>
              </w:rPr>
              <w:t xml:space="preserve"> </w:t>
            </w:r>
            <w:r w:rsidRPr="00C973F0">
              <w:rPr>
                <w:rStyle w:val="FontStyle32"/>
              </w:rPr>
              <w:t>шт</w:t>
            </w:r>
            <w:r>
              <w:rPr>
                <w:rStyle w:val="FontStyle32"/>
              </w:rPr>
              <w:t>.</w:t>
            </w:r>
          </w:p>
          <w:p w:rsidR="003273F4" w:rsidRPr="00C973F0" w:rsidRDefault="003273F4" w:rsidP="006D29FE">
            <w:pPr>
              <w:pStyle w:val="Style2"/>
              <w:widowControl/>
              <w:spacing w:line="240" w:lineRule="auto"/>
              <w:jc w:val="left"/>
              <w:rPr>
                <w:rStyle w:val="FontStyle32"/>
              </w:rPr>
            </w:pPr>
            <w:r w:rsidRPr="00C973F0">
              <w:rPr>
                <w:rStyle w:val="FontStyle32"/>
              </w:rPr>
              <w:t>2</w:t>
            </w:r>
            <w:r>
              <w:rPr>
                <w:rStyle w:val="FontStyle32"/>
              </w:rPr>
              <w:t xml:space="preserve"> </w:t>
            </w:r>
            <w:r w:rsidRPr="00C973F0">
              <w:rPr>
                <w:rStyle w:val="FontStyle32"/>
              </w:rPr>
              <w:t>шт</w:t>
            </w:r>
            <w:r>
              <w:rPr>
                <w:rStyle w:val="FontStyle3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 w:rsidRPr="00C973F0">
              <w:rPr>
                <w:rStyle w:val="FontStyle32"/>
              </w:rPr>
              <w:t>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 w:rsidRPr="00C973F0">
              <w:rPr>
                <w:rStyle w:val="FontStyle32"/>
              </w:rPr>
              <w:t>4000,00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jc w:val="left"/>
              <w:rPr>
                <w:rStyle w:val="FontStyle3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jc w:val="left"/>
              <w:rPr>
                <w:rStyle w:val="FontStyle32"/>
              </w:rPr>
            </w:pPr>
          </w:p>
        </w:tc>
      </w:tr>
      <w:tr w:rsidR="003273F4" w:rsidRPr="00C973F0" w:rsidTr="006D29FE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3F4" w:rsidRPr="00C973F0" w:rsidRDefault="003273F4" w:rsidP="006D29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jc w:val="left"/>
              <w:rPr>
                <w:rStyle w:val="FontStyle32"/>
              </w:rPr>
            </w:pPr>
            <w:r w:rsidRPr="00C973F0">
              <w:rPr>
                <w:rStyle w:val="FontStyle32"/>
              </w:rPr>
              <w:t xml:space="preserve">Шлагбауми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2021</w:t>
            </w:r>
            <w:r w:rsidRPr="00C973F0">
              <w:rPr>
                <w:rStyle w:val="FontStyle32"/>
              </w:rPr>
              <w:t>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 w:rsidRPr="00C973F0">
              <w:rPr>
                <w:rStyle w:val="FontStyle32"/>
              </w:rPr>
              <w:t>2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 w:rsidRPr="00C973F0">
              <w:rPr>
                <w:rStyle w:val="FontStyle32"/>
              </w:rPr>
              <w:t>5000.00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 w:rsidRPr="00C973F0">
              <w:rPr>
                <w:rStyle w:val="FontStyle32"/>
              </w:rPr>
              <w:t>10000,00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jc w:val="left"/>
              <w:rPr>
                <w:rStyle w:val="FontStyle3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jc w:val="left"/>
              <w:rPr>
                <w:rStyle w:val="FontStyle32"/>
              </w:rPr>
            </w:pPr>
          </w:p>
        </w:tc>
      </w:tr>
      <w:tr w:rsidR="003273F4" w:rsidRPr="00C973F0" w:rsidTr="006D29FE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3F4" w:rsidRPr="00C973F0" w:rsidRDefault="003273F4" w:rsidP="006D29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F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jc w:val="left"/>
              <w:rPr>
                <w:rStyle w:val="FontStyle32"/>
              </w:rPr>
            </w:pPr>
            <w:proofErr w:type="spellStart"/>
            <w:r w:rsidRPr="00C973F0">
              <w:rPr>
                <w:rStyle w:val="FontStyle32"/>
              </w:rPr>
              <w:t>Біотуалети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2021</w:t>
            </w:r>
            <w:r w:rsidRPr="00C973F0">
              <w:rPr>
                <w:rStyle w:val="FontStyle32"/>
              </w:rPr>
              <w:t>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 w:rsidRPr="00C973F0">
              <w:rPr>
                <w:rStyle w:val="FontStyle32"/>
              </w:rPr>
              <w:t>2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11</w:t>
            </w:r>
            <w:r w:rsidRPr="00C973F0">
              <w:rPr>
                <w:rStyle w:val="FontStyle32"/>
              </w:rPr>
              <w:t>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22</w:t>
            </w:r>
            <w:r w:rsidRPr="00C973F0">
              <w:rPr>
                <w:rStyle w:val="FontStyle32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jc w:val="left"/>
              <w:rPr>
                <w:rStyle w:val="FontStyle3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jc w:val="left"/>
              <w:rPr>
                <w:rStyle w:val="FontStyle32"/>
              </w:rPr>
            </w:pPr>
          </w:p>
        </w:tc>
      </w:tr>
      <w:tr w:rsidR="003273F4" w:rsidRPr="00C973F0" w:rsidTr="006D29FE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8"/>
              <w:widowControl/>
              <w:spacing w:line="240" w:lineRule="auto"/>
              <w:rPr>
                <w:rStyle w:val="FontStyle3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jc w:val="left"/>
              <w:rPr>
                <w:rStyle w:val="FontStyle32"/>
                <w:b/>
              </w:rPr>
            </w:pPr>
            <w:r w:rsidRPr="00C973F0">
              <w:rPr>
                <w:rStyle w:val="FontStyle33"/>
              </w:rPr>
              <w:t>Всього: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305522" w:rsidRDefault="003273F4" w:rsidP="006D29FE">
            <w:pPr>
              <w:pStyle w:val="Style2"/>
              <w:widowControl/>
              <w:spacing w:line="240" w:lineRule="auto"/>
              <w:rPr>
                <w:rStyle w:val="FontStyle32"/>
                <w:b/>
              </w:rPr>
            </w:pPr>
            <w:r>
              <w:rPr>
                <w:rStyle w:val="FontStyle32"/>
                <w:b/>
              </w:rPr>
              <w:fldChar w:fldCharType="begin"/>
            </w:r>
            <w:r>
              <w:rPr>
                <w:rStyle w:val="FontStyle32"/>
                <w:b/>
              </w:rPr>
              <w:instrText xml:space="preserve"> =SUM(ABOVE) </w:instrText>
            </w:r>
            <w:r>
              <w:rPr>
                <w:rStyle w:val="FontStyle32"/>
                <w:b/>
              </w:rPr>
              <w:fldChar w:fldCharType="separate"/>
            </w:r>
            <w:r>
              <w:rPr>
                <w:rStyle w:val="FontStyle32"/>
                <w:b/>
                <w:noProof/>
              </w:rPr>
              <w:t>306500</w:t>
            </w:r>
            <w:r>
              <w:rPr>
                <w:rStyle w:val="FontStyle32"/>
                <w:b/>
              </w:rPr>
              <w:fldChar w:fldCharType="end"/>
            </w:r>
            <w:r>
              <w:rPr>
                <w:rStyle w:val="FontStyle32"/>
                <w:b/>
                <w:lang w:val="en-US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jc w:val="left"/>
              <w:rPr>
                <w:rStyle w:val="FontStyle32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F4" w:rsidRPr="00C973F0" w:rsidRDefault="003273F4" w:rsidP="006D29FE">
            <w:pPr>
              <w:pStyle w:val="Style2"/>
              <w:widowControl/>
              <w:spacing w:line="240" w:lineRule="auto"/>
              <w:jc w:val="left"/>
              <w:rPr>
                <w:rStyle w:val="FontStyle32"/>
                <w:b/>
              </w:rPr>
            </w:pPr>
          </w:p>
        </w:tc>
      </w:tr>
    </w:tbl>
    <w:p w:rsidR="003273F4" w:rsidRDefault="003273F4" w:rsidP="003273F4">
      <w:pPr>
        <w:pStyle w:val="Style6"/>
        <w:widowControl/>
        <w:tabs>
          <w:tab w:val="left" w:pos="701"/>
        </w:tabs>
        <w:spacing w:line="240" w:lineRule="auto"/>
        <w:ind w:left="590" w:firstLine="0"/>
        <w:rPr>
          <w:rStyle w:val="FontStyle34"/>
          <w:sz w:val="28"/>
          <w:szCs w:val="28"/>
        </w:rPr>
      </w:pPr>
    </w:p>
    <w:p w:rsidR="003273F4" w:rsidRDefault="003273F4" w:rsidP="003273F4">
      <w:pPr>
        <w:pStyle w:val="Style1"/>
        <w:widowControl/>
        <w:tabs>
          <w:tab w:val="center" w:pos="5272"/>
          <w:tab w:val="left" w:pos="9485"/>
        </w:tabs>
        <w:spacing w:before="154" w:line="240" w:lineRule="auto"/>
        <w:jc w:val="left"/>
        <w:rPr>
          <w:rStyle w:val="FontStyle26"/>
          <w:sz w:val="28"/>
          <w:szCs w:val="28"/>
        </w:rPr>
      </w:pPr>
      <w:r>
        <w:rPr>
          <w:rStyle w:val="FontStyle34"/>
          <w:b/>
          <w:sz w:val="28"/>
          <w:szCs w:val="28"/>
        </w:rPr>
        <w:tab/>
      </w:r>
      <w:proofErr w:type="gramStart"/>
      <w:r>
        <w:rPr>
          <w:rStyle w:val="FontStyle34"/>
          <w:b/>
          <w:sz w:val="28"/>
          <w:szCs w:val="28"/>
          <w:lang w:val="en-US"/>
        </w:rPr>
        <w:t>V</w:t>
      </w:r>
      <w:r>
        <w:rPr>
          <w:rStyle w:val="FontStyle34"/>
          <w:b/>
          <w:sz w:val="28"/>
          <w:szCs w:val="28"/>
        </w:rPr>
        <w:t>ІІ</w:t>
      </w:r>
      <w:r w:rsidRPr="00E56A9E">
        <w:rPr>
          <w:rStyle w:val="FontStyle34"/>
          <w:sz w:val="28"/>
          <w:szCs w:val="28"/>
        </w:rPr>
        <w:t>.</w:t>
      </w:r>
      <w:proofErr w:type="gramEnd"/>
      <w:r w:rsidRPr="00E56A9E">
        <w:rPr>
          <w:rStyle w:val="FontStyle34"/>
          <w:sz w:val="28"/>
          <w:szCs w:val="28"/>
        </w:rPr>
        <w:t xml:space="preserve"> </w:t>
      </w:r>
      <w:r w:rsidRPr="00E56A9E">
        <w:rPr>
          <w:rStyle w:val="FontStyle26"/>
          <w:sz w:val="28"/>
          <w:szCs w:val="28"/>
        </w:rPr>
        <w:t>Координація і контроль за виконанням Програми</w:t>
      </w:r>
      <w:r>
        <w:rPr>
          <w:rStyle w:val="FontStyle26"/>
          <w:sz w:val="28"/>
          <w:szCs w:val="28"/>
        </w:rPr>
        <w:tab/>
      </w:r>
    </w:p>
    <w:p w:rsidR="003273F4" w:rsidRDefault="003273F4" w:rsidP="003273F4">
      <w:pPr>
        <w:pStyle w:val="a3"/>
        <w:rPr>
          <w:rStyle w:val="FontStyle26"/>
          <w:sz w:val="28"/>
          <w:szCs w:val="28"/>
        </w:rPr>
      </w:pPr>
    </w:p>
    <w:p w:rsidR="003273F4" w:rsidRDefault="003273F4" w:rsidP="003273F4">
      <w:pPr>
        <w:pStyle w:val="Style24"/>
        <w:widowControl/>
        <w:spacing w:line="240" w:lineRule="auto"/>
        <w:ind w:firstLine="49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Координацію за ходом виконання заходів передбачених Програмою покласти на відділ агропромислового розвитку районної державної адміністрації.</w:t>
      </w:r>
    </w:p>
    <w:p w:rsidR="003273F4" w:rsidRDefault="003273F4" w:rsidP="003273F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Style w:val="FontStyle34"/>
          <w:sz w:val="28"/>
          <w:szCs w:val="28"/>
        </w:rPr>
        <w:lastRenderedPageBreak/>
        <w:t xml:space="preserve">          Контроль за виконанням Програми покласти на першого заступника голови районної державної адміністрації </w:t>
      </w:r>
      <w:r w:rsidRPr="00890736">
        <w:rPr>
          <w:rStyle w:val="FontStyle34"/>
          <w:sz w:val="28"/>
          <w:szCs w:val="28"/>
        </w:rPr>
        <w:t>та</w:t>
      </w:r>
      <w:r>
        <w:rPr>
          <w:rStyle w:val="FontStyle34"/>
          <w:sz w:val="28"/>
          <w:szCs w:val="28"/>
        </w:rPr>
        <w:t xml:space="preserve"> </w:t>
      </w:r>
      <w:r w:rsidRPr="00890736">
        <w:rPr>
          <w:rFonts w:ascii="Times New Roman" w:hAnsi="Times New Roman"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остійну </w:t>
      </w:r>
      <w:proofErr w:type="spellStart"/>
      <w:r w:rsidRPr="0089073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комісі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ю</w:t>
      </w:r>
      <w:proofErr w:type="spellEnd"/>
      <w:r w:rsidRPr="0089073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9073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районної</w:t>
      </w:r>
      <w:proofErr w:type="spellEnd"/>
      <w:r w:rsidRPr="0089073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ради </w:t>
      </w:r>
      <w:proofErr w:type="spellStart"/>
      <w:r w:rsidRPr="0089073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з</w:t>
      </w:r>
      <w:proofErr w:type="spellEnd"/>
      <w:r w:rsidRPr="0089073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9073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питань</w:t>
      </w:r>
      <w:proofErr w:type="spellEnd"/>
      <w:r w:rsidRPr="0089073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9073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земельних</w:t>
      </w:r>
      <w:proofErr w:type="spellEnd"/>
      <w:r w:rsidRPr="0089073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9073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відносин</w:t>
      </w:r>
      <w:proofErr w:type="spellEnd"/>
      <w:r w:rsidRPr="0089073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9073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екологічної</w:t>
      </w:r>
      <w:proofErr w:type="spellEnd"/>
      <w:r w:rsidRPr="0089073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9073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політики</w:t>
      </w:r>
      <w:proofErr w:type="spellEnd"/>
      <w:r w:rsidRPr="0089073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, </w:t>
      </w:r>
      <w:proofErr w:type="spellStart"/>
      <w:r w:rsidRPr="0089073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природокористування</w:t>
      </w:r>
      <w:proofErr w:type="spellEnd"/>
      <w:r w:rsidRPr="0089073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89073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сталого</w:t>
      </w:r>
      <w:proofErr w:type="spellEnd"/>
      <w:r w:rsidRPr="0089073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9073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розвитку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.</w:t>
      </w:r>
    </w:p>
    <w:p w:rsidR="003273F4" w:rsidRPr="00B568E2" w:rsidRDefault="003273F4" w:rsidP="003273F4">
      <w:pPr>
        <w:spacing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B568E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Виконавці</w:t>
      </w:r>
      <w:proofErr w:type="spellEnd"/>
      <w:r w:rsidRPr="00B568E2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568E2">
        <w:rPr>
          <w:rFonts w:ascii="Times New Roman" w:hAnsi="Times New Roman"/>
          <w:color w:val="000000"/>
          <w:sz w:val="28"/>
          <w:szCs w:val="28"/>
          <w:lang w:val="ru-RU" w:eastAsia="ru-RU"/>
        </w:rPr>
        <w:t>зазначені</w:t>
      </w:r>
      <w:proofErr w:type="spellEnd"/>
      <w:r w:rsidRPr="00B568E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B568E2">
        <w:rPr>
          <w:rFonts w:ascii="Times New Roman" w:hAnsi="Times New Roman"/>
          <w:color w:val="000000"/>
          <w:sz w:val="28"/>
          <w:szCs w:val="28"/>
          <w:lang w:val="ru-RU" w:eastAsia="ru-RU"/>
        </w:rPr>
        <w:t>Програмі</w:t>
      </w:r>
      <w:proofErr w:type="spellEnd"/>
      <w:r w:rsidRPr="00B568E2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568E2">
        <w:rPr>
          <w:rFonts w:ascii="Times New Roman" w:hAnsi="Times New Roman"/>
          <w:color w:val="000000"/>
          <w:sz w:val="28"/>
          <w:szCs w:val="28"/>
          <w:lang w:val="ru-RU" w:eastAsia="ru-RU"/>
        </w:rPr>
        <w:t>інформують</w:t>
      </w:r>
      <w:proofErr w:type="spellEnd"/>
      <w:r w:rsidRPr="00B568E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району раду про </w:t>
      </w:r>
      <w:proofErr w:type="spellStart"/>
      <w:r w:rsidRPr="00B568E2">
        <w:rPr>
          <w:rFonts w:ascii="Times New Roman" w:hAnsi="Times New Roman"/>
          <w:color w:val="000000"/>
          <w:sz w:val="28"/>
          <w:szCs w:val="28"/>
          <w:lang w:val="ru-RU" w:eastAsia="ru-RU"/>
        </w:rPr>
        <w:t>хід</w:t>
      </w:r>
      <w:proofErr w:type="spellEnd"/>
      <w:r w:rsidRPr="00B568E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B568E2">
        <w:rPr>
          <w:rFonts w:ascii="Times New Roman" w:hAnsi="Times New Roman"/>
          <w:color w:val="000000"/>
          <w:sz w:val="28"/>
          <w:szCs w:val="28"/>
          <w:lang w:val="ru-RU" w:eastAsia="ru-RU"/>
        </w:rPr>
        <w:t>резельтати</w:t>
      </w:r>
      <w:proofErr w:type="spellEnd"/>
      <w:r w:rsidRPr="00B568E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568E2">
        <w:rPr>
          <w:rFonts w:ascii="Times New Roman" w:hAnsi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Pr="00B568E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568E2">
        <w:rPr>
          <w:rFonts w:ascii="Times New Roman" w:hAnsi="Times New Roman"/>
          <w:color w:val="000000"/>
          <w:sz w:val="28"/>
          <w:szCs w:val="28"/>
          <w:lang w:val="ru-RU" w:eastAsia="ru-RU"/>
        </w:rPr>
        <w:t>заході</w:t>
      </w:r>
      <w:proofErr w:type="gramStart"/>
      <w:r w:rsidRPr="00B568E2">
        <w:rPr>
          <w:rFonts w:ascii="Times New Roman" w:hAnsi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B568E2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3273F4" w:rsidRPr="00890736" w:rsidRDefault="003273F4" w:rsidP="003273F4">
      <w:pPr>
        <w:pStyle w:val="Style24"/>
        <w:widowControl/>
        <w:spacing w:line="240" w:lineRule="auto"/>
        <w:ind w:firstLine="499"/>
        <w:rPr>
          <w:rStyle w:val="FontStyle34"/>
          <w:sz w:val="28"/>
          <w:szCs w:val="28"/>
          <w:lang w:val="ru-RU"/>
        </w:rPr>
      </w:pPr>
    </w:p>
    <w:p w:rsidR="003273F4" w:rsidRPr="00E56A9E" w:rsidRDefault="003273F4" w:rsidP="003273F4">
      <w:pPr>
        <w:pStyle w:val="Style12"/>
        <w:widowControl/>
        <w:tabs>
          <w:tab w:val="left" w:pos="4296"/>
        </w:tabs>
        <w:ind w:left="2918"/>
        <w:rPr>
          <w:rStyle w:val="FontStyle35"/>
          <w:sz w:val="28"/>
          <w:szCs w:val="28"/>
        </w:rPr>
      </w:pPr>
      <w:bookmarkStart w:id="0" w:name="_GoBack"/>
      <w:bookmarkEnd w:id="0"/>
    </w:p>
    <w:p w:rsidR="003273F4" w:rsidRDefault="003273F4" w:rsidP="003273F4">
      <w:pPr>
        <w:pStyle w:val="Style12"/>
        <w:widowControl/>
        <w:tabs>
          <w:tab w:val="left" w:pos="4296"/>
        </w:tabs>
        <w:ind w:left="2918"/>
        <w:rPr>
          <w:rStyle w:val="FontStyle35"/>
          <w:sz w:val="28"/>
          <w:szCs w:val="28"/>
        </w:rPr>
      </w:pPr>
    </w:p>
    <w:p w:rsidR="003273F4" w:rsidRDefault="003273F4" w:rsidP="003273F4">
      <w:pPr>
        <w:pStyle w:val="Style12"/>
        <w:widowControl/>
        <w:tabs>
          <w:tab w:val="left" w:pos="4296"/>
        </w:tabs>
        <w:ind w:left="2918"/>
        <w:rPr>
          <w:rStyle w:val="FontStyle35"/>
          <w:sz w:val="28"/>
          <w:szCs w:val="28"/>
        </w:rPr>
      </w:pPr>
    </w:p>
    <w:p w:rsidR="003273F4" w:rsidRDefault="003273F4" w:rsidP="003273F4">
      <w:pPr>
        <w:pStyle w:val="Style12"/>
        <w:widowControl/>
        <w:tabs>
          <w:tab w:val="left" w:pos="4296"/>
        </w:tabs>
        <w:ind w:left="2918"/>
        <w:rPr>
          <w:rStyle w:val="FontStyle35"/>
          <w:sz w:val="28"/>
          <w:szCs w:val="28"/>
        </w:rPr>
      </w:pPr>
    </w:p>
    <w:p w:rsidR="003273F4" w:rsidRDefault="003273F4" w:rsidP="003273F4">
      <w:pPr>
        <w:pStyle w:val="Style12"/>
        <w:widowControl/>
        <w:tabs>
          <w:tab w:val="left" w:pos="4296"/>
        </w:tabs>
        <w:ind w:left="2918"/>
        <w:rPr>
          <w:rStyle w:val="FontStyle35"/>
          <w:sz w:val="28"/>
          <w:szCs w:val="28"/>
        </w:rPr>
      </w:pPr>
    </w:p>
    <w:p w:rsidR="003273F4" w:rsidRDefault="003273F4" w:rsidP="003273F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Керуючий справами виконавчого </w:t>
      </w:r>
    </w:p>
    <w:p w:rsidR="003273F4" w:rsidRDefault="003273F4" w:rsidP="003273F4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апарату районної ради</w:t>
      </w:r>
      <w:r w:rsidRPr="00FF76F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Т.В. </w:t>
      </w:r>
      <w:proofErr w:type="spellStart"/>
      <w:r>
        <w:rPr>
          <w:rFonts w:ascii="Times New Roman" w:hAnsi="Times New Roman"/>
          <w:b/>
          <w:sz w:val="28"/>
          <w:szCs w:val="28"/>
        </w:rPr>
        <w:t>Яблонь</w:t>
      </w:r>
      <w:proofErr w:type="spellEnd"/>
    </w:p>
    <w:p w:rsidR="003273F4" w:rsidRPr="009614D4" w:rsidRDefault="003273F4" w:rsidP="003273F4">
      <w:pPr>
        <w:pStyle w:val="a3"/>
        <w:rPr>
          <w:rFonts w:ascii="Times New Roman" w:hAnsi="Times New Roman"/>
          <w:sz w:val="24"/>
          <w:szCs w:val="24"/>
        </w:rPr>
      </w:pPr>
    </w:p>
    <w:p w:rsidR="003273F4" w:rsidRDefault="003273F4" w:rsidP="003273F4">
      <w:pPr>
        <w:ind w:firstLine="708"/>
        <w:jc w:val="both"/>
        <w:rPr>
          <w:b/>
          <w:color w:val="FF0000"/>
          <w:szCs w:val="28"/>
        </w:rPr>
      </w:pPr>
    </w:p>
    <w:p w:rsidR="003273F4" w:rsidRDefault="003273F4" w:rsidP="003273F4">
      <w:pPr>
        <w:jc w:val="both"/>
        <w:rPr>
          <w:b/>
          <w:color w:val="FF0000"/>
          <w:szCs w:val="28"/>
        </w:rPr>
      </w:pPr>
    </w:p>
    <w:p w:rsidR="003273F4" w:rsidRDefault="003273F4" w:rsidP="003273F4">
      <w:pPr>
        <w:jc w:val="both"/>
        <w:rPr>
          <w:b/>
          <w:color w:val="FF0000"/>
          <w:szCs w:val="28"/>
        </w:rPr>
      </w:pPr>
    </w:p>
    <w:p w:rsidR="003273F4" w:rsidRDefault="003273F4" w:rsidP="003273F4">
      <w:pPr>
        <w:pStyle w:val="Style12"/>
        <w:widowControl/>
        <w:tabs>
          <w:tab w:val="left" w:pos="4296"/>
        </w:tabs>
        <w:ind w:left="2918" w:firstLine="708"/>
        <w:rPr>
          <w:rStyle w:val="FontStyle35"/>
          <w:sz w:val="28"/>
          <w:szCs w:val="28"/>
        </w:rPr>
      </w:pPr>
    </w:p>
    <w:p w:rsidR="003273F4" w:rsidRPr="00E56A9E" w:rsidRDefault="003273F4" w:rsidP="003273F4">
      <w:pPr>
        <w:pStyle w:val="Style12"/>
        <w:widowControl/>
        <w:tabs>
          <w:tab w:val="left" w:pos="4296"/>
        </w:tabs>
        <w:ind w:left="2918"/>
        <w:rPr>
          <w:rStyle w:val="FontStyle35"/>
          <w:sz w:val="28"/>
          <w:szCs w:val="28"/>
        </w:rPr>
      </w:pPr>
    </w:p>
    <w:p w:rsidR="00114D77" w:rsidRDefault="00114D77"/>
    <w:sectPr w:rsidR="00114D77" w:rsidSect="009614D4">
      <w:headerReference w:type="even" r:id="rId6"/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032" w:rsidRDefault="003273F4" w:rsidP="000B715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4032" w:rsidRDefault="003273F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032" w:rsidRDefault="003273F4" w:rsidP="000B715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3D4032" w:rsidRDefault="003273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D432B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3F4"/>
    <w:rsid w:val="00114D77"/>
    <w:rsid w:val="0032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F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3273F4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20">
    <w:name w:val="Style20"/>
    <w:basedOn w:val="a"/>
    <w:uiPriority w:val="99"/>
    <w:rsid w:val="003273F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22">
    <w:name w:val="Style22"/>
    <w:basedOn w:val="a"/>
    <w:uiPriority w:val="99"/>
    <w:rsid w:val="003273F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32">
    <w:name w:val="Font Style32"/>
    <w:basedOn w:val="a0"/>
    <w:uiPriority w:val="99"/>
    <w:rsid w:val="003273F4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basedOn w:val="a0"/>
    <w:uiPriority w:val="99"/>
    <w:rsid w:val="003273F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3273F4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24">
    <w:name w:val="Style24"/>
    <w:basedOn w:val="a"/>
    <w:uiPriority w:val="99"/>
    <w:rsid w:val="003273F4"/>
    <w:pPr>
      <w:widowControl w:val="0"/>
      <w:autoSpaceDE w:val="0"/>
      <w:autoSpaceDN w:val="0"/>
      <w:adjustRightInd w:val="0"/>
      <w:spacing w:after="0" w:line="216" w:lineRule="exact"/>
      <w:ind w:firstLine="490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34">
    <w:name w:val="Font Style34"/>
    <w:basedOn w:val="a0"/>
    <w:uiPriority w:val="99"/>
    <w:rsid w:val="003273F4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3273F4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4">
    <w:name w:val="Style4"/>
    <w:basedOn w:val="a"/>
    <w:uiPriority w:val="99"/>
    <w:rsid w:val="00327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6">
    <w:name w:val="Style6"/>
    <w:basedOn w:val="a"/>
    <w:uiPriority w:val="99"/>
    <w:rsid w:val="003273F4"/>
    <w:pPr>
      <w:widowControl w:val="0"/>
      <w:autoSpaceDE w:val="0"/>
      <w:autoSpaceDN w:val="0"/>
      <w:adjustRightInd w:val="0"/>
      <w:spacing w:after="0" w:line="221" w:lineRule="exact"/>
      <w:ind w:firstLine="485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8">
    <w:name w:val="Style8"/>
    <w:basedOn w:val="a"/>
    <w:uiPriority w:val="99"/>
    <w:rsid w:val="003273F4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2">
    <w:name w:val="Style12"/>
    <w:basedOn w:val="a"/>
    <w:uiPriority w:val="99"/>
    <w:rsid w:val="00327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33">
    <w:name w:val="Font Style33"/>
    <w:basedOn w:val="a0"/>
    <w:uiPriority w:val="99"/>
    <w:rsid w:val="003273F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5">
    <w:name w:val="Font Style35"/>
    <w:basedOn w:val="a0"/>
    <w:uiPriority w:val="99"/>
    <w:rsid w:val="003273F4"/>
    <w:rPr>
      <w:rFonts w:ascii="Times New Roman" w:hAnsi="Times New Roman" w:cs="Times New Roman"/>
      <w:spacing w:val="10"/>
      <w:sz w:val="22"/>
      <w:szCs w:val="22"/>
    </w:rPr>
  </w:style>
  <w:style w:type="paragraph" w:styleId="a3">
    <w:name w:val="No Spacing"/>
    <w:link w:val="a4"/>
    <w:uiPriority w:val="99"/>
    <w:qFormat/>
    <w:rsid w:val="003273F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5">
    <w:name w:val="Hyperlink"/>
    <w:basedOn w:val="a0"/>
    <w:uiPriority w:val="99"/>
    <w:semiHidden/>
    <w:rsid w:val="003273F4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3"/>
    <w:uiPriority w:val="99"/>
    <w:locked/>
    <w:rsid w:val="003273F4"/>
    <w:rPr>
      <w:rFonts w:ascii="Calibri" w:eastAsia="Calibri" w:hAnsi="Calibri" w:cs="Times New Roman"/>
      <w:lang w:val="uk-UA"/>
    </w:rPr>
  </w:style>
  <w:style w:type="paragraph" w:styleId="a6">
    <w:name w:val="header"/>
    <w:basedOn w:val="a"/>
    <w:link w:val="a7"/>
    <w:uiPriority w:val="99"/>
    <w:rsid w:val="003273F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73F4"/>
    <w:rPr>
      <w:rFonts w:ascii="Calibri" w:eastAsia="Calibri" w:hAnsi="Calibri" w:cs="Times New Roman"/>
      <w:lang w:val="uk-UA"/>
    </w:rPr>
  </w:style>
  <w:style w:type="character" w:styleId="a8">
    <w:name w:val="page number"/>
    <w:basedOn w:val="a0"/>
    <w:uiPriority w:val="99"/>
    <w:rsid w:val="003273F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273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prom.ua/p39072190-palatka-us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1355</Words>
  <Characters>7729</Characters>
  <Application>Microsoft Office Word</Application>
  <DocSecurity>0</DocSecurity>
  <Lines>64</Lines>
  <Paragraphs>18</Paragraphs>
  <ScaleCrop>false</ScaleCrop>
  <Company>Microsoft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2019-06-27T08:37:00Z</dcterms:created>
  <dcterms:modified xsi:type="dcterms:W3CDTF">2019-06-27T08:37:00Z</dcterms:modified>
</cp:coreProperties>
</file>