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9" w:rsidRPr="002B0509" w:rsidRDefault="006D39AC" w:rsidP="006D39AC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ЗАТВЕРДЖЕНО</w:t>
      </w:r>
      <w:r w:rsidR="002B0509" w:rsidRPr="002B0509">
        <w:rPr>
          <w:rStyle w:val="20"/>
          <w:sz w:val="28"/>
          <w:szCs w:val="28"/>
        </w:rPr>
        <w:t xml:space="preserve"> </w:t>
      </w:r>
    </w:p>
    <w:p w:rsidR="002B0509" w:rsidRPr="002B0509" w:rsidRDefault="006D39AC" w:rsidP="006D39AC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rStyle w:val="28"/>
          <w:sz w:val="28"/>
          <w:szCs w:val="28"/>
        </w:rPr>
      </w:pPr>
      <w:r>
        <w:rPr>
          <w:rStyle w:val="20"/>
          <w:sz w:val="28"/>
          <w:szCs w:val="28"/>
        </w:rPr>
        <w:t>рішення районної ради</w:t>
      </w:r>
    </w:p>
    <w:p w:rsidR="002B0509" w:rsidRPr="00556CA4" w:rsidRDefault="00975D2C" w:rsidP="006D39AC">
      <w:pPr>
        <w:pStyle w:val="21"/>
        <w:shd w:val="clear" w:color="auto" w:fill="auto"/>
        <w:tabs>
          <w:tab w:val="left" w:pos="9214"/>
        </w:tabs>
        <w:spacing w:after="0" w:line="240" w:lineRule="auto"/>
        <w:ind w:left="5664" w:right="-7"/>
        <w:jc w:val="left"/>
        <w:rPr>
          <w:color w:val="000000"/>
          <w:sz w:val="28"/>
          <w:szCs w:val="28"/>
          <w:shd w:val="clear" w:color="auto" w:fill="FFFFFF"/>
          <w:lang w:val="en-US" w:eastAsia="uk-UA"/>
        </w:rPr>
      </w:pPr>
      <w:r>
        <w:rPr>
          <w:rStyle w:val="28"/>
          <w:sz w:val="28"/>
          <w:szCs w:val="28"/>
        </w:rPr>
        <w:t xml:space="preserve">11 травня </w:t>
      </w:r>
      <w:r w:rsidR="002B0509" w:rsidRPr="002B0509">
        <w:rPr>
          <w:rStyle w:val="28"/>
          <w:sz w:val="28"/>
          <w:szCs w:val="28"/>
        </w:rPr>
        <w:t>2018</w:t>
      </w:r>
      <w:r w:rsidR="006D39AC">
        <w:rPr>
          <w:rStyle w:val="28"/>
          <w:sz w:val="28"/>
          <w:szCs w:val="28"/>
        </w:rPr>
        <w:t xml:space="preserve">р. </w:t>
      </w:r>
      <w:r w:rsidR="002B0509" w:rsidRPr="002B0509">
        <w:rPr>
          <w:rStyle w:val="28"/>
          <w:sz w:val="28"/>
          <w:szCs w:val="28"/>
        </w:rPr>
        <w:t xml:space="preserve"> №</w:t>
      </w:r>
      <w:r w:rsidR="00556CA4">
        <w:rPr>
          <w:rStyle w:val="28"/>
          <w:sz w:val="28"/>
          <w:szCs w:val="28"/>
          <w:lang w:val="en-US"/>
        </w:rPr>
        <w:t xml:space="preserve"> 382</w:t>
      </w:r>
    </w:p>
    <w:p w:rsidR="002B0509" w:rsidRPr="002B0509" w:rsidRDefault="002B0509" w:rsidP="002B0509">
      <w:pPr>
        <w:pStyle w:val="210"/>
        <w:keepNext/>
        <w:keepLines/>
        <w:shd w:val="clear" w:color="auto" w:fill="auto"/>
        <w:spacing w:before="0" w:line="240" w:lineRule="auto"/>
        <w:ind w:right="80" w:firstLine="0"/>
        <w:rPr>
          <w:rStyle w:val="23"/>
          <w:b/>
          <w:bCs/>
        </w:rPr>
      </w:pPr>
      <w:bookmarkStart w:id="0" w:name="bookmark3"/>
    </w:p>
    <w:p w:rsidR="002B0509" w:rsidRPr="002B0509" w:rsidRDefault="002B0509" w:rsidP="002B0509">
      <w:pPr>
        <w:pStyle w:val="210"/>
        <w:keepNext/>
        <w:keepLines/>
        <w:shd w:val="clear" w:color="auto" w:fill="auto"/>
        <w:spacing w:before="0" w:line="240" w:lineRule="auto"/>
        <w:ind w:right="80" w:firstLine="0"/>
        <w:rPr>
          <w:lang w:val="uk-UA"/>
        </w:rPr>
      </w:pPr>
      <w:r w:rsidRPr="002B0509">
        <w:rPr>
          <w:rStyle w:val="23"/>
          <w:b/>
        </w:rPr>
        <w:t>РАЙОННА ПРОГРАМА</w:t>
      </w:r>
      <w:bookmarkEnd w:id="0"/>
    </w:p>
    <w:p w:rsidR="002B0509" w:rsidRPr="002B0509" w:rsidRDefault="002B0509" w:rsidP="002B0509">
      <w:pPr>
        <w:pStyle w:val="51"/>
        <w:shd w:val="clear" w:color="auto" w:fill="auto"/>
        <w:spacing w:line="240" w:lineRule="auto"/>
        <w:ind w:right="80"/>
        <w:jc w:val="center"/>
        <w:rPr>
          <w:rStyle w:val="50"/>
          <w:b/>
        </w:rPr>
      </w:pPr>
      <w:r w:rsidRPr="002B0509">
        <w:rPr>
          <w:rStyle w:val="50"/>
          <w:b/>
        </w:rPr>
        <w:t>впровадження Української Хартії вільної людини в навчальних закладах Чортківського району на 2018-2020 роки</w:t>
      </w:r>
    </w:p>
    <w:p w:rsidR="002B0509" w:rsidRPr="002B0509" w:rsidRDefault="002B0509" w:rsidP="002B0509">
      <w:pPr>
        <w:pStyle w:val="51"/>
        <w:shd w:val="clear" w:color="auto" w:fill="auto"/>
        <w:spacing w:line="240" w:lineRule="auto"/>
        <w:ind w:right="80"/>
        <w:jc w:val="center"/>
        <w:rPr>
          <w:lang w:val="uk-UA"/>
        </w:rPr>
      </w:pPr>
    </w:p>
    <w:p w:rsidR="002B0509" w:rsidRPr="002B0509" w:rsidRDefault="002B0509" w:rsidP="002B0509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4167"/>
        </w:tabs>
        <w:spacing w:before="0" w:line="240" w:lineRule="auto"/>
        <w:ind w:left="3780" w:firstLine="0"/>
        <w:jc w:val="both"/>
        <w:rPr>
          <w:rStyle w:val="23"/>
          <w:b/>
          <w:bCs/>
          <w:shd w:val="clear" w:color="auto" w:fill="auto"/>
        </w:rPr>
      </w:pPr>
      <w:bookmarkStart w:id="1" w:name="bookmark4"/>
      <w:r w:rsidRPr="002B0509">
        <w:rPr>
          <w:rStyle w:val="23"/>
          <w:b/>
        </w:rPr>
        <w:t>Паспорт програми</w:t>
      </w:r>
      <w:bookmarkEnd w:id="1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4167"/>
        </w:tabs>
        <w:spacing w:before="0" w:line="240" w:lineRule="auto"/>
        <w:ind w:left="3780" w:firstLine="0"/>
        <w:jc w:val="both"/>
        <w:rPr>
          <w:b w:val="0"/>
          <w:lang w:val="uk-UA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3810"/>
        <w:gridCol w:w="5505"/>
      </w:tblGrid>
      <w:tr w:rsidR="002B0509" w:rsidRPr="00556CA4" w:rsidTr="008A7FE4">
        <w:trPr>
          <w:trHeight w:hRule="exact" w:val="6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 а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дміністрації</w:t>
            </w:r>
          </w:p>
        </w:tc>
      </w:tr>
      <w:tr w:rsidR="002B0509" w:rsidRPr="00556CA4" w:rsidTr="006D39AC">
        <w:trPr>
          <w:trHeight w:hRule="exact" w:val="25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6D39AC" w:rsidP="006D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Exact3"/>
                <w:sz w:val="28"/>
                <w:szCs w:val="28"/>
                <w:lang w:val="uk-UA"/>
              </w:rPr>
              <w:t>Р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озпорядження голови </w:t>
            </w:r>
            <w:r w:rsidRPr="00680E8D">
              <w:rPr>
                <w:rStyle w:val="2Exact3"/>
                <w:sz w:val="28"/>
                <w:szCs w:val="28"/>
                <w:lang w:val="uk-UA"/>
              </w:rPr>
              <w:t xml:space="preserve">районної 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державної адміністрації від </w:t>
            </w:r>
            <w:r w:rsidRPr="00680E8D">
              <w:rPr>
                <w:rStyle w:val="2Exact3"/>
                <w:sz w:val="28"/>
                <w:szCs w:val="28"/>
                <w:lang w:val="uk-UA"/>
              </w:rPr>
              <w:t>02 лютого 2018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 року №</w:t>
            </w:r>
            <w:r w:rsidRPr="00680E8D">
              <w:rPr>
                <w:rStyle w:val="2Exact3"/>
                <w:sz w:val="28"/>
                <w:szCs w:val="28"/>
                <w:lang w:val="uk-UA"/>
              </w:rPr>
              <w:t>22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-од «Про проект </w:t>
            </w:r>
            <w:r w:rsidRPr="00680E8D">
              <w:rPr>
                <w:rStyle w:val="2Exact3"/>
                <w:sz w:val="28"/>
                <w:szCs w:val="28"/>
                <w:lang w:val="uk-UA"/>
              </w:rPr>
              <w:t>районної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 програми впровадження Української Хартії вільної людини в навчальних закладах </w:t>
            </w:r>
            <w:r w:rsidRPr="00680E8D">
              <w:rPr>
                <w:rStyle w:val="2Exact3"/>
                <w:sz w:val="28"/>
                <w:szCs w:val="28"/>
                <w:lang w:val="uk-UA"/>
              </w:rPr>
              <w:t>Чортківського району на 2018</w:t>
            </w:r>
            <w:r w:rsidR="002B0509" w:rsidRPr="00680E8D">
              <w:rPr>
                <w:rStyle w:val="2Exact3"/>
                <w:sz w:val="28"/>
                <w:szCs w:val="28"/>
                <w:lang w:val="uk-UA"/>
              </w:rPr>
              <w:t xml:space="preserve">-2020 роки» </w:t>
            </w:r>
          </w:p>
        </w:tc>
      </w:tr>
      <w:tr w:rsidR="002B0509" w:rsidRPr="00556CA4" w:rsidTr="008A7FE4">
        <w:trPr>
          <w:trHeight w:hRule="exact" w:val="6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Розробник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  <w:tr w:rsidR="002B0509" w:rsidRPr="00556CA4" w:rsidTr="008A7FE4">
        <w:trPr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  <w:tr w:rsidR="002B0509" w:rsidRPr="00556CA4" w:rsidTr="008A7FE4">
        <w:trPr>
          <w:trHeight w:hRule="exact" w:val="1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Учасники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6D39AC"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авної </w:t>
            </w: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адміністрації, Чортківська районна рада, загальноосвітні навчальні заклади району, громадські організації</w:t>
            </w:r>
          </w:p>
        </w:tc>
      </w:tr>
      <w:tr w:rsidR="002B0509" w:rsidRPr="00680E8D" w:rsidTr="008A7FE4">
        <w:trPr>
          <w:trHeight w:hRule="exact"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2018-2020 роки</w:t>
            </w:r>
          </w:p>
        </w:tc>
      </w:tr>
      <w:tr w:rsidR="002B0509" w:rsidRPr="00680E8D" w:rsidTr="008A7FE4">
        <w:trPr>
          <w:trHeight w:hRule="exact" w:val="10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Style w:val="27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2B0509" w:rsidRPr="00680E8D" w:rsidTr="006D39AC">
        <w:trPr>
          <w:trHeight w:hRule="exact" w:val="15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27 000</w:t>
            </w:r>
          </w:p>
        </w:tc>
      </w:tr>
      <w:tr w:rsidR="002B0509" w:rsidRPr="00680E8D" w:rsidTr="008A7FE4">
        <w:trPr>
          <w:trHeight w:hRule="exact" w:val="6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>1)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 xml:space="preserve">коштів районних бюджетів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27 000</w:t>
            </w:r>
          </w:p>
        </w:tc>
      </w:tr>
      <w:tr w:rsidR="002B0509" w:rsidRPr="00680E8D" w:rsidTr="008A7FE4">
        <w:trPr>
          <w:trHeight w:hRule="exact" w:val="4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>2)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Style w:val="27"/>
                <w:sz w:val="28"/>
                <w:szCs w:val="28"/>
              </w:rPr>
            </w:pPr>
            <w:r w:rsidRPr="00680E8D">
              <w:rPr>
                <w:rStyle w:val="27"/>
                <w:sz w:val="28"/>
                <w:szCs w:val="28"/>
              </w:rPr>
              <w:t>коштів інших джерел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B0509" w:rsidRPr="002B0509" w:rsidRDefault="002B0509" w:rsidP="002B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0509" w:rsidRPr="002B0509" w:rsidRDefault="002B0509" w:rsidP="002B0509">
      <w:pPr>
        <w:pStyle w:val="210"/>
        <w:keepNext/>
        <w:keepLines/>
        <w:shd w:val="clear" w:color="auto" w:fill="auto"/>
        <w:spacing w:before="0" w:line="240" w:lineRule="auto"/>
        <w:ind w:firstLine="0"/>
        <w:rPr>
          <w:rStyle w:val="23"/>
          <w:b/>
          <w:bCs/>
        </w:rPr>
      </w:pPr>
      <w:bookmarkStart w:id="2" w:name="bookmark5"/>
    </w:p>
    <w:p w:rsidR="002B0509" w:rsidRPr="002B0509" w:rsidRDefault="002B0509" w:rsidP="002B0509">
      <w:pPr>
        <w:pStyle w:val="210"/>
        <w:keepNext/>
        <w:keepLines/>
        <w:shd w:val="clear" w:color="auto" w:fill="auto"/>
        <w:spacing w:before="0" w:line="240" w:lineRule="auto"/>
        <w:ind w:firstLine="0"/>
        <w:rPr>
          <w:rStyle w:val="23"/>
          <w:b/>
        </w:rPr>
      </w:pPr>
      <w:r w:rsidRPr="002B0509">
        <w:rPr>
          <w:rStyle w:val="23"/>
          <w:b/>
        </w:rPr>
        <w:t>2. Визначення проблеми, на розв’язання якої спрямована програма</w:t>
      </w:r>
      <w:bookmarkEnd w:id="2"/>
    </w:p>
    <w:p w:rsidR="002B0509" w:rsidRPr="002B0509" w:rsidRDefault="002B0509" w:rsidP="002B0509">
      <w:pPr>
        <w:pStyle w:val="210"/>
        <w:keepNext/>
        <w:keepLines/>
        <w:shd w:val="clear" w:color="auto" w:fill="auto"/>
        <w:spacing w:before="0" w:line="240" w:lineRule="auto"/>
        <w:ind w:firstLine="0"/>
        <w:rPr>
          <w:b w:val="0"/>
          <w:lang w:val="uk-UA"/>
        </w:rPr>
      </w:pP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Виклики сучасного суспільства ставлять перед системою освіти завдання виховати громадянина-патріота нової формації - ініціативну особистість </w:t>
      </w:r>
      <w:proofErr w:type="spellStart"/>
      <w:r w:rsidRPr="002B0509">
        <w:rPr>
          <w:rStyle w:val="20"/>
          <w:sz w:val="28"/>
          <w:szCs w:val="28"/>
        </w:rPr>
        <w:t>продуктивно-діяльнісного</w:t>
      </w:r>
      <w:proofErr w:type="spellEnd"/>
      <w:r w:rsidRPr="002B0509">
        <w:rPr>
          <w:rStyle w:val="20"/>
          <w:sz w:val="28"/>
          <w:szCs w:val="28"/>
        </w:rPr>
        <w:t xml:space="preserve"> типу, яка бачить перспективи своєї держави, готова відстоювати її інтереси.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Завдання сучасної системи виховання, які випливають із суспільних потреб сьогодення полягають у переорієнтації учнівської та студентської молоді, педагогічних колективів на гуманізацію виховання, створення умов для цілеспрямованого систематичного розвитку людини як суб'єкта діяльності, особистості, індивідуальності.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Серед сучасних гуманістичних тенденцій функціонування системи освіти можна виділити головну - орієнтацію на духовний розвиток особистості людини, ствердження первинності духовних і моральних цінностей.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Ініціативна група “Першого грудня” - об’єднання моральних і духовних авторитетів нації 8 грудня 2012 року представила Українську Хартію вільної людини - систему цінностей, які пропонуються авторами для ідентифікації сучасного українця в сучасному світі.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Автори Хартії пропонують 10 орієнтирів (цінностей) - напрямів праці та три принципи, за якими слід працювати кожному українцеві, щоб жити як “вільна людина у вільній країні”.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Основні тези Хартії: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окреслено 10 духовних і моральних цінностей, які на думку авторів, є визначальними для українського громадянина в сучасних умовах розвитку; названо три фундаментальні принципи (засади) застосування морально-етичних цінностей у власному житті.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680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Алгоритм системного застосування Хартії спирається на проведення 10 виховних заходів у розрізі кожної з цінностей щороку протягом 10 років навчання в школі.</w:t>
      </w: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ab/>
        <w:t>Назріла потреба розширити масштаби вивчення та застосування Української Хартії вільної людини для розробки методології викладання світоглядної системи цінностей майбутнього українця і мережі фахівців, які її будуть застосовувати на практиці. Ця система значно підсилить ефективність впровадження Концепції Нової української школи, де пріоритетним напрямком є формування ціннісних ставлень і суджень, які служать базою для щасливого особистого життя та успішної взаємодії з суспільством.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Для реалізації заходів, передбачених програмою, необхідні кошти районного бюджету, а також інших джерел, що не суперечать чинному законодавству. Прийняття програми та залучення на її виконання коштів з районного бюджету сприятиме вирішенню зазначених вище проблем.</w:t>
      </w:r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3445"/>
        </w:tabs>
        <w:spacing w:before="0" w:line="240" w:lineRule="auto"/>
        <w:ind w:firstLine="0"/>
        <w:rPr>
          <w:rStyle w:val="23"/>
          <w:b/>
          <w:bCs/>
        </w:rPr>
      </w:pPr>
      <w:bookmarkStart w:id="3" w:name="bookmark6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3445"/>
        </w:tabs>
        <w:spacing w:before="0" w:line="240" w:lineRule="auto"/>
        <w:ind w:firstLine="0"/>
        <w:rPr>
          <w:rStyle w:val="23"/>
          <w:b/>
        </w:rPr>
      </w:pPr>
      <w:r w:rsidRPr="002B0509">
        <w:rPr>
          <w:rStyle w:val="23"/>
          <w:b/>
        </w:rPr>
        <w:t>3. Визначення мети програми</w:t>
      </w:r>
      <w:bookmarkEnd w:id="3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3445"/>
        </w:tabs>
        <w:spacing w:before="0" w:line="240" w:lineRule="auto"/>
        <w:ind w:firstLine="0"/>
        <w:rPr>
          <w:b w:val="0"/>
          <w:lang w:val="uk-UA"/>
        </w:rPr>
      </w:pP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Метою програми є застосування в навчальних закладах Чортківського району системи духовних та моральних цінностей, закладених в Українській Хартії вільної людини, для формування майбутньої особистості (далі - система цінностей Української Хартії) та об’єднання в мережу фахівців, які будуть впроваджувати цю систему цінностей.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Мета програми відповідає пріоритетам розвитку району та Стратегії розвитку Тернопільської області на період до 2020 року.</w:t>
      </w:r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1625"/>
        </w:tabs>
        <w:spacing w:before="0" w:line="240" w:lineRule="auto"/>
        <w:ind w:firstLine="0"/>
        <w:rPr>
          <w:rStyle w:val="23"/>
          <w:b/>
          <w:bCs/>
        </w:rPr>
      </w:pPr>
      <w:bookmarkStart w:id="4" w:name="bookmark7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1625"/>
        </w:tabs>
        <w:spacing w:before="0" w:line="240" w:lineRule="auto"/>
        <w:ind w:firstLine="0"/>
        <w:rPr>
          <w:rStyle w:val="23"/>
          <w:b/>
        </w:rPr>
      </w:pPr>
      <w:r w:rsidRPr="002B0509">
        <w:rPr>
          <w:rStyle w:val="23"/>
          <w:b/>
        </w:rPr>
        <w:t>4. Обґрунтування шляхів і засобів розв’язання проблеми, строки та етапи виконання програми</w:t>
      </w:r>
      <w:bookmarkEnd w:id="4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1065"/>
          <w:tab w:val="left" w:pos="1625"/>
        </w:tabs>
        <w:spacing w:before="0" w:line="240" w:lineRule="auto"/>
        <w:ind w:firstLine="0"/>
        <w:rPr>
          <w:b w:val="0"/>
          <w:lang w:val="uk-UA"/>
        </w:rPr>
      </w:pP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Розв’язання проблеми можливе шляхом реалізації районної програми впровадження Української Хартії вільної людини як системи духовних та моральних цінностей в навчальних закладах Чортківського району на 2018-2020 роки.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Фінансове забезпечення програми передбачено здійснювати шляхом затвердження відповідних бюджетних призначень у межах наявного фінансового ресурсу районного бюджету на відповідний бюджетний період.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Орієнтовний обсяг фінансування програми визначається щороку з урахуванням конкретних завдань та наявності коштів.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Відповідно до Стратегії національно-патріотичного виховання дітей та молоді на 2016-2020 роки, затвердженої Указом Президента України від 13 жовтня 2015 року № 380/2015, Концепції національно-патріотичного виховання дітей та молоді, затвердженої наказом Міністерства освіти і науки України від 16 червня 2015 року № 641, Концепції реалізації державної політики у сфері реформування загальної середньої освіти “Нова українська школа” на період до 2029 року, затвердженої розпорядженням Кабінету Міністрів України від 14 грудня 2016 р. № 988-р, запропонована програма та розв’язання її проблем будуть впроваджені шляхом реалізації комплексу заходів відповідно до ресурсного забезпечення, підсилення духовно-моральної і громадянсько-патріотичної складових виховання дітей та молоді району при залученні педагогічних працівників, батьків.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ind w:firstLine="78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Зазначена програма реалізовуватиметься протягом 2018-2020 років.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65"/>
        </w:tabs>
        <w:spacing w:after="0" w:line="240" w:lineRule="auto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Програма не поділяється на етапи, оскільки заходи програми взаємодоповнюючі і не мають складної функціональної залежності один від одного.</w:t>
      </w: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ind w:firstLine="780"/>
        <w:jc w:val="left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Видатки, пов’язані з реалізацією завдань, потребують уваги та підтримки за рахунок коштів районного бюджету.</w:t>
      </w: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ind w:firstLine="780"/>
        <w:jc w:val="left"/>
        <w:rPr>
          <w:rStyle w:val="20"/>
          <w:sz w:val="28"/>
          <w:szCs w:val="28"/>
        </w:rPr>
      </w:pP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ind w:firstLine="780"/>
        <w:jc w:val="left"/>
        <w:rPr>
          <w:rStyle w:val="20"/>
          <w:sz w:val="28"/>
          <w:szCs w:val="28"/>
        </w:rPr>
      </w:pPr>
    </w:p>
    <w:p w:rsidR="006D39AC" w:rsidRDefault="006D39AC">
      <w:pPr>
        <w:rPr>
          <w:rStyle w:val="a8"/>
          <w:bCs w:val="0"/>
        </w:rPr>
      </w:pPr>
      <w:r>
        <w:rPr>
          <w:rStyle w:val="a8"/>
          <w:b w:val="0"/>
        </w:rPr>
        <w:br w:type="page"/>
      </w:r>
    </w:p>
    <w:p w:rsidR="002B0509" w:rsidRPr="002B0509" w:rsidRDefault="002B0509" w:rsidP="002B0509">
      <w:pPr>
        <w:pStyle w:val="1"/>
        <w:shd w:val="clear" w:color="auto" w:fill="auto"/>
        <w:spacing w:after="0" w:line="240" w:lineRule="auto"/>
        <w:jc w:val="center"/>
        <w:rPr>
          <w:bCs w:val="0"/>
          <w:color w:val="000000"/>
          <w:shd w:val="clear" w:color="auto" w:fill="FFFFFF"/>
          <w:lang w:val="uk-UA" w:eastAsia="uk-UA"/>
        </w:rPr>
      </w:pPr>
      <w:r w:rsidRPr="002B0509">
        <w:rPr>
          <w:rStyle w:val="a8"/>
          <w:b/>
        </w:rPr>
        <w:lastRenderedPageBreak/>
        <w:t>Ресурсне забезпечення програми</w:t>
      </w:r>
    </w:p>
    <w:p w:rsidR="002B0509" w:rsidRPr="002B0509" w:rsidRDefault="002B0509" w:rsidP="002B0509">
      <w:pPr>
        <w:pStyle w:val="211"/>
        <w:shd w:val="clear" w:color="auto" w:fill="auto"/>
        <w:tabs>
          <w:tab w:val="left" w:leader="underscore" w:pos="5424"/>
        </w:tabs>
        <w:spacing w:before="0" w:line="240" w:lineRule="auto"/>
        <w:jc w:val="right"/>
        <w:rPr>
          <w:sz w:val="28"/>
          <w:szCs w:val="28"/>
          <w:lang w:val="uk-UA"/>
        </w:rPr>
      </w:pPr>
      <w:r w:rsidRPr="002B0509">
        <w:rPr>
          <w:rStyle w:val="220"/>
        </w:rPr>
        <w:t>гривень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10"/>
        <w:gridCol w:w="1618"/>
        <w:gridCol w:w="1559"/>
        <w:gridCol w:w="1738"/>
        <w:gridCol w:w="1459"/>
      </w:tblGrid>
      <w:tr w:rsidR="002B0509" w:rsidRPr="002B0509" w:rsidTr="008A7FE4">
        <w:trPr>
          <w:trHeight w:hRule="exact" w:val="66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Обсяг коштів, які пропонується залучити на виконання програми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Усього витрат на виконання програми</w:t>
            </w:r>
          </w:p>
        </w:tc>
      </w:tr>
      <w:tr w:rsidR="002B0509" w:rsidRPr="002B0509" w:rsidTr="008A7FE4">
        <w:trPr>
          <w:trHeight w:hRule="exact" w:val="653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34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2018</w:t>
            </w:r>
          </w:p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2019</w:t>
            </w:r>
          </w:p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рік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34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2020</w:t>
            </w:r>
          </w:p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рік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Разом</w:t>
            </w:r>
          </w:p>
        </w:tc>
      </w:tr>
      <w:tr w:rsidR="002B0509" w:rsidRPr="002B0509" w:rsidTr="008A7FE4">
        <w:trPr>
          <w:trHeight w:hRule="exact" w:val="9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Обсяг ресурсів, усього, у тому числі: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 xml:space="preserve">   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22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20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27 000</w:t>
            </w:r>
          </w:p>
        </w:tc>
      </w:tr>
      <w:tr w:rsidR="002B0509" w:rsidRPr="002B0509" w:rsidTr="008A7FE4">
        <w:trPr>
          <w:trHeight w:hRule="exact" w:val="64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районний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 xml:space="preserve">   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22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200"/>
              <w:jc w:val="left"/>
              <w:rPr>
                <w:sz w:val="28"/>
                <w:szCs w:val="28"/>
                <w:lang w:val="uk-UA"/>
              </w:rPr>
            </w:pPr>
            <w:r w:rsidRPr="002B0509">
              <w:rPr>
                <w:sz w:val="28"/>
                <w:szCs w:val="28"/>
                <w:lang w:val="uk-UA"/>
              </w:rPr>
              <w:t>27 000</w:t>
            </w:r>
          </w:p>
        </w:tc>
      </w:tr>
      <w:tr w:rsidR="002B0509" w:rsidRPr="002B0509" w:rsidTr="008A7FE4">
        <w:trPr>
          <w:trHeight w:hRule="exact" w:val="66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кошти інших джерел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4pt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ind w:left="600"/>
              <w:rPr>
                <w:sz w:val="28"/>
                <w:szCs w:val="28"/>
                <w:lang w:val="uk-UA"/>
              </w:rPr>
            </w:pPr>
            <w:r w:rsidRPr="002B0509">
              <w:rPr>
                <w:rStyle w:val="24pt"/>
              </w:rPr>
              <w:t xml:space="preserve">----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4pt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0509">
              <w:rPr>
                <w:rStyle w:val="27"/>
              </w:rPr>
              <w:t>----</w:t>
            </w:r>
          </w:p>
        </w:tc>
      </w:tr>
    </w:tbl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2292"/>
        </w:tabs>
        <w:spacing w:before="0" w:line="240" w:lineRule="auto"/>
        <w:ind w:firstLine="0"/>
        <w:rPr>
          <w:rStyle w:val="23"/>
          <w:b/>
          <w:bCs/>
        </w:rPr>
      </w:pPr>
      <w:bookmarkStart w:id="5" w:name="bookmark8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2292"/>
        </w:tabs>
        <w:spacing w:before="0" w:line="240" w:lineRule="auto"/>
        <w:ind w:firstLine="0"/>
        <w:rPr>
          <w:rStyle w:val="23"/>
          <w:b/>
        </w:rPr>
      </w:pPr>
      <w:r w:rsidRPr="002B0509">
        <w:rPr>
          <w:rStyle w:val="23"/>
          <w:b/>
        </w:rPr>
        <w:t>5. Перелік завдань та результативні показники</w:t>
      </w:r>
      <w:bookmarkEnd w:id="5"/>
    </w:p>
    <w:p w:rsidR="002B0509" w:rsidRPr="002B0509" w:rsidRDefault="002B0509" w:rsidP="002B0509">
      <w:pPr>
        <w:pStyle w:val="210"/>
        <w:keepNext/>
        <w:keepLines/>
        <w:shd w:val="clear" w:color="auto" w:fill="auto"/>
        <w:tabs>
          <w:tab w:val="left" w:pos="2292"/>
        </w:tabs>
        <w:spacing w:before="0" w:line="240" w:lineRule="auto"/>
        <w:ind w:firstLine="0"/>
        <w:rPr>
          <w:b w:val="0"/>
          <w:lang w:val="uk-UA"/>
        </w:rPr>
      </w:pP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ind w:firstLine="780"/>
        <w:jc w:val="left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Основними завданнями програми є:</w:t>
      </w:r>
    </w:p>
    <w:p w:rsidR="002B0509" w:rsidRPr="002B0509" w:rsidRDefault="002B0509" w:rsidP="002B0509">
      <w:pPr>
        <w:pStyle w:val="21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firstLine="54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проведення просвітницьких заходів популяризації Української Хартії вільної людини в громадах краю (засідань круглих столів, диспутів, тренінгів тощо) та через засоби масової інформації;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        2) популяризація системи цінностей Української Хартії у навчальних закладах Чортківського району: відеозаписи, конспекти навчально-виховних заходів;</w:t>
      </w:r>
    </w:p>
    <w:p w:rsidR="002B0509" w:rsidRPr="002B0509" w:rsidRDefault="002B0509" w:rsidP="002B0509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популяризація у соціальних мережах  навчально-виховних заходів;</w:t>
      </w:r>
    </w:p>
    <w:p w:rsidR="002B0509" w:rsidRPr="002B0509" w:rsidRDefault="002B0509" w:rsidP="002B0509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left="0" w:firstLine="36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створення інноваційно-методичного </w:t>
      </w:r>
      <w:proofErr w:type="spellStart"/>
      <w:r w:rsidRPr="002B0509">
        <w:rPr>
          <w:rStyle w:val="20"/>
          <w:sz w:val="28"/>
          <w:szCs w:val="28"/>
        </w:rPr>
        <w:t>медіазабезпечення</w:t>
      </w:r>
      <w:proofErr w:type="spellEnd"/>
      <w:r w:rsidRPr="002B0509">
        <w:rPr>
          <w:rStyle w:val="20"/>
          <w:sz w:val="28"/>
          <w:szCs w:val="28"/>
        </w:rPr>
        <w:t xml:space="preserve"> реалізації програми: підготовка і замовлення  медіа-матеріалів;</w:t>
      </w:r>
    </w:p>
    <w:p w:rsidR="002B0509" w:rsidRPr="002B0509" w:rsidRDefault="002B0509" w:rsidP="002B0509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left="0" w:firstLine="36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забезпечення супроводу системи комунікацій громадян, зорієнтованих на Хартію як основу власних цінностей;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090"/>
        </w:tabs>
        <w:spacing w:after="0" w:line="240" w:lineRule="auto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       8) проведення інтелектуальних випробувань щодо розкриття духовних і моральних цінностей у розвитку особистості на прикладах видатних українців чи знакових явищ у нашій історії;</w:t>
      </w:r>
    </w:p>
    <w:p w:rsidR="002B0509" w:rsidRPr="002B0509" w:rsidRDefault="002B0509" w:rsidP="002B0509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left="142" w:firstLine="578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проведення щорічного конкурсу на кращий навчальний захід, застосовуючи Українську Хартію вільної людини;</w:t>
      </w:r>
    </w:p>
    <w:p w:rsidR="002B0509" w:rsidRPr="002B0509" w:rsidRDefault="002B0509" w:rsidP="002B0509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2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проведення щорічної олімпіади “Особистість: духовні та моральні цінності” в обраних навчальних закладах: організація заходів із врученням премій-нагород переможцям;</w:t>
      </w:r>
    </w:p>
    <w:p w:rsidR="002B0509" w:rsidRPr="002B0509" w:rsidRDefault="002B0509" w:rsidP="002B0509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142" w:firstLine="578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 підтримка діяльності учнівських  волонтерських груп реалізації цінностей Хартії: проведення  волонтерських заходів;</w:t>
      </w:r>
    </w:p>
    <w:p w:rsidR="002B0509" w:rsidRPr="002B0509" w:rsidRDefault="002B0509" w:rsidP="002B0509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можливе створення місцевих осередків вчителів , які застосовують систему формування духовних та моральних цінностей, закладених в Українській Хартії на </w:t>
      </w:r>
      <w:proofErr w:type="spellStart"/>
      <w:r w:rsidRPr="002B0509">
        <w:rPr>
          <w:rStyle w:val="20"/>
          <w:sz w:val="28"/>
          <w:szCs w:val="28"/>
        </w:rPr>
        <w:t>Чортківщині</w:t>
      </w:r>
      <w:proofErr w:type="spellEnd"/>
      <w:r w:rsidRPr="002B0509">
        <w:rPr>
          <w:rStyle w:val="20"/>
          <w:sz w:val="28"/>
          <w:szCs w:val="28"/>
        </w:rPr>
        <w:t>: формування осередків викладання Хартії у загальноосвітніх навчальних закладах;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1210"/>
        </w:tabs>
        <w:spacing w:after="0" w:line="240" w:lineRule="auto"/>
        <w:ind w:left="-142" w:firstLine="862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 xml:space="preserve">13)проведення моніторингу з метою оцінювання ефективності впровадження заходів програми за 2018-2020 роки та коригування </w:t>
      </w:r>
      <w:r w:rsidRPr="002B0509">
        <w:rPr>
          <w:rStyle w:val="20"/>
          <w:sz w:val="28"/>
          <w:szCs w:val="28"/>
        </w:rPr>
        <w:lastRenderedPageBreak/>
        <w:t>застосованих методик: створення алгоритму моніторингу та показників оцінки ефективності організації та проведення навчально-виховних заходів.</w:t>
      </w:r>
    </w:p>
    <w:p w:rsidR="002B0509" w:rsidRPr="002B0509" w:rsidRDefault="002B0509" w:rsidP="002B0509">
      <w:pPr>
        <w:pStyle w:val="21"/>
        <w:shd w:val="clear" w:color="auto" w:fill="auto"/>
        <w:spacing w:after="0" w:line="240" w:lineRule="auto"/>
        <w:ind w:left="200" w:firstLine="54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Виконання програми дасть змогу: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1103"/>
        </w:tabs>
        <w:spacing w:after="0" w:line="240" w:lineRule="auto"/>
        <w:ind w:firstLine="74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усвідомити учнями через призму Української Хартії вільної людини первинність моралі та людської гідності при користуванні сучасними знаннями і законами;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40" w:lineRule="auto"/>
        <w:ind w:firstLine="74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створити методологію системного формування духовно-моральних знань для реалізації молодої людини як успішної особистості в сучасному світі, спираючись на Українську Хартію вільної людини;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40" w:lineRule="auto"/>
        <w:ind w:firstLine="74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сформувати групу педагогічних працівників, які у професійній діяльності застосовуватимуть систему формування духовних та моральних цінностей Української Хартії вільної людини;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40" w:lineRule="auto"/>
        <w:ind w:firstLine="60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розвивати такі риси характеру як оптимізм, енергійність, соціальний інтелект, вдячність, витримка, самоконтроль і допитливість тощо - на основі духовних цінностей, сучасне розуміння яких закладено в Хартії;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240" w:lineRule="auto"/>
        <w:ind w:firstLine="600"/>
        <w:rPr>
          <w:sz w:val="28"/>
          <w:szCs w:val="28"/>
          <w:lang w:val="uk-UA"/>
        </w:rPr>
      </w:pPr>
      <w:r w:rsidRPr="002B0509">
        <w:rPr>
          <w:rStyle w:val="20"/>
          <w:sz w:val="28"/>
          <w:szCs w:val="28"/>
        </w:rPr>
        <w:t>змінити пріоритетність в частини майбутніх громадян, а саме: утвердження переваги духовності, гідності, поваги до співгромадян та власної відповідальності за спільні дії на противагу споживацькому ставленню до оточуючого світу;</w:t>
      </w:r>
    </w:p>
    <w:p w:rsidR="002B0509" w:rsidRPr="002B0509" w:rsidRDefault="002B0509" w:rsidP="002B0509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600"/>
        <w:rPr>
          <w:rStyle w:val="20"/>
          <w:sz w:val="28"/>
          <w:szCs w:val="28"/>
        </w:rPr>
      </w:pPr>
      <w:r w:rsidRPr="002B0509">
        <w:rPr>
          <w:rStyle w:val="20"/>
          <w:sz w:val="28"/>
          <w:szCs w:val="28"/>
        </w:rPr>
        <w:t>відновити у громадян району через освітні заклади правову та духовну культуру відповідальної особистості.</w:t>
      </w:r>
    </w:p>
    <w:p w:rsidR="002B0509" w:rsidRPr="002B0509" w:rsidRDefault="002B0509" w:rsidP="002B0509">
      <w:pPr>
        <w:pStyle w:val="21"/>
        <w:shd w:val="clear" w:color="auto" w:fill="auto"/>
        <w:tabs>
          <w:tab w:val="left" w:pos="918"/>
        </w:tabs>
        <w:spacing w:after="0" w:line="331" w:lineRule="exact"/>
        <w:rPr>
          <w:rStyle w:val="20"/>
        </w:rPr>
      </w:pPr>
    </w:p>
    <w:p w:rsidR="00F9691B" w:rsidRPr="002B0509" w:rsidRDefault="00F9691B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  <w:sectPr w:rsidR="002B0509" w:rsidRPr="002B0509" w:rsidSect="003C3A83">
          <w:headerReference w:type="default" r:id="rId7"/>
          <w:pgSz w:w="11906" w:h="16838" w:code="9"/>
          <w:pgMar w:top="1134" w:right="851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2B0509" w:rsidRDefault="002B0509" w:rsidP="006D39AC">
      <w:pPr>
        <w:pStyle w:val="1"/>
        <w:shd w:val="clear" w:color="auto" w:fill="auto"/>
        <w:spacing w:after="0" w:line="280" w:lineRule="exact"/>
        <w:jc w:val="center"/>
        <w:rPr>
          <w:rStyle w:val="a8"/>
          <w:b/>
        </w:rPr>
      </w:pPr>
      <w:r w:rsidRPr="002B0509">
        <w:rPr>
          <w:rStyle w:val="a8"/>
          <w:b/>
        </w:rPr>
        <w:lastRenderedPageBreak/>
        <w:t>6. Напрями діяльності та заходи програми</w:t>
      </w:r>
    </w:p>
    <w:p w:rsidR="00680E8D" w:rsidRPr="002B0509" w:rsidRDefault="00680E8D" w:rsidP="006D39AC">
      <w:pPr>
        <w:pStyle w:val="1"/>
        <w:shd w:val="clear" w:color="auto" w:fill="auto"/>
        <w:spacing w:after="0" w:line="280" w:lineRule="exact"/>
        <w:jc w:val="center"/>
        <w:rPr>
          <w:b w:val="0"/>
          <w:lang w:val="uk-UA"/>
        </w:rPr>
      </w:pPr>
    </w:p>
    <w:tbl>
      <w:tblPr>
        <w:tblOverlap w:val="never"/>
        <w:tblW w:w="15937" w:type="dxa"/>
        <w:tblInd w:w="-12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7"/>
        <w:gridCol w:w="2004"/>
        <w:gridCol w:w="3060"/>
        <w:gridCol w:w="837"/>
        <w:gridCol w:w="2552"/>
        <w:gridCol w:w="1436"/>
        <w:gridCol w:w="1115"/>
        <w:gridCol w:w="993"/>
        <w:gridCol w:w="850"/>
        <w:gridCol w:w="2773"/>
      </w:tblGrid>
      <w:tr w:rsidR="002B0509" w:rsidRPr="00680E8D" w:rsidTr="00906B25">
        <w:trPr>
          <w:trHeight w:hRule="exact" w:val="1248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bookmarkStart w:id="6" w:name="_GoBack"/>
            <w:bookmarkEnd w:id="6"/>
            <w:r w:rsidRPr="00680E8D">
              <w:rPr>
                <w:rStyle w:val="27"/>
              </w:rPr>
              <w:t>№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з/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Назва напряму діяльності (пріоритетні завдання)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rPr>
                <w:lang w:val="uk-UA"/>
              </w:rPr>
            </w:pPr>
            <w:r w:rsidRPr="00680E8D">
              <w:rPr>
                <w:rStyle w:val="27"/>
              </w:rPr>
              <w:t>Перелік заходів Програми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Строк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вико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680E8D">
              <w:rPr>
                <w:rStyle w:val="27"/>
              </w:rPr>
              <w:t>нання</w:t>
            </w:r>
            <w:proofErr w:type="spellEnd"/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Виконавці та співвиконавці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Джерела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lang w:val="uk-UA"/>
              </w:rPr>
            </w:pPr>
            <w:proofErr w:type="spellStart"/>
            <w:r w:rsidRPr="00680E8D">
              <w:rPr>
                <w:rStyle w:val="27"/>
              </w:rPr>
              <w:t>фінансу</w:t>
            </w:r>
            <w:proofErr w:type="spellEnd"/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lang w:val="uk-UA"/>
              </w:rPr>
            </w:pPr>
            <w:proofErr w:type="spellStart"/>
            <w:r w:rsidRPr="00680E8D">
              <w:rPr>
                <w:rStyle w:val="27"/>
              </w:rPr>
              <w:t>вання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Орієнтовні обсяги фінансування (вартість), гривень, у тому числі: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Очікуваний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результат</w:t>
            </w:r>
          </w:p>
        </w:tc>
      </w:tr>
      <w:tr w:rsidR="002B0509" w:rsidRPr="00680E8D" w:rsidTr="00906B25">
        <w:trPr>
          <w:trHeight w:hRule="exact" w:val="892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ind w:left="80" w:right="2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ind w:left="93" w:right="15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ind w:left="116" w:right="13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rStyle w:val="27"/>
              </w:rPr>
            </w:pP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рік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lang w:val="uk-UA"/>
              </w:rPr>
            </w:pP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26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2019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26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рік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0509" w:rsidRPr="00680E8D" w:rsidTr="00906B25">
        <w:trPr>
          <w:trHeight w:hRule="exact" w:val="353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b/>
                <w:lang w:val="uk-UA"/>
              </w:rPr>
            </w:pPr>
            <w:r w:rsidRPr="00680E8D">
              <w:rPr>
                <w:rStyle w:val="2ArialNarrow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1</w:t>
            </w:r>
            <w:r w:rsidRPr="00680E8D">
              <w:rPr>
                <w:rStyle w:val="2FranklinGothicDemi"/>
                <w:rFonts w:ascii="Times New Roman" w:eastAsia="Arial Unicode MS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Науково-просвітницька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діяльність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реалізації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програми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1. Проведення науково-практичних конференцій про роль духовних і моральних цінностей у розвитку суспільства в контексті Хартії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Відділ освіти</w:t>
            </w:r>
            <w:r w:rsidR="006D39AC" w:rsidRPr="00680E8D">
              <w:rPr>
                <w:lang w:val="uk-UA"/>
              </w:rPr>
              <w:t xml:space="preserve"> райдержадміністрації</w:t>
            </w:r>
            <w:r w:rsidRPr="00680E8D">
              <w:rPr>
                <w:lang w:val="uk-UA"/>
              </w:rPr>
              <w:t>, Бучацька єпархія,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Чортківська районна рада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7"/>
              </w:rPr>
            </w:pPr>
            <w:r w:rsidRPr="00680E8D">
              <w:rPr>
                <w:rStyle w:val="27"/>
              </w:rPr>
              <w:t>районний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утвердження в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proofErr w:type="spellStart"/>
            <w:r w:rsidRPr="00680E8D">
              <w:rPr>
                <w:rStyle w:val="27"/>
              </w:rPr>
              <w:t>українця-</w:t>
            </w:r>
            <w:proofErr w:type="spellEnd"/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громадянина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духовних і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моральних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цінностей у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контексті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основних засад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Української Хартії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 w:right="70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вільної людини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</w:tr>
      <w:tr w:rsidR="002B0509" w:rsidRPr="00680E8D" w:rsidTr="00906B25">
        <w:trPr>
          <w:trHeight w:hRule="exact" w:val="259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ind w:left="80" w:right="2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2.Проведення просвітницьких заходів у навчальних закладах з метою популяризації Української Хартії вільної людини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Відділ освіти райдержадміністрації</w:t>
            </w:r>
            <w:r w:rsidRPr="00680E8D">
              <w:rPr>
                <w:lang w:val="uk-UA"/>
              </w:rPr>
              <w:t>,</w:t>
            </w:r>
            <w:r w:rsidR="006D39AC" w:rsidRPr="00680E8D">
              <w:rPr>
                <w:lang w:val="uk-UA"/>
              </w:rPr>
              <w:t xml:space="preserve"> </w:t>
            </w:r>
            <w:r w:rsidRPr="00680E8D">
              <w:rPr>
                <w:rStyle w:val="25"/>
              </w:rPr>
              <w:t>районні громадські організації (за згодою)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районний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бюджет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 xml:space="preserve">Результативні показники: реалізація  просвітницьких заходів (круглих столів, диспутів, тренінгів тощо) </w:t>
            </w:r>
          </w:p>
        </w:tc>
      </w:tr>
      <w:tr w:rsidR="002B0509" w:rsidRPr="00680E8D" w:rsidTr="00906B25">
        <w:trPr>
          <w:trHeight w:hRule="exact" w:val="504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ind w:left="80" w:right="2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3.Проведення просвітницьких заходів у загальноосвітніх навчальних закладах району з метою популяризації Української Хартії вільної людини із залученням запрошених моральних авторитетів нації, письменників, громадських діячів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2018</w:t>
            </w:r>
            <w:r w:rsidRPr="00680E8D">
              <w:rPr>
                <w:rStyle w:val="240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 xml:space="preserve">Відділ освіти райдержадміністрації, </w:t>
            </w:r>
            <w:r w:rsidRPr="00680E8D">
              <w:rPr>
                <w:lang w:val="uk-UA"/>
              </w:rPr>
              <w:t>Чортківська районна рада,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районні громадські організації (за згодою)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rPr>
                <w:lang w:val="uk-UA"/>
              </w:rPr>
            </w:pPr>
            <w:r w:rsidRPr="00680E8D">
              <w:rPr>
                <w:rStyle w:val="240"/>
              </w:rPr>
              <w:t>коштів не потребує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 xml:space="preserve">утвердження в суспільстві духовних і моральних цінностей у контексті основних засад Української Хартії вільної людини як основи ідентичності. Результативні показники: реалізація просвітницьких заходів (круглих столів, диспутів, тренінгів, тощо) </w:t>
            </w:r>
          </w:p>
        </w:tc>
      </w:tr>
      <w:tr w:rsidR="002B0509" w:rsidRPr="00680E8D" w:rsidTr="00906B25">
        <w:trPr>
          <w:trHeight w:hRule="exact" w:val="41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proofErr w:type="spellStart"/>
            <w:r w:rsidRPr="00680E8D">
              <w:rPr>
                <w:rStyle w:val="240"/>
              </w:rPr>
              <w:t>Дидактично-</w:t>
            </w:r>
            <w:proofErr w:type="spellEnd"/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методичне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забезпечення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реалізації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>програми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2B050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93" w:right="153" w:firstLine="0"/>
              <w:jc w:val="left"/>
              <w:rPr>
                <w:rStyle w:val="240"/>
              </w:rPr>
            </w:pPr>
            <w:r w:rsidRPr="00680E8D">
              <w:rPr>
                <w:rStyle w:val="240"/>
              </w:rPr>
              <w:t xml:space="preserve">Проведення моніторингу оцінки ефективності навчально-виховних заходів з популяризації Української Хартії 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rStyle w:val="240"/>
              </w:rPr>
            </w:pPr>
            <w:r w:rsidRPr="00680E8D">
              <w:rPr>
                <w:rStyle w:val="240"/>
              </w:rPr>
              <w:t>вільної людини у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40"/>
              </w:rPr>
              <w:t xml:space="preserve">навчальних закладах району 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2018</w:t>
            </w:r>
            <w:r w:rsidRPr="00680E8D">
              <w:rPr>
                <w:rStyle w:val="240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40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6D39AC" w:rsidP="006D39AC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color w:val="000000"/>
                <w:shd w:val="clear" w:color="auto" w:fill="FFFFFF"/>
                <w:lang w:val="uk-UA" w:eastAsia="uk-UA"/>
              </w:rPr>
            </w:pPr>
            <w:r w:rsidRPr="00680E8D">
              <w:rPr>
                <w:rStyle w:val="240"/>
              </w:rPr>
              <w:t>В</w:t>
            </w:r>
            <w:r w:rsidR="002B0509" w:rsidRPr="00680E8D">
              <w:rPr>
                <w:rStyle w:val="240"/>
              </w:rPr>
              <w:t>ідділ освіти райдержадміністрації,</w:t>
            </w:r>
            <w:r w:rsidRPr="00680E8D">
              <w:rPr>
                <w:rStyle w:val="240"/>
              </w:rPr>
              <w:t xml:space="preserve"> </w:t>
            </w:r>
            <w:r w:rsidR="002B0509" w:rsidRPr="00680E8D">
              <w:rPr>
                <w:rStyle w:val="240"/>
              </w:rPr>
              <w:t>районні громадські організації</w:t>
            </w:r>
            <w:r w:rsidRPr="00680E8D">
              <w:rPr>
                <w:rStyle w:val="240"/>
              </w:rPr>
              <w:t xml:space="preserve"> </w:t>
            </w:r>
            <w:r w:rsidR="002B0509" w:rsidRPr="00680E8D">
              <w:rPr>
                <w:rStyle w:val="240"/>
              </w:rPr>
              <w:t>(за згодою)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rPr>
                <w:lang w:val="uk-UA"/>
              </w:rPr>
            </w:pPr>
            <w:r w:rsidRPr="00680E8D">
              <w:rPr>
                <w:rStyle w:val="240"/>
              </w:rPr>
              <w:t>коштів не потребує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rStyle w:val="240"/>
              </w:rPr>
            </w:pPr>
            <w:r w:rsidRPr="00680E8D">
              <w:rPr>
                <w:rStyle w:val="240"/>
              </w:rPr>
              <w:t>реалізація в навчальних закладах району системи цінностей Української Хартії вільної людини Результативні показники: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lang w:val="uk-UA"/>
              </w:rPr>
            </w:pPr>
            <w:r w:rsidRPr="00680E8D">
              <w:rPr>
                <w:lang w:val="uk-UA"/>
              </w:rPr>
              <w:t>Моніторинг оцінки ефективності навчально-виховних заходів.</w:t>
            </w:r>
          </w:p>
        </w:tc>
      </w:tr>
      <w:tr w:rsidR="002B0509" w:rsidRPr="00680E8D" w:rsidTr="00906B25">
        <w:trPr>
          <w:trHeight w:hRule="exact" w:val="441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40"/>
              </w:rPr>
            </w:pPr>
            <w:r w:rsidRPr="00680E8D">
              <w:rPr>
                <w:rStyle w:val="240"/>
              </w:rPr>
              <w:lastRenderedPageBreak/>
              <w:t>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rStyle w:val="240"/>
              </w:rPr>
            </w:pPr>
            <w:r w:rsidRPr="00680E8D">
              <w:rPr>
                <w:rStyle w:val="27"/>
              </w:rPr>
              <w:t xml:space="preserve">Популяризація цінностей Хартії через співпрацю та </w:t>
            </w:r>
            <w:proofErr w:type="spellStart"/>
            <w:r w:rsidRPr="00680E8D">
              <w:rPr>
                <w:rStyle w:val="27"/>
                <w:lang w:eastAsia="ru-RU"/>
              </w:rPr>
              <w:t>волонтерство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1.Популяризація цінностей Української Хартії вільної людини через роботу учнівського самоврядування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680E8D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</w:t>
            </w:r>
            <w:r w:rsidR="002B0509" w:rsidRPr="00680E8D">
              <w:rPr>
                <w:rStyle w:val="27"/>
              </w:rPr>
              <w:t xml:space="preserve">ідділ освіти райдержадміністрації, </w:t>
            </w:r>
            <w:r w:rsidR="006D39AC" w:rsidRPr="00680E8D">
              <w:rPr>
                <w:rStyle w:val="27"/>
              </w:rPr>
              <w:t xml:space="preserve">загальноосвітні </w:t>
            </w:r>
            <w:r w:rsidRPr="00680E8D">
              <w:rPr>
                <w:rStyle w:val="27"/>
              </w:rPr>
              <w:t>навчальні заклади</w:t>
            </w:r>
            <w:r w:rsidR="002B0509" w:rsidRPr="00680E8D">
              <w:rPr>
                <w:rStyle w:val="27"/>
              </w:rPr>
              <w:t>, районні громадські організації (за згодою)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коштів не потребує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rStyle w:val="27"/>
              </w:rPr>
            </w:pPr>
            <w:r w:rsidRPr="00680E8D">
              <w:rPr>
                <w:rStyle w:val="27"/>
              </w:rPr>
              <w:t>утвердження серед молоді як основи ідентичності духовних і моральних цінностей у контексті основних засад Української Хартії вільної людини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Результативні показники: проведення диспуту у  навчальному закладі району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</w:tr>
      <w:tr w:rsidR="002B0509" w:rsidRPr="00680E8D" w:rsidTr="00906B25">
        <w:trPr>
          <w:trHeight w:hRule="exact" w:val="430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4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rStyle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2. Популяризація цінностей Української Хартії вільної людини через громадську організацію Українська Молодь Христові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rPr>
                <w:lang w:val="uk-UA"/>
              </w:rPr>
            </w:pPr>
            <w:r w:rsidRPr="00680E8D">
              <w:rPr>
                <w:rStyle w:val="27"/>
              </w:rPr>
              <w:t>Районна громадська організація</w:t>
            </w:r>
            <w:r w:rsidR="00680E8D" w:rsidRPr="00680E8D">
              <w:rPr>
                <w:rStyle w:val="27"/>
              </w:rPr>
              <w:t xml:space="preserve"> </w:t>
            </w:r>
            <w:r w:rsidRPr="00680E8D">
              <w:rPr>
                <w:rStyle w:val="27"/>
              </w:rPr>
              <w:t>(за згодою)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rPr>
                <w:lang w:val="uk-UA"/>
              </w:rPr>
            </w:pPr>
            <w:r w:rsidRPr="00680E8D">
              <w:rPr>
                <w:rStyle w:val="27"/>
              </w:rPr>
              <w:t>коштів не потребує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утвердження серед молоді як основи ідентичності духовних і моральних цінностей у контексті основних засад Української Хартії вільної людини Результативні показники: проведення заходів разом з молодіжними громадськими організаціями</w:t>
            </w:r>
          </w:p>
        </w:tc>
      </w:tr>
      <w:tr w:rsidR="002B0509" w:rsidRPr="00680E8D" w:rsidTr="00906B25">
        <w:trPr>
          <w:trHeight w:hRule="exact" w:val="355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40"/>
              </w:rPr>
            </w:pPr>
            <w:r w:rsidRPr="00680E8D">
              <w:rPr>
                <w:rStyle w:val="240"/>
              </w:rPr>
              <w:lastRenderedPageBreak/>
              <w:t>4.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Практичне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впровадження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системи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цінностей Української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rStyle w:val="27"/>
              </w:rPr>
            </w:pPr>
            <w:r w:rsidRPr="00680E8D">
              <w:rPr>
                <w:rStyle w:val="27"/>
              </w:rPr>
              <w:t>Хартії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1.Проведення інтелектуальних випробувань щодо цінностей Української Хартії вільної людини для учнівської молоді та педагогічних працівників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 xml:space="preserve">Відділ освіти  райдержадміністрації, </w:t>
            </w:r>
            <w:r w:rsidRPr="00680E8D">
              <w:rPr>
                <w:lang w:val="uk-UA"/>
              </w:rPr>
              <w:t>Чортківська районна рада,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загальноосвітні навчальні заклади, районні громадські організації (за згодою)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районний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5000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5000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rStyle w:val="27"/>
              </w:rPr>
            </w:pPr>
            <w:r w:rsidRPr="00680E8D">
              <w:rPr>
                <w:rStyle w:val="27"/>
              </w:rPr>
              <w:t xml:space="preserve">підвищення ефективності і привабливості вивчення системи духовних і моральних цінностей 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Результативні показники: реалізація заходу із врученням премій-нагород для переможців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</w:tr>
      <w:tr w:rsidR="002B0509" w:rsidRPr="00680E8D" w:rsidTr="00906B25">
        <w:trPr>
          <w:trHeight w:hRule="exact" w:val="48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4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rStyle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2. Проведення навчально-виховних заходів у загальноосвітніх навчальних закладах з популяризації Української Хартії вільної людини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680E8D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Відділ освіти райдерж</w:t>
            </w:r>
            <w:r w:rsidR="002B0509" w:rsidRPr="00680E8D">
              <w:rPr>
                <w:rStyle w:val="27"/>
              </w:rPr>
              <w:t xml:space="preserve">адміністрації, </w:t>
            </w:r>
            <w:r w:rsidR="002B0509" w:rsidRPr="00680E8D">
              <w:rPr>
                <w:lang w:val="uk-UA"/>
              </w:rPr>
              <w:t>Чортківська районна рада,</w:t>
            </w:r>
            <w:r w:rsidR="002B0509" w:rsidRPr="00680E8D">
              <w:rPr>
                <w:rStyle w:val="27"/>
              </w:rPr>
              <w:t xml:space="preserve"> загальноосвітні навчальні заклади, районні громадські організації (за згодою)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районний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підвищення ефективності і привабливості вивчення системи духовних і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моральних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цінностей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Результативні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показники: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підготовка,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 xml:space="preserve">проведення 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зразкового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proofErr w:type="spellStart"/>
            <w:r w:rsidRPr="00680E8D">
              <w:rPr>
                <w:rStyle w:val="27"/>
              </w:rPr>
              <w:t>навчально-</w:t>
            </w:r>
            <w:proofErr w:type="spellEnd"/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виховного заходу</w:t>
            </w:r>
          </w:p>
        </w:tc>
      </w:tr>
      <w:tr w:rsidR="002B0509" w:rsidRPr="00680E8D" w:rsidTr="00906B25">
        <w:trPr>
          <w:trHeight w:hRule="exact" w:val="37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  <w:lang w:eastAsia="ru-RU"/>
              </w:rPr>
              <w:lastRenderedPageBreak/>
              <w:t>5.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80" w:right="28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Популяризація досвіду впровадження Хартії через засоби масової інформації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93" w:right="15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1.Підготовка презентацій та відеоматеріалів для промоції і реалізації програми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2018</w:t>
            </w:r>
            <w:r w:rsidRPr="00680E8D">
              <w:rPr>
                <w:rStyle w:val="27"/>
              </w:rPr>
              <w:softHyphen/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2020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680E8D">
              <w:rPr>
                <w:rStyle w:val="27"/>
              </w:rPr>
              <w:t>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rStyle w:val="27"/>
              </w:rPr>
            </w:pPr>
            <w:r w:rsidRPr="00680E8D">
              <w:rPr>
                <w:rStyle w:val="27"/>
              </w:rPr>
              <w:t xml:space="preserve">Відділ освіти 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</w:t>
            </w:r>
            <w:r w:rsidR="00680E8D" w:rsidRPr="00680E8D">
              <w:rPr>
                <w:rStyle w:val="27"/>
              </w:rPr>
              <w:t>держ</w:t>
            </w:r>
            <w:r w:rsidRPr="00680E8D">
              <w:rPr>
                <w:rStyle w:val="27"/>
              </w:rPr>
              <w:t xml:space="preserve">адміністрації, </w:t>
            </w:r>
            <w:r w:rsidRPr="00680E8D">
              <w:rPr>
                <w:lang w:val="uk-UA"/>
              </w:rPr>
              <w:t>Чортківська районна рада,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6" w:righ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районні громадські організації (за згодою)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районний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13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1000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680E8D" w:rsidRDefault="002B0509" w:rsidP="008A7FE4">
            <w:pPr>
              <w:pStyle w:val="21"/>
              <w:shd w:val="clear" w:color="auto" w:fill="auto"/>
              <w:spacing w:after="0" w:line="240" w:lineRule="auto"/>
              <w:ind w:left="132"/>
              <w:jc w:val="left"/>
              <w:rPr>
                <w:lang w:val="uk-UA"/>
              </w:rPr>
            </w:pPr>
            <w:r w:rsidRPr="00680E8D">
              <w:rPr>
                <w:rStyle w:val="27"/>
              </w:rPr>
              <w:t>підвищення доступності до використання кращих практик вивчення духовних і моральних цінностей Результативні показники: підготовка презентацій та відеоматеріалів</w:t>
            </w:r>
          </w:p>
        </w:tc>
      </w:tr>
      <w:tr w:rsidR="002B0509" w:rsidRPr="002B0509" w:rsidTr="00906B25">
        <w:trPr>
          <w:trHeight w:hRule="exact" w:val="42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7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lang w:val="uk-UA"/>
              </w:rPr>
            </w:pPr>
            <w:r w:rsidRPr="002B0509">
              <w:rPr>
                <w:rStyle w:val="214pt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ind w:left="93" w:right="153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lang w:val="uk-UA"/>
              </w:rPr>
            </w:pPr>
            <w:r w:rsidRPr="002B0509">
              <w:rPr>
                <w:b/>
                <w:lang w:val="uk-UA"/>
              </w:rPr>
              <w:t>27 000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509" w:rsidRPr="002B0509" w:rsidRDefault="002B0509" w:rsidP="008A7FE4">
            <w:pPr>
              <w:rPr>
                <w:sz w:val="28"/>
                <w:szCs w:val="10"/>
                <w:lang w:val="uk-UA"/>
              </w:rPr>
            </w:pPr>
          </w:p>
        </w:tc>
      </w:tr>
    </w:tbl>
    <w:p w:rsidR="002B0509" w:rsidRPr="002B0509" w:rsidRDefault="002B0509">
      <w:pPr>
        <w:rPr>
          <w:lang w:val="uk-UA"/>
        </w:rPr>
      </w:pPr>
    </w:p>
    <w:p w:rsidR="006B28D6" w:rsidRPr="006B28D6" w:rsidRDefault="006B28D6" w:rsidP="006B28D6">
      <w:pPr>
        <w:pStyle w:val="210"/>
        <w:keepNext/>
        <w:keepLines/>
        <w:shd w:val="clear" w:color="auto" w:fill="auto"/>
        <w:spacing w:before="0" w:line="240" w:lineRule="auto"/>
        <w:ind w:firstLine="0"/>
        <w:jc w:val="left"/>
        <w:rPr>
          <w:rStyle w:val="23"/>
          <w:b/>
          <w:bCs/>
        </w:rPr>
      </w:pPr>
      <w:bookmarkStart w:id="7" w:name="bookmark9"/>
    </w:p>
    <w:p w:rsidR="006B28D6" w:rsidRPr="002B0509" w:rsidRDefault="006B28D6" w:rsidP="006B28D6">
      <w:pPr>
        <w:pStyle w:val="21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Style w:val="23"/>
          <w:b/>
          <w:bCs/>
        </w:rPr>
      </w:pPr>
      <w:r w:rsidRPr="002B0509">
        <w:rPr>
          <w:rStyle w:val="23"/>
          <w:b/>
        </w:rPr>
        <w:t>Координація та контроль за ходом виконання програми</w:t>
      </w:r>
      <w:bookmarkEnd w:id="7"/>
    </w:p>
    <w:p w:rsidR="006B28D6" w:rsidRDefault="006B28D6" w:rsidP="006B28D6">
      <w:pPr>
        <w:pStyle w:val="a9"/>
        <w:ind w:firstLine="709"/>
        <w:jc w:val="both"/>
        <w:rPr>
          <w:rStyle w:val="FontStyle30"/>
          <w:sz w:val="28"/>
          <w:szCs w:val="28"/>
          <w:lang w:val="uk-UA"/>
        </w:rPr>
      </w:pPr>
    </w:p>
    <w:p w:rsidR="006B28D6" w:rsidRPr="002B0509" w:rsidRDefault="006B28D6" w:rsidP="006B28D6">
      <w:pPr>
        <w:pStyle w:val="a9"/>
        <w:ind w:firstLine="709"/>
        <w:jc w:val="both"/>
        <w:rPr>
          <w:rStyle w:val="FontStyle30"/>
          <w:sz w:val="28"/>
          <w:szCs w:val="28"/>
          <w:lang w:val="uk-UA"/>
        </w:rPr>
      </w:pPr>
      <w:r w:rsidRPr="002B0509">
        <w:rPr>
          <w:rStyle w:val="FontStyle30"/>
          <w:sz w:val="28"/>
          <w:szCs w:val="28"/>
          <w:lang w:val="uk-UA"/>
        </w:rPr>
        <w:t xml:space="preserve">Координація за ходом виконання Програми покладається на відділ освіти районної державної адміністрації, контроль за виконанням Програми покладається   на  заступника  голови   районної    державної   адміністрації </w:t>
      </w:r>
      <w:proofErr w:type="spellStart"/>
      <w:r w:rsidRPr="002B0509">
        <w:rPr>
          <w:rStyle w:val="FontStyle30"/>
          <w:sz w:val="28"/>
          <w:szCs w:val="28"/>
          <w:lang w:val="uk-UA"/>
        </w:rPr>
        <w:t>Вівата</w:t>
      </w:r>
      <w:proofErr w:type="spellEnd"/>
      <w:r w:rsidRPr="002B0509">
        <w:rPr>
          <w:rStyle w:val="FontStyle30"/>
          <w:sz w:val="28"/>
          <w:szCs w:val="28"/>
          <w:lang w:val="uk-UA"/>
        </w:rPr>
        <w:t xml:space="preserve"> І.О.</w:t>
      </w:r>
    </w:p>
    <w:p w:rsidR="006B28D6" w:rsidRPr="002B0509" w:rsidRDefault="006B28D6" w:rsidP="006B28D6">
      <w:pPr>
        <w:pStyle w:val="a9"/>
        <w:ind w:firstLine="709"/>
        <w:jc w:val="both"/>
        <w:rPr>
          <w:rStyle w:val="FontStyle30"/>
          <w:sz w:val="28"/>
          <w:szCs w:val="28"/>
          <w:lang w:val="uk-UA"/>
        </w:rPr>
      </w:pPr>
      <w:r w:rsidRPr="002B0509">
        <w:rPr>
          <w:rStyle w:val="FontStyle30"/>
          <w:sz w:val="28"/>
          <w:szCs w:val="28"/>
          <w:lang w:val="uk-UA"/>
        </w:rPr>
        <w:t xml:space="preserve">Виконавці інформують </w:t>
      </w:r>
      <w:r>
        <w:rPr>
          <w:rStyle w:val="FontStyle30"/>
          <w:sz w:val="28"/>
          <w:szCs w:val="28"/>
          <w:lang w:val="uk-UA"/>
        </w:rPr>
        <w:t xml:space="preserve">районну раду </w:t>
      </w:r>
      <w:r w:rsidRPr="002B0509">
        <w:rPr>
          <w:rStyle w:val="FontStyle30"/>
          <w:sz w:val="28"/>
          <w:szCs w:val="28"/>
          <w:lang w:val="uk-UA"/>
        </w:rPr>
        <w:t xml:space="preserve">про хід та результати виконання заходів Програми </w:t>
      </w:r>
      <w:r w:rsidRPr="002B0509">
        <w:rPr>
          <w:sz w:val="28"/>
          <w:szCs w:val="28"/>
          <w:lang w:val="uk-UA"/>
        </w:rPr>
        <w:t>упродовж терміну дії програми.</w:t>
      </w:r>
    </w:p>
    <w:p w:rsidR="006B28D6" w:rsidRPr="002B0509" w:rsidRDefault="006B28D6" w:rsidP="006B28D6">
      <w:pPr>
        <w:pStyle w:val="a9"/>
        <w:rPr>
          <w:rStyle w:val="FontStyle30"/>
          <w:sz w:val="28"/>
          <w:szCs w:val="28"/>
          <w:lang w:val="uk-UA"/>
        </w:rPr>
      </w:pPr>
    </w:p>
    <w:p w:rsidR="006B28D6" w:rsidRDefault="006B28D6" w:rsidP="006B28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28D6" w:rsidRPr="002B0509" w:rsidRDefault="006B28D6" w:rsidP="006B28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28D6" w:rsidRPr="006B28D6" w:rsidRDefault="006B28D6" w:rsidP="006B28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8D6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виконавчого апарату районної ради                                                                  Т.В. </w:t>
      </w:r>
      <w:proofErr w:type="spellStart"/>
      <w:r w:rsidRPr="006B28D6">
        <w:rPr>
          <w:rFonts w:ascii="Times New Roman" w:hAnsi="Times New Roman"/>
          <w:b/>
          <w:sz w:val="28"/>
          <w:szCs w:val="28"/>
          <w:lang w:val="uk-UA"/>
        </w:rPr>
        <w:t>Яблонь</w:t>
      </w:r>
      <w:proofErr w:type="spellEnd"/>
    </w:p>
    <w:p w:rsidR="006B28D6" w:rsidRPr="006B28D6" w:rsidRDefault="006B28D6" w:rsidP="006B28D6"/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</w:pPr>
    </w:p>
    <w:p w:rsidR="002B0509" w:rsidRPr="002B0509" w:rsidRDefault="002B0509">
      <w:pPr>
        <w:rPr>
          <w:lang w:val="uk-UA"/>
        </w:rPr>
        <w:sectPr w:rsidR="002B0509" w:rsidRPr="002B0509" w:rsidSect="002B0509">
          <w:pgSz w:w="16838" w:h="11906" w:orient="landscape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p w:rsidR="006B28D6" w:rsidRPr="006B28D6" w:rsidRDefault="006B28D6">
      <w:pPr>
        <w:rPr>
          <w:lang w:val="uk-UA"/>
        </w:rPr>
      </w:pPr>
    </w:p>
    <w:sectPr w:rsidR="006B28D6" w:rsidRPr="006B28D6" w:rsidSect="002B0509">
      <w:pgSz w:w="11906" w:h="16838"/>
      <w:pgMar w:top="851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37" w:rsidRDefault="00E71F37" w:rsidP="002B0509">
      <w:pPr>
        <w:spacing w:after="0" w:line="240" w:lineRule="auto"/>
      </w:pPr>
      <w:r>
        <w:separator/>
      </w:r>
    </w:p>
  </w:endnote>
  <w:endnote w:type="continuationSeparator" w:id="0">
    <w:p w:rsidR="00E71F37" w:rsidRDefault="00E71F37" w:rsidP="002B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37" w:rsidRDefault="00E71F37" w:rsidP="002B0509">
      <w:pPr>
        <w:spacing w:after="0" w:line="240" w:lineRule="auto"/>
      </w:pPr>
      <w:r>
        <w:separator/>
      </w:r>
    </w:p>
  </w:footnote>
  <w:footnote w:type="continuationSeparator" w:id="0">
    <w:p w:rsidR="00E71F37" w:rsidRDefault="00E71F37" w:rsidP="002B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145536"/>
      <w:docPartObj>
        <w:docPartGallery w:val="Page Numbers (Top of Page)"/>
        <w:docPartUnique/>
      </w:docPartObj>
    </w:sdtPr>
    <w:sdtContent>
      <w:p w:rsidR="002B0509" w:rsidRDefault="00D36C4D">
        <w:pPr>
          <w:pStyle w:val="a3"/>
          <w:jc w:val="center"/>
        </w:pPr>
        <w:r>
          <w:fldChar w:fldCharType="begin"/>
        </w:r>
        <w:r w:rsidR="002B0509">
          <w:instrText>PAGE   \* MERGEFORMAT</w:instrText>
        </w:r>
        <w:r>
          <w:fldChar w:fldCharType="separate"/>
        </w:r>
        <w:r w:rsidR="00556CA4">
          <w:rPr>
            <w:noProof/>
          </w:rPr>
          <w:t>10</w:t>
        </w:r>
        <w:r>
          <w:fldChar w:fldCharType="end"/>
        </w:r>
      </w:p>
    </w:sdtContent>
  </w:sdt>
  <w:p w:rsidR="002B0509" w:rsidRDefault="002B05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5D3"/>
    <w:multiLevelType w:val="multilevel"/>
    <w:tmpl w:val="40EC1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091597"/>
    <w:multiLevelType w:val="hybridMultilevel"/>
    <w:tmpl w:val="837A534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53F64"/>
    <w:multiLevelType w:val="hybridMultilevel"/>
    <w:tmpl w:val="848C5482"/>
    <w:lvl w:ilvl="0" w:tplc="55FE6A54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995961"/>
    <w:multiLevelType w:val="hybridMultilevel"/>
    <w:tmpl w:val="8946BB76"/>
    <w:lvl w:ilvl="0" w:tplc="35CC5A4C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>
    <w:nsid w:val="686A7338"/>
    <w:multiLevelType w:val="hybridMultilevel"/>
    <w:tmpl w:val="87ECDA4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269ED"/>
    <w:multiLevelType w:val="multilevel"/>
    <w:tmpl w:val="D38C5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BF719C"/>
    <w:multiLevelType w:val="multilevel"/>
    <w:tmpl w:val="9078C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509"/>
    <w:rsid w:val="002A054D"/>
    <w:rsid w:val="002B0509"/>
    <w:rsid w:val="003C3A83"/>
    <w:rsid w:val="00556CA4"/>
    <w:rsid w:val="00617D8A"/>
    <w:rsid w:val="00667D3E"/>
    <w:rsid w:val="00680E8D"/>
    <w:rsid w:val="006B28D6"/>
    <w:rsid w:val="006D39AC"/>
    <w:rsid w:val="00701086"/>
    <w:rsid w:val="007D16B1"/>
    <w:rsid w:val="00906B25"/>
    <w:rsid w:val="00975D2C"/>
    <w:rsid w:val="009B02CA"/>
    <w:rsid w:val="00A73C30"/>
    <w:rsid w:val="00C74219"/>
    <w:rsid w:val="00D04A26"/>
    <w:rsid w:val="00D36C4D"/>
    <w:rsid w:val="00E71F37"/>
    <w:rsid w:val="00F94D41"/>
    <w:rsid w:val="00F9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509"/>
  </w:style>
  <w:style w:type="paragraph" w:styleId="a5">
    <w:name w:val="footer"/>
    <w:basedOn w:val="a"/>
    <w:link w:val="a6"/>
    <w:uiPriority w:val="99"/>
    <w:unhideWhenUsed/>
    <w:rsid w:val="002B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509"/>
  </w:style>
  <w:style w:type="character" w:customStyle="1" w:styleId="2Exact3">
    <w:name w:val="Основной текст (2) Exact3"/>
    <w:uiPriority w:val="99"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8">
    <w:name w:val="Основной текст (2)8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">
    <w:name w:val="Заголовок №2_"/>
    <w:link w:val="210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ой текст (5)_"/>
    <w:link w:val="51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7">
    <w:name w:val="Основной текст (2)7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a7">
    <w:name w:val="Подпись к таблице_"/>
    <w:link w:val="1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4">
    <w:name w:val="Подпись к таблице (2)_"/>
    <w:link w:val="211"/>
    <w:uiPriority w:val="99"/>
    <w:locked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Подпись к таблице (2)2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/>
    </w:rPr>
  </w:style>
  <w:style w:type="character" w:customStyle="1" w:styleId="24pt">
    <w:name w:val="Основной текст (2) + 4 pt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2B0509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2B050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link w:val="22"/>
    <w:uiPriority w:val="99"/>
    <w:rsid w:val="002B0509"/>
    <w:pPr>
      <w:widowControl w:val="0"/>
      <w:shd w:val="clear" w:color="auto" w:fill="FFFFFF"/>
      <w:spacing w:before="180" w:after="0" w:line="322" w:lineRule="exact"/>
      <w:ind w:hanging="160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Подпись к таблице1"/>
    <w:basedOn w:val="a"/>
    <w:link w:val="a7"/>
    <w:uiPriority w:val="99"/>
    <w:rsid w:val="002B0509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1">
    <w:name w:val="Подпись к таблице (2)1"/>
    <w:basedOn w:val="a"/>
    <w:link w:val="24"/>
    <w:uiPriority w:val="99"/>
    <w:rsid w:val="002B0509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ArialNarrow">
    <w:name w:val="Основной текст (2) + Arial Narrow"/>
    <w:aliases w:val="11,5 pt,Полужирный"/>
    <w:uiPriority w:val="99"/>
    <w:rsid w:val="002B0509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2FranklinGothicDemi">
    <w:name w:val="Основной текст (2) + Franklin Gothic Demi"/>
    <w:aliases w:val="8 pt"/>
    <w:uiPriority w:val="99"/>
    <w:rsid w:val="002B0509"/>
    <w:rPr>
      <w:rFonts w:ascii="Franklin Gothic Demi" w:hAnsi="Franklin Gothic Demi" w:cs="Franklin Gothic Dem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/>
    </w:rPr>
  </w:style>
  <w:style w:type="character" w:customStyle="1" w:styleId="25">
    <w:name w:val="Основной текст (2)5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40">
    <w:name w:val="Основной текст (2)4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14pt">
    <w:name w:val="Основной текст (2) + 14 pt"/>
    <w:aliases w:val="Полужирный1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FontStyle30">
    <w:name w:val="Font Style30"/>
    <w:uiPriority w:val="99"/>
    <w:rsid w:val="002B0509"/>
    <w:rPr>
      <w:rFonts w:ascii="Times New Roman" w:hAnsi="Times New Roman"/>
      <w:sz w:val="26"/>
    </w:rPr>
  </w:style>
  <w:style w:type="paragraph" w:styleId="a9">
    <w:name w:val="No Spacing"/>
    <w:uiPriority w:val="99"/>
    <w:qFormat/>
    <w:rsid w:val="002B0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509"/>
  </w:style>
  <w:style w:type="paragraph" w:styleId="a5">
    <w:name w:val="footer"/>
    <w:basedOn w:val="a"/>
    <w:link w:val="a6"/>
    <w:uiPriority w:val="99"/>
    <w:unhideWhenUsed/>
    <w:rsid w:val="002B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509"/>
  </w:style>
  <w:style w:type="character" w:customStyle="1" w:styleId="2Exact3">
    <w:name w:val="Основной текст (2) Exact3"/>
    <w:uiPriority w:val="99"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8">
    <w:name w:val="Основной текст (2)8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">
    <w:name w:val="Заголовок №2_"/>
    <w:link w:val="210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ой текст (5)_"/>
    <w:link w:val="51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7">
    <w:name w:val="Основной текст (2)7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a7">
    <w:name w:val="Подпись к таблице_"/>
    <w:link w:val="1"/>
    <w:uiPriority w:val="99"/>
    <w:locked/>
    <w:rsid w:val="002B05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4">
    <w:name w:val="Подпись к таблице (2)_"/>
    <w:link w:val="211"/>
    <w:uiPriority w:val="99"/>
    <w:locked/>
    <w:rsid w:val="002B05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Подпись к таблице (2)2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/>
    </w:rPr>
  </w:style>
  <w:style w:type="character" w:customStyle="1" w:styleId="24pt">
    <w:name w:val="Основной текст (2) + 4 pt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2B0509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2B050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link w:val="22"/>
    <w:uiPriority w:val="99"/>
    <w:rsid w:val="002B0509"/>
    <w:pPr>
      <w:widowControl w:val="0"/>
      <w:shd w:val="clear" w:color="auto" w:fill="FFFFFF"/>
      <w:spacing w:before="180" w:after="0" w:line="322" w:lineRule="exact"/>
      <w:ind w:hanging="160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Подпись к таблице1"/>
    <w:basedOn w:val="a"/>
    <w:link w:val="a7"/>
    <w:uiPriority w:val="99"/>
    <w:rsid w:val="002B0509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1">
    <w:name w:val="Подпись к таблице (2)1"/>
    <w:basedOn w:val="a"/>
    <w:link w:val="24"/>
    <w:uiPriority w:val="99"/>
    <w:rsid w:val="002B0509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ArialNarrow">
    <w:name w:val="Основной текст (2) + Arial Narrow"/>
    <w:aliases w:val="11,5 pt,Полужирный"/>
    <w:uiPriority w:val="99"/>
    <w:rsid w:val="002B0509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2FranklinGothicDemi">
    <w:name w:val="Основной текст (2) + Franklin Gothic Demi"/>
    <w:aliases w:val="8 pt"/>
    <w:uiPriority w:val="99"/>
    <w:rsid w:val="002B0509"/>
    <w:rPr>
      <w:rFonts w:ascii="Franklin Gothic Demi" w:hAnsi="Franklin Gothic Demi" w:cs="Franklin Gothic Dem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/>
    </w:rPr>
  </w:style>
  <w:style w:type="character" w:customStyle="1" w:styleId="25">
    <w:name w:val="Основной текст (2)5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40">
    <w:name w:val="Основной текст (2)4"/>
    <w:uiPriority w:val="99"/>
    <w:rsid w:val="002B050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14pt">
    <w:name w:val="Основной текст (2) + 14 pt"/>
    <w:aliases w:val="Полужирный1"/>
    <w:uiPriority w:val="99"/>
    <w:rsid w:val="002B050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FontStyle30">
    <w:name w:val="Font Style30"/>
    <w:uiPriority w:val="99"/>
    <w:rsid w:val="002B0509"/>
    <w:rPr>
      <w:rFonts w:ascii="Times New Roman" w:hAnsi="Times New Roman"/>
      <w:sz w:val="26"/>
    </w:rPr>
  </w:style>
  <w:style w:type="paragraph" w:styleId="a9">
    <w:name w:val="No Spacing"/>
    <w:uiPriority w:val="99"/>
    <w:qFormat/>
    <w:rsid w:val="002B0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9190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9</cp:revision>
  <cp:lastPrinted>2018-05-14T07:16:00Z</cp:lastPrinted>
  <dcterms:created xsi:type="dcterms:W3CDTF">2018-02-15T07:27:00Z</dcterms:created>
  <dcterms:modified xsi:type="dcterms:W3CDTF">2018-05-14T07:16:00Z</dcterms:modified>
</cp:coreProperties>
</file>