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left="5664" w:hanging="0"/>
        <w:jc w:val="both"/>
        <w:rPr>
          <w:rStyle w:val="Strong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 xml:space="preserve">     </w:t>
      </w:r>
    </w:p>
    <w:p>
      <w:pPr>
        <w:pStyle w:val="Normal"/>
        <w:ind w:left="5664" w:hanging="0"/>
        <w:jc w:val="both"/>
        <w:rPr>
          <w:rStyle w:val="Strong"/>
          <w:b w:val="false"/>
          <w:b w:val="false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 xml:space="preserve">            </w:t>
      </w:r>
      <w:r>
        <w:rPr>
          <w:rStyle w:val="Strong"/>
          <w:b w:val="false"/>
          <w:color w:val="000000"/>
          <w:sz w:val="28"/>
          <w:szCs w:val="28"/>
          <w:lang w:val="uk-UA"/>
        </w:rPr>
        <w:t xml:space="preserve">Додаток </w:t>
      </w:r>
    </w:p>
    <w:p>
      <w:pPr>
        <w:pStyle w:val="Normal"/>
        <w:ind w:left="5664" w:hanging="0"/>
        <w:jc w:val="both"/>
        <w:rPr>
          <w:rStyle w:val="Strong"/>
          <w:b w:val="false"/>
          <w:b w:val="false"/>
          <w:color w:val="000000"/>
          <w:sz w:val="28"/>
          <w:szCs w:val="28"/>
          <w:lang w:val="uk-UA"/>
        </w:rPr>
      </w:pPr>
      <w:r>
        <w:rPr>
          <w:rStyle w:val="Strong"/>
          <w:b w:val="false"/>
          <w:color w:val="000000"/>
          <w:sz w:val="28"/>
          <w:szCs w:val="28"/>
          <w:lang w:val="uk-UA"/>
        </w:rPr>
        <w:t>до рішення районної ради</w:t>
      </w:r>
    </w:p>
    <w:p>
      <w:pPr>
        <w:pStyle w:val="Normal"/>
        <w:ind w:left="5664" w:hanging="0"/>
        <w:jc w:val="both"/>
        <w:rPr>
          <w:rStyle w:val="Strong"/>
          <w:b w:val="false"/>
          <w:b w:val="false"/>
          <w:color w:val="000000"/>
          <w:sz w:val="28"/>
          <w:szCs w:val="28"/>
          <w:lang w:val="uk-UA"/>
        </w:rPr>
      </w:pPr>
      <w:r>
        <w:rPr>
          <w:rStyle w:val="Strong"/>
          <w:b w:val="false"/>
          <w:color w:val="000000"/>
          <w:sz w:val="28"/>
          <w:szCs w:val="28"/>
          <w:lang w:val="uk-UA"/>
        </w:rPr>
        <w:t xml:space="preserve">від 14 липня 2020 року </w:t>
      </w:r>
    </w:p>
    <w:p>
      <w:pPr>
        <w:pStyle w:val="Normal"/>
        <w:ind w:left="5664" w:hanging="0"/>
        <w:jc w:val="both"/>
        <w:rPr>
          <w:rStyle w:val="Strong"/>
          <w:b w:val="false"/>
          <w:b w:val="false"/>
          <w:color w:val="000000"/>
          <w:sz w:val="28"/>
          <w:szCs w:val="28"/>
          <w:lang w:val="uk-UA"/>
        </w:rPr>
      </w:pPr>
      <w:r>
        <w:rPr>
          <w:rStyle w:val="Strong"/>
          <w:b w:val="false"/>
          <w:color w:val="000000"/>
          <w:sz w:val="28"/>
          <w:szCs w:val="28"/>
          <w:lang w:val="uk-UA"/>
        </w:rPr>
        <w:t xml:space="preserve">№ </w:t>
      </w:r>
      <w:r>
        <w:rPr>
          <w:rStyle w:val="Strong"/>
          <w:b w:val="false"/>
          <w:color w:val="000000"/>
          <w:sz w:val="28"/>
          <w:szCs w:val="28"/>
          <w:lang w:val="uk-UA"/>
        </w:rPr>
        <w:t>676</w:t>
      </w:r>
    </w:p>
    <w:p>
      <w:pPr>
        <w:pStyle w:val="Normal"/>
        <w:ind w:left="4956" w:hanging="0"/>
        <w:jc w:val="both"/>
        <w:rPr>
          <w:rStyle w:val="Strong"/>
          <w:b w:val="false"/>
          <w:b w:val="false"/>
          <w:color w:val="000000"/>
          <w:sz w:val="28"/>
          <w:szCs w:val="28"/>
          <w:lang w:val="uk-UA"/>
        </w:rPr>
      </w:pPr>
      <w:r>
        <w:rPr>
          <w:b w:val="false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Чортківська загальноосвітня школа І-ІІІ ступенів № 6 Чортківської міської ради Тернопільської області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Style w:val="a4"/>
        <w:tblW w:w="10455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3"/>
        <w:gridCol w:w="63"/>
        <w:gridCol w:w="3018"/>
        <w:gridCol w:w="28"/>
        <w:gridCol w:w="1978"/>
        <w:gridCol w:w="19"/>
        <w:gridCol w:w="1395"/>
        <w:gridCol w:w="11"/>
        <w:gridCol w:w="1401"/>
        <w:gridCol w:w="6"/>
        <w:gridCol w:w="1122"/>
      </w:tblGrid>
      <w:tr>
        <w:trPr/>
        <w:tc>
          <w:tcPr>
            <w:tcW w:w="14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№ </w:t>
            </w:r>
            <w:r>
              <w:rPr>
                <w:bCs/>
              </w:rPr>
              <w:t>з/п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Найменування об'єкта, шифр і норма амортизації (кількість)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02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Введення в експлуатацію, дата, № акту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Поч. вартість, Поч. знос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Зал. вартість, Зал. знос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Знос  у %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left w:val="single" w:sz="8" w:space="0" w:color="00000A"/>
              <w:bottom w:val="nil"/>
              <w:insideH w:val="nil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101310001</w:t>
            </w:r>
          </w:p>
        </w:tc>
        <w:tc>
          <w:tcPr>
            <w:tcW w:w="3109" w:type="dxa"/>
            <w:gridSpan w:val="3"/>
            <w:tcBorders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Будинок школи, 2%, 1 шт.</w:t>
            </w:r>
          </w:p>
        </w:tc>
        <w:tc>
          <w:tcPr>
            <w:tcW w:w="1978" w:type="dxa"/>
            <w:tcBorders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01.01.1893</w:t>
            </w:r>
          </w:p>
        </w:tc>
        <w:tc>
          <w:tcPr>
            <w:tcW w:w="1414" w:type="dxa"/>
            <w:gridSpan w:val="2"/>
            <w:tcBorders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250658,00</w:t>
            </w:r>
          </w:p>
        </w:tc>
        <w:tc>
          <w:tcPr>
            <w:tcW w:w="1412" w:type="dxa"/>
            <w:gridSpan w:val="2"/>
            <w:tcBorders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128" w:type="dxa"/>
            <w:gridSpan w:val="2"/>
            <w:tcBorders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100%</w:t>
            </w:r>
          </w:p>
        </w:tc>
      </w:tr>
      <w:tr>
        <w:trPr>
          <w:trHeight w:val="255" w:hRule="atLeast"/>
        </w:trPr>
        <w:tc>
          <w:tcPr>
            <w:tcW w:w="1413" w:type="dxa"/>
            <w:tcBorders>
              <w:top w:val="nil"/>
              <w:left w:val="single" w:sz="8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1978" w:type="dxa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250658,00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250658,00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</w:tr>
      <w:tr>
        <w:trPr/>
        <w:tc>
          <w:tcPr>
            <w:tcW w:w="14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101310007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Сторожка, 2%, 1 шт.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2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01.01.1900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12190,00</w:t>
            </w:r>
          </w:p>
          <w:p>
            <w:pPr>
              <w:pStyle w:val="Normal"/>
              <w:rPr/>
            </w:pPr>
            <w:r>
              <w:rPr/>
              <w:t>12190,00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12190,00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100%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4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101310002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Будинок школи, 2%, 1 шт.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02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01.01.1903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122060,00</w:t>
            </w:r>
          </w:p>
          <w:p>
            <w:pPr>
              <w:pStyle w:val="Normal"/>
              <w:rPr/>
            </w:pPr>
            <w:r>
              <w:rPr/>
              <w:t>122060,00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122060,00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100</w:t>
            </w:r>
            <w:r>
              <w:rPr/>
              <w:t>%</w:t>
            </w:r>
          </w:p>
        </w:tc>
      </w:tr>
      <w:tr>
        <w:trPr/>
        <w:tc>
          <w:tcPr>
            <w:tcW w:w="14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101310003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Сарай, 2%, 1 шт.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02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01.01.1923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16739,00</w:t>
            </w:r>
          </w:p>
          <w:p>
            <w:pPr>
              <w:pStyle w:val="Normal"/>
              <w:rPr/>
            </w:pPr>
            <w:r>
              <w:rPr/>
              <w:t>16739,00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16739,00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100</w:t>
            </w:r>
            <w:r>
              <w:rPr/>
              <w:t>%</w:t>
            </w:r>
          </w:p>
        </w:tc>
      </w:tr>
      <w:tr>
        <w:trPr/>
        <w:tc>
          <w:tcPr>
            <w:tcW w:w="14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101310003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Сторожка, 2%, 1 шт.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2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01.01.1923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6819,00</w:t>
            </w:r>
          </w:p>
          <w:p>
            <w:pPr>
              <w:pStyle w:val="Normal"/>
              <w:rPr/>
            </w:pPr>
            <w:r>
              <w:rPr/>
              <w:t>6819,00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6819,00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100</w:t>
            </w:r>
            <w:r>
              <w:rPr/>
              <w:t>%</w:t>
            </w:r>
          </w:p>
        </w:tc>
      </w:tr>
      <w:tr>
        <w:trPr/>
        <w:tc>
          <w:tcPr>
            <w:tcW w:w="14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101310009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Туалет цегляний, 5%, 1 шт.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02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01.01.1948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2566,00</w:t>
            </w:r>
          </w:p>
          <w:p>
            <w:pPr>
              <w:pStyle w:val="Normal"/>
              <w:rPr/>
            </w:pPr>
            <w:r>
              <w:rPr/>
              <w:t>2566,00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2566,00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100</w:t>
            </w:r>
            <w:r>
              <w:rPr/>
              <w:t>%</w:t>
            </w:r>
          </w:p>
        </w:tc>
      </w:tr>
      <w:tr>
        <w:trPr/>
        <w:tc>
          <w:tcPr>
            <w:tcW w:w="14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101310008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Туалет цегляний, 5%, 1 шт.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02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01.01.1950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11560,00</w:t>
            </w:r>
          </w:p>
          <w:p>
            <w:pPr>
              <w:pStyle w:val="Normal"/>
              <w:rPr/>
            </w:pPr>
            <w:r>
              <w:rPr/>
              <w:t>11560,00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11560,00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100</w:t>
            </w:r>
            <w:r>
              <w:rPr/>
              <w:t>%</w:t>
            </w:r>
          </w:p>
        </w:tc>
      </w:tr>
      <w:tr>
        <w:trPr/>
        <w:tc>
          <w:tcPr>
            <w:tcW w:w="14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101330010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Огорожа, 5%, 1 шт.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02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01.01.1968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747,00</w:t>
            </w:r>
          </w:p>
          <w:p>
            <w:pPr>
              <w:pStyle w:val="Normal"/>
              <w:rPr/>
            </w:pPr>
            <w:r>
              <w:rPr/>
              <w:t>747,00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0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747,00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100</w:t>
            </w:r>
            <w:r>
              <w:rPr/>
              <w:t>%</w:t>
            </w:r>
          </w:p>
        </w:tc>
      </w:tr>
      <w:tr>
        <w:trPr/>
        <w:tc>
          <w:tcPr>
            <w:tcW w:w="14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101330011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Огорожа, 5%, 1 шт.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02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01.01.1968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2969,00</w:t>
            </w:r>
          </w:p>
          <w:p>
            <w:pPr>
              <w:pStyle w:val="Normal"/>
              <w:rPr/>
            </w:pPr>
            <w:r>
              <w:rPr/>
              <w:t>2969,00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0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2969,00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100</w:t>
            </w:r>
            <w:r>
              <w:rPr/>
              <w:t>%</w:t>
            </w:r>
          </w:p>
        </w:tc>
      </w:tr>
      <w:tr>
        <w:trPr/>
        <w:tc>
          <w:tcPr>
            <w:tcW w:w="14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101330012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Огорожа, 5%, 1 шт.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02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01.12.2002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426,00</w:t>
            </w:r>
          </w:p>
          <w:p>
            <w:pPr>
              <w:pStyle w:val="Normal"/>
              <w:rPr/>
            </w:pPr>
            <w:r>
              <w:rPr/>
              <w:t>167,00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0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121,70</w:t>
            </w:r>
          </w:p>
          <w:p>
            <w:pPr>
              <w:pStyle w:val="Normal"/>
              <w:rPr/>
            </w:pPr>
            <w:r>
              <w:rPr/>
              <w:t>304,30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71</w:t>
            </w:r>
            <w:r>
              <w:rPr/>
              <w:t>%</w:t>
            </w:r>
          </w:p>
        </w:tc>
      </w:tr>
      <w:tr>
        <w:trPr/>
        <w:tc>
          <w:tcPr>
            <w:tcW w:w="14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101310013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Паливна, 5%, 1 шт.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02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01.03.2004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75825,00</w:t>
            </w:r>
          </w:p>
          <w:p>
            <w:pPr>
              <w:pStyle w:val="Normal"/>
              <w:rPr/>
            </w:pPr>
            <w:r>
              <w:rPr/>
              <w:t>25780,00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0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25402,75</w:t>
            </w:r>
          </w:p>
          <w:p>
            <w:pPr>
              <w:pStyle w:val="Normal"/>
              <w:rPr/>
            </w:pPr>
            <w:r>
              <w:rPr/>
              <w:t>50422,25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67</w:t>
            </w:r>
            <w:r>
              <w:rPr/>
              <w:t>%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керуючого справами-начальник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майнових відносин виконавчого апарату</w:t>
      </w:r>
    </w:p>
    <w:p>
      <w:pPr>
        <w:pStyle w:val="Normal"/>
        <w:rPr/>
      </w:pPr>
      <w:r>
        <w:rPr>
          <w:sz w:val="28"/>
          <w:szCs w:val="28"/>
          <w:lang w:val="uk-UA"/>
        </w:rPr>
        <w:t>районної ради                                                                               Світлана ПОПІЛ</w:t>
      </w:r>
      <w:r>
        <w:rPr>
          <w:sz w:val="28"/>
          <w:szCs w:val="28"/>
          <w:lang w:val="uk-UA"/>
        </w:rPr>
        <w:t>Ь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49a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49a5"/>
    <w:rPr>
      <w:b/>
      <w:bCs/>
    </w:rPr>
  </w:style>
  <w:style w:type="character" w:styleId="Style14" w:customStyle="1">
    <w:name w:val="Подзаголовок Знак"/>
    <w:basedOn w:val="DefaultParagraphFont"/>
    <w:link w:val="a5"/>
    <w:uiPriority w:val="11"/>
    <w:qFormat/>
    <w:rsid w:val="002f000d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Подзаголовок"/>
    <w:basedOn w:val="Normal"/>
    <w:link w:val="a6"/>
    <w:uiPriority w:val="11"/>
    <w:qFormat/>
    <w:rsid w:val="002f000d"/>
    <w:pPr>
      <w:ind w:firstLine="11"/>
    </w:pPr>
    <w:rPr>
      <w:rFonts w:ascii="Cambria" w:hAnsi="Cambria"/>
      <w:i/>
      <w:iCs/>
      <w:color w:val="4F81BD"/>
      <w:spacing w:val="15"/>
      <w:lang w:val="uk-UA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449a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LibreOffice/5.0.4.2$Windows_x86 LibreOffice_project/2b9802c1994aa0b7dc6079e128979269cf95bc78</Application>
  <Paragraphs>99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2020-07-15T13:56:00Z</dcterms:created>
  <dc:creator>user</dc:creator>
  <dc:language>uk-UA</dc:language>
  <cp:lastPrinted>2020-07-15T12:10:00Z</cp:lastPrinted>
  <dcterms:modified xsi:type="dcterms:W3CDTF">2020-07-16T16:28:04Z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