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68" w:rsidRPr="003C2820" w:rsidRDefault="003C2820" w:rsidP="00B8324D">
      <w:pPr>
        <w:tabs>
          <w:tab w:val="left" w:pos="4575"/>
          <w:tab w:val="left" w:pos="8550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 w:rsidRPr="003C282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F00C6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</w:p>
    <w:p w:rsidR="00B16FD2" w:rsidRDefault="00B64052" w:rsidP="003C2820">
      <w:pPr>
        <w:pStyle w:val="a6"/>
        <w:outlineLvl w:val="0"/>
        <w:rPr>
          <w:sz w:val="28"/>
        </w:rPr>
      </w:pPr>
      <w:r>
        <w:rPr>
          <w:noProof/>
          <w:sz w:val="28"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03555" cy="66167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5BA" w:rsidRDefault="008705BA" w:rsidP="003C2820">
      <w:pPr>
        <w:pStyle w:val="a6"/>
        <w:outlineLvl w:val="0"/>
        <w:rPr>
          <w:sz w:val="28"/>
        </w:rPr>
      </w:pPr>
    </w:p>
    <w:p w:rsidR="008705BA" w:rsidRDefault="008705BA" w:rsidP="003C2820">
      <w:pPr>
        <w:pStyle w:val="a6"/>
        <w:outlineLvl w:val="0"/>
        <w:rPr>
          <w:sz w:val="28"/>
        </w:rPr>
      </w:pPr>
    </w:p>
    <w:p w:rsidR="008705BA" w:rsidRDefault="008705BA" w:rsidP="003C2820">
      <w:pPr>
        <w:pStyle w:val="a6"/>
        <w:outlineLvl w:val="0"/>
        <w:rPr>
          <w:sz w:val="28"/>
        </w:rPr>
      </w:pPr>
    </w:p>
    <w:p w:rsidR="003C2820" w:rsidRDefault="003C2820" w:rsidP="003C2820">
      <w:pPr>
        <w:pStyle w:val="a6"/>
        <w:outlineLvl w:val="0"/>
        <w:rPr>
          <w:sz w:val="28"/>
        </w:rPr>
      </w:pPr>
      <w:r>
        <w:rPr>
          <w:sz w:val="28"/>
        </w:rPr>
        <w:t>ЧОРТКІВСЬКА РАЙОННА РАДА</w:t>
      </w:r>
    </w:p>
    <w:p w:rsidR="003C2820" w:rsidRPr="004D36BE" w:rsidRDefault="003C2820" w:rsidP="003C2820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4D36BE">
        <w:rPr>
          <w:rFonts w:ascii="Times New Roman" w:hAnsi="Times New Roman"/>
          <w:b/>
          <w:sz w:val="28"/>
          <w:lang w:val="uk-UA"/>
        </w:rPr>
        <w:t>ТЕРНОПІЛЬСЬКОЇ ОБЛАСТІ</w:t>
      </w:r>
    </w:p>
    <w:p w:rsidR="003C2820" w:rsidRPr="001508E6" w:rsidRDefault="003C2820" w:rsidP="003C2820">
      <w:pPr>
        <w:rPr>
          <w:rFonts w:ascii="Times New Roman" w:hAnsi="Times New Roman"/>
          <w:lang w:val="uk-UA"/>
        </w:rPr>
      </w:pPr>
    </w:p>
    <w:p w:rsidR="00996EC6" w:rsidRPr="00946EFD" w:rsidRDefault="00996EC6" w:rsidP="00996EC6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СЬОМЕ</w:t>
      </w:r>
      <w:r w:rsidRPr="00946EFD">
        <w:rPr>
          <w:rFonts w:ascii="Times New Roman" w:hAnsi="Times New Roman"/>
          <w:b/>
          <w:sz w:val="28"/>
          <w:lang w:val="uk-UA"/>
        </w:rPr>
        <w:t xml:space="preserve"> СКЛИКАННЯ</w:t>
      </w:r>
    </w:p>
    <w:p w:rsidR="00996EC6" w:rsidRDefault="00E147E7" w:rsidP="00996EC6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ОДИН</w:t>
      </w:r>
      <w:r w:rsidR="00C91167">
        <w:rPr>
          <w:rFonts w:ascii="Times New Roman" w:hAnsi="Times New Roman"/>
          <w:b/>
          <w:sz w:val="28"/>
          <w:lang w:val="uk-UA"/>
        </w:rPr>
        <w:t>А</w:t>
      </w:r>
      <w:r>
        <w:rPr>
          <w:rFonts w:ascii="Times New Roman" w:hAnsi="Times New Roman"/>
          <w:b/>
          <w:sz w:val="28"/>
          <w:lang w:val="uk-UA"/>
        </w:rPr>
        <w:t>ДЦЯТА</w:t>
      </w:r>
      <w:r w:rsidR="00996EC6" w:rsidRPr="00946EFD">
        <w:rPr>
          <w:rFonts w:ascii="Times New Roman" w:hAnsi="Times New Roman"/>
          <w:b/>
          <w:sz w:val="28"/>
          <w:lang w:val="uk-UA"/>
        </w:rPr>
        <w:t xml:space="preserve"> СЕСІЯ</w:t>
      </w:r>
    </w:p>
    <w:p w:rsidR="003C2820" w:rsidRPr="00D256D2" w:rsidRDefault="003C2820" w:rsidP="003C2820">
      <w:pPr>
        <w:rPr>
          <w:rFonts w:ascii="Times New Roman" w:hAnsi="Times New Roman"/>
          <w:lang w:val="uk-UA"/>
        </w:rPr>
      </w:pPr>
    </w:p>
    <w:p w:rsidR="003C2820" w:rsidRPr="003C2820" w:rsidRDefault="003C2820" w:rsidP="003C2820">
      <w:pPr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946EFD">
        <w:rPr>
          <w:rFonts w:ascii="Times New Roman" w:hAnsi="Times New Roman"/>
          <w:b/>
          <w:sz w:val="28"/>
          <w:lang w:val="uk-UA"/>
        </w:rPr>
        <w:t>РІШЕННЯ</w:t>
      </w:r>
    </w:p>
    <w:p w:rsidR="003C2820" w:rsidRDefault="003C2820" w:rsidP="003C2820">
      <w:pPr>
        <w:pStyle w:val="2"/>
        <w:rPr>
          <w:sz w:val="24"/>
        </w:rPr>
      </w:pP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  <w:r w:rsidRPr="00124E83">
        <w:rPr>
          <w:b w:val="0"/>
          <w:szCs w:val="28"/>
        </w:rPr>
        <w:t xml:space="preserve">від </w:t>
      </w:r>
      <w:r w:rsidR="00F00C63">
        <w:rPr>
          <w:b w:val="0"/>
          <w:szCs w:val="28"/>
        </w:rPr>
        <w:t>08</w:t>
      </w:r>
      <w:r w:rsidR="004C62DA">
        <w:rPr>
          <w:b w:val="0"/>
          <w:szCs w:val="28"/>
        </w:rPr>
        <w:t xml:space="preserve"> червня</w:t>
      </w:r>
      <w:r w:rsidRPr="00124E83">
        <w:rPr>
          <w:b w:val="0"/>
          <w:szCs w:val="28"/>
        </w:rPr>
        <w:t xml:space="preserve"> 201</w:t>
      </w:r>
      <w:r w:rsidR="00CC56DD">
        <w:rPr>
          <w:b w:val="0"/>
          <w:szCs w:val="28"/>
        </w:rPr>
        <w:t>7</w:t>
      </w:r>
      <w:r w:rsidRPr="00124E83">
        <w:rPr>
          <w:b w:val="0"/>
          <w:szCs w:val="28"/>
        </w:rPr>
        <w:t xml:space="preserve"> року                                          </w:t>
      </w:r>
      <w:r w:rsidR="001B5DF4" w:rsidRPr="00124E83">
        <w:rPr>
          <w:b w:val="0"/>
          <w:szCs w:val="28"/>
        </w:rPr>
        <w:t xml:space="preserve">                       </w:t>
      </w:r>
      <w:r w:rsidRPr="00124E83">
        <w:rPr>
          <w:b w:val="0"/>
          <w:szCs w:val="28"/>
        </w:rPr>
        <w:t xml:space="preserve">             №</w:t>
      </w:r>
      <w:r w:rsidR="00C36A8C">
        <w:rPr>
          <w:b w:val="0"/>
          <w:szCs w:val="28"/>
        </w:rPr>
        <w:t xml:space="preserve"> </w:t>
      </w:r>
      <w:r w:rsidR="00F00C63">
        <w:rPr>
          <w:b w:val="0"/>
          <w:szCs w:val="28"/>
        </w:rPr>
        <w:t>257</w:t>
      </w:r>
      <w:r w:rsidR="00C36A8C">
        <w:rPr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  <w:r w:rsidRPr="00124E83">
        <w:rPr>
          <w:b w:val="0"/>
          <w:szCs w:val="28"/>
        </w:rPr>
        <w:t>м. Чортків</w:t>
      </w:r>
    </w:p>
    <w:p w:rsidR="003C2820" w:rsidRPr="00124E83" w:rsidRDefault="003C2820" w:rsidP="003C2820">
      <w:pPr>
        <w:pStyle w:val="2"/>
        <w:jc w:val="left"/>
        <w:rPr>
          <w:b w:val="0"/>
          <w:szCs w:val="28"/>
        </w:rPr>
      </w:pPr>
    </w:p>
    <w:p w:rsidR="003C2820" w:rsidRPr="00124E83" w:rsidRDefault="003C2820" w:rsidP="003C2820">
      <w:pPr>
        <w:pStyle w:val="2"/>
        <w:jc w:val="left"/>
        <w:outlineLvl w:val="0"/>
        <w:rPr>
          <w:i/>
          <w:szCs w:val="28"/>
        </w:rPr>
      </w:pPr>
      <w:r w:rsidRPr="00124E83">
        <w:rPr>
          <w:i/>
          <w:szCs w:val="28"/>
        </w:rPr>
        <w:t>Про внесення змін до</w:t>
      </w:r>
    </w:p>
    <w:p w:rsidR="003C2820" w:rsidRPr="00124E83" w:rsidRDefault="003C2820" w:rsidP="003C2820">
      <w:pPr>
        <w:pStyle w:val="2"/>
        <w:jc w:val="left"/>
        <w:rPr>
          <w:i/>
          <w:szCs w:val="28"/>
        </w:rPr>
      </w:pPr>
      <w:r w:rsidRPr="00124E83">
        <w:rPr>
          <w:i/>
          <w:szCs w:val="28"/>
        </w:rPr>
        <w:t>районного бюджету на 201</w:t>
      </w:r>
      <w:r w:rsidR="00CC56DD">
        <w:rPr>
          <w:i/>
          <w:szCs w:val="28"/>
        </w:rPr>
        <w:t>7</w:t>
      </w:r>
      <w:r w:rsidRPr="00124E83">
        <w:rPr>
          <w:i/>
          <w:szCs w:val="28"/>
        </w:rPr>
        <w:t xml:space="preserve"> рік</w:t>
      </w:r>
    </w:p>
    <w:p w:rsidR="003C2820" w:rsidRPr="00124E83" w:rsidRDefault="003C2820" w:rsidP="003C2820">
      <w:pPr>
        <w:pStyle w:val="2"/>
        <w:jc w:val="left"/>
        <w:rPr>
          <w:i/>
          <w:szCs w:val="28"/>
        </w:rPr>
      </w:pPr>
    </w:p>
    <w:p w:rsidR="003C2820" w:rsidRPr="00124E83" w:rsidRDefault="003C2820" w:rsidP="003C2820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24E83">
        <w:rPr>
          <w:rFonts w:ascii="Times New Roman" w:hAnsi="Times New Roman"/>
          <w:sz w:val="28"/>
          <w:szCs w:val="28"/>
          <w:lang w:val="uk-UA"/>
        </w:rPr>
        <w:t>Розглянувши розпорядження голови Чортківської район</w:t>
      </w:r>
      <w:r w:rsidR="00C21A52">
        <w:rPr>
          <w:rFonts w:ascii="Times New Roman" w:hAnsi="Times New Roman"/>
          <w:sz w:val="28"/>
          <w:szCs w:val="28"/>
          <w:lang w:val="uk-UA"/>
        </w:rPr>
        <w:t>ної державної адміністрації від</w:t>
      </w:r>
      <w:r w:rsidR="00F03ABC">
        <w:rPr>
          <w:rFonts w:ascii="Times New Roman" w:hAnsi="Times New Roman"/>
          <w:sz w:val="28"/>
          <w:szCs w:val="28"/>
          <w:lang w:val="uk-UA"/>
        </w:rPr>
        <w:t xml:space="preserve"> 2 </w:t>
      </w:r>
      <w:r w:rsidR="00CE4F00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Pr="00124E83">
        <w:rPr>
          <w:rFonts w:ascii="Times New Roman" w:hAnsi="Times New Roman"/>
          <w:sz w:val="28"/>
          <w:szCs w:val="28"/>
          <w:lang w:val="uk-UA"/>
        </w:rPr>
        <w:t>201</w:t>
      </w:r>
      <w:r w:rsidR="00CC56DD">
        <w:rPr>
          <w:rFonts w:ascii="Times New Roman" w:hAnsi="Times New Roman"/>
          <w:sz w:val="28"/>
          <w:szCs w:val="28"/>
          <w:lang w:val="uk-UA"/>
        </w:rPr>
        <w:t>7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704FE9">
        <w:rPr>
          <w:rFonts w:ascii="Times New Roman" w:hAnsi="Times New Roman"/>
          <w:sz w:val="28"/>
          <w:szCs w:val="28"/>
          <w:lang w:val="uk-UA"/>
        </w:rPr>
        <w:t>197</w:t>
      </w:r>
      <w:r w:rsidR="001C34B7">
        <w:rPr>
          <w:rFonts w:ascii="Times New Roman" w:hAnsi="Times New Roman"/>
          <w:sz w:val="28"/>
          <w:szCs w:val="28"/>
          <w:lang w:val="uk-UA"/>
        </w:rPr>
        <w:t>-</w:t>
      </w:r>
      <w:r w:rsidRPr="00124E83">
        <w:rPr>
          <w:rFonts w:ascii="Times New Roman" w:hAnsi="Times New Roman"/>
          <w:sz w:val="28"/>
          <w:szCs w:val="28"/>
          <w:lang w:val="uk-UA"/>
        </w:rPr>
        <w:t>од «Про схвалення проекту змін до районного бюджету на 201</w:t>
      </w:r>
      <w:r w:rsidR="00CC56DD">
        <w:rPr>
          <w:rFonts w:ascii="Times New Roman" w:hAnsi="Times New Roman"/>
          <w:sz w:val="28"/>
          <w:szCs w:val="28"/>
          <w:lang w:val="uk-UA"/>
        </w:rPr>
        <w:t>7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>,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>керуючись  статтями 14, 23, 78, 7</w:t>
      </w:r>
      <w:r w:rsidR="00A12CAE">
        <w:rPr>
          <w:rFonts w:ascii="Times New Roman" w:hAnsi="Times New Roman"/>
          <w:sz w:val="28"/>
          <w:szCs w:val="28"/>
          <w:lang w:val="uk-UA"/>
        </w:rPr>
        <w:t>5</w:t>
      </w:r>
      <w:r w:rsidR="00642209" w:rsidRPr="00124E83">
        <w:rPr>
          <w:rFonts w:ascii="Times New Roman" w:hAnsi="Times New Roman"/>
          <w:sz w:val="28"/>
          <w:szCs w:val="28"/>
          <w:lang w:val="uk-UA"/>
        </w:rPr>
        <w:t xml:space="preserve">, 101 Бюджетного кодексу України та пунктом 17 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частини першої статті 43 Закону України </w:t>
      </w:r>
      <w:r w:rsidR="002E757F">
        <w:rPr>
          <w:rFonts w:ascii="Times New Roman" w:hAnsi="Times New Roman"/>
          <w:sz w:val="28"/>
          <w:szCs w:val="28"/>
          <w:lang w:val="uk-UA"/>
        </w:rPr>
        <w:t>«</w:t>
      </w:r>
      <w:r w:rsidRPr="00124E83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2E757F">
        <w:rPr>
          <w:rFonts w:ascii="Times New Roman" w:hAnsi="Times New Roman"/>
          <w:sz w:val="28"/>
          <w:szCs w:val="28"/>
          <w:lang w:val="uk-UA"/>
        </w:rPr>
        <w:t>»</w:t>
      </w:r>
      <w:r w:rsidR="00B557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3A74">
        <w:rPr>
          <w:rFonts w:ascii="Times New Roman" w:hAnsi="Times New Roman"/>
          <w:sz w:val="28"/>
          <w:szCs w:val="28"/>
          <w:lang w:val="uk-UA"/>
        </w:rPr>
        <w:t>та враховуючи пропозиції постійної комісії з питань бюджету</w:t>
      </w:r>
      <w:r w:rsidR="001E7D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757F">
        <w:rPr>
          <w:rFonts w:ascii="Times New Roman" w:hAnsi="Times New Roman"/>
          <w:sz w:val="28"/>
          <w:szCs w:val="28"/>
          <w:lang w:val="uk-UA"/>
        </w:rPr>
        <w:t>Чортківська</w:t>
      </w:r>
      <w:r w:rsidRPr="00124E83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</w:p>
    <w:p w:rsidR="003C2820" w:rsidRPr="003B0BF3" w:rsidRDefault="003C2820" w:rsidP="003C2820">
      <w:pPr>
        <w:pStyle w:val="2"/>
        <w:jc w:val="left"/>
        <w:rPr>
          <w:i/>
          <w:sz w:val="24"/>
          <w:szCs w:val="24"/>
        </w:rPr>
      </w:pPr>
    </w:p>
    <w:p w:rsidR="003C2820" w:rsidRDefault="003C2820" w:rsidP="003C2820">
      <w:pPr>
        <w:pStyle w:val="2"/>
        <w:ind w:firstLine="567"/>
        <w:outlineLvl w:val="0"/>
        <w:rPr>
          <w:b w:val="0"/>
          <w:szCs w:val="28"/>
        </w:rPr>
      </w:pPr>
      <w:r w:rsidRPr="005D7FC2">
        <w:rPr>
          <w:b w:val="0"/>
          <w:szCs w:val="28"/>
        </w:rPr>
        <w:t>ВИРІШИЛА:</w:t>
      </w:r>
    </w:p>
    <w:p w:rsidR="00FC468E" w:rsidRDefault="00FC468E" w:rsidP="00FC468E">
      <w:pPr>
        <w:pStyle w:val="2"/>
        <w:numPr>
          <w:ilvl w:val="0"/>
          <w:numId w:val="5"/>
        </w:numPr>
        <w:tabs>
          <w:tab w:val="left" w:pos="900"/>
        </w:tabs>
        <w:ind w:left="0" w:firstLine="540"/>
        <w:jc w:val="both"/>
        <w:outlineLvl w:val="0"/>
        <w:rPr>
          <w:szCs w:val="28"/>
        </w:rPr>
      </w:pPr>
      <w:r>
        <w:rPr>
          <w:b w:val="0"/>
          <w:szCs w:val="28"/>
        </w:rPr>
        <w:t xml:space="preserve">Збільшити обсяг доходів загального фонду районного бюджету на 2017 рік на суму </w:t>
      </w:r>
      <w:r w:rsidR="00E4024B" w:rsidRPr="00E4024B">
        <w:rPr>
          <w:szCs w:val="28"/>
        </w:rPr>
        <w:t>3187945</w:t>
      </w:r>
      <w:r w:rsidRPr="0044578A">
        <w:rPr>
          <w:szCs w:val="28"/>
        </w:rPr>
        <w:t>,00</w:t>
      </w:r>
      <w:r>
        <w:rPr>
          <w:b w:val="0"/>
          <w:szCs w:val="28"/>
        </w:rPr>
        <w:t xml:space="preserve"> </w:t>
      </w:r>
      <w:r>
        <w:rPr>
          <w:szCs w:val="28"/>
        </w:rPr>
        <w:t>гривень:</w:t>
      </w:r>
    </w:p>
    <w:p w:rsidR="00FC468E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723E4">
        <w:rPr>
          <w:rFonts w:ascii="Times New Roman" w:hAnsi="Times New Roman"/>
          <w:sz w:val="28"/>
          <w:szCs w:val="28"/>
          <w:lang w:val="uk-UA"/>
        </w:rPr>
        <w:t xml:space="preserve">11010100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723E4">
        <w:rPr>
          <w:rFonts w:ascii="Times New Roman" w:hAnsi="Times New Roman"/>
          <w:sz w:val="28"/>
          <w:szCs w:val="28"/>
          <w:lang w:val="uk-UA"/>
        </w:rPr>
        <w:t>Податок на доходи фізичних осіб,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>що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сплачується податковими агентами,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23E4">
        <w:rPr>
          <w:rFonts w:ascii="Times New Roman" w:hAnsi="Times New Roman"/>
          <w:sz w:val="28"/>
          <w:szCs w:val="28"/>
          <w:lang w:val="uk-UA"/>
        </w:rPr>
        <w:t>із доходів</w:t>
      </w:r>
    </w:p>
    <w:p w:rsidR="00FC468E" w:rsidRDefault="00FC468E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7723E4">
        <w:rPr>
          <w:rFonts w:ascii="Times New Roman" w:hAnsi="Times New Roman"/>
          <w:sz w:val="28"/>
          <w:szCs w:val="28"/>
          <w:lang w:val="uk-UA"/>
        </w:rPr>
        <w:t>платника податку у вигляді заробітної плати</w:t>
      </w:r>
      <w:r>
        <w:rPr>
          <w:rFonts w:ascii="Times New Roman" w:hAnsi="Times New Roman"/>
          <w:sz w:val="28"/>
          <w:szCs w:val="28"/>
          <w:lang w:val="uk-UA"/>
        </w:rPr>
        <w:t xml:space="preserve">»             </w:t>
      </w:r>
      <w:r w:rsidR="00E4024B">
        <w:rPr>
          <w:rFonts w:ascii="Times New Roman" w:hAnsi="Times New Roman"/>
          <w:sz w:val="28"/>
          <w:szCs w:val="28"/>
          <w:lang w:val="uk-UA"/>
        </w:rPr>
        <w:t>946986</w:t>
      </w:r>
      <w:r>
        <w:rPr>
          <w:rFonts w:ascii="Times New Roman" w:hAnsi="Times New Roman"/>
          <w:sz w:val="28"/>
          <w:szCs w:val="28"/>
          <w:lang w:val="uk-UA"/>
        </w:rPr>
        <w:t>,00 грн.</w:t>
      </w:r>
    </w:p>
    <w:p w:rsidR="004C62DA" w:rsidRDefault="004C62DA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41034500 «Субвенція з державного бюджету місцевим</w:t>
      </w:r>
    </w:p>
    <w:p w:rsidR="004C62DA" w:rsidRDefault="004C62DA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бюджетам на здійснення заходів щодо</w:t>
      </w:r>
    </w:p>
    <w:p w:rsidR="004C62DA" w:rsidRDefault="004C62DA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соціально-економічного розвитку окремих</w:t>
      </w:r>
    </w:p>
    <w:p w:rsidR="004C62DA" w:rsidRPr="007723E4" w:rsidRDefault="004C62DA" w:rsidP="00FC468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територій»                                                                     2 200 000,00 грн.</w:t>
      </w:r>
    </w:p>
    <w:p w:rsidR="00FC468E" w:rsidRPr="00CC56DD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41035000</w:t>
      </w:r>
      <w:r>
        <w:rPr>
          <w:b w:val="0"/>
          <w:szCs w:val="28"/>
        </w:rPr>
        <w:t xml:space="preserve"> «Інші субвенції»                                                            </w:t>
      </w:r>
      <w:r w:rsidR="004C62DA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</w:t>
      </w:r>
      <w:r w:rsidR="004C62DA">
        <w:rPr>
          <w:b w:val="0"/>
          <w:szCs w:val="28"/>
        </w:rPr>
        <w:t>40 959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з них</w:t>
      </w:r>
      <w:r w:rsidRPr="00390359">
        <w:rPr>
          <w:b w:val="0"/>
          <w:szCs w:val="28"/>
        </w:rPr>
        <w:t>: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• Чортківський міський бюджет                                                         30 000,00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4C62DA">
        <w:rPr>
          <w:b w:val="0"/>
          <w:szCs w:val="28"/>
        </w:rPr>
        <w:t>Джуринський сільський бюджет</w:t>
      </w:r>
      <w:r>
        <w:rPr>
          <w:b w:val="0"/>
          <w:szCs w:val="28"/>
        </w:rPr>
        <w:t xml:space="preserve">                                                   </w:t>
      </w:r>
      <w:r w:rsidR="004C62DA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="004C62DA">
        <w:rPr>
          <w:b w:val="0"/>
          <w:szCs w:val="28"/>
        </w:rPr>
        <w:t>4 400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4C62DA">
        <w:rPr>
          <w:b w:val="0"/>
          <w:szCs w:val="28"/>
        </w:rPr>
        <w:t>Нагірянський</w:t>
      </w:r>
      <w:r>
        <w:rPr>
          <w:b w:val="0"/>
          <w:szCs w:val="28"/>
        </w:rPr>
        <w:t xml:space="preserve"> сільський бюджет                                            </w:t>
      </w:r>
      <w:r w:rsidR="004C62DA">
        <w:rPr>
          <w:b w:val="0"/>
          <w:szCs w:val="28"/>
        </w:rPr>
        <w:t xml:space="preserve">           6 559</w:t>
      </w:r>
      <w:r>
        <w:rPr>
          <w:b w:val="0"/>
          <w:szCs w:val="28"/>
        </w:rPr>
        <w:t>,00 грн.</w:t>
      </w:r>
    </w:p>
    <w:p w:rsidR="004C62DA" w:rsidRDefault="004C62DA" w:rsidP="00FC468E">
      <w:pPr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C468E" w:rsidRPr="00FC468E" w:rsidRDefault="00FC468E" w:rsidP="00FC468E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t>З</w:t>
      </w:r>
      <w:r w:rsidRPr="00897FE5">
        <w:rPr>
          <w:b w:val="0"/>
          <w:szCs w:val="28"/>
        </w:rPr>
        <w:t>більш</w:t>
      </w:r>
      <w:r>
        <w:rPr>
          <w:b w:val="0"/>
          <w:szCs w:val="28"/>
        </w:rPr>
        <w:t>ити обсяг</w:t>
      </w:r>
      <w:r w:rsidRPr="00897FE5">
        <w:rPr>
          <w:b w:val="0"/>
          <w:szCs w:val="28"/>
        </w:rPr>
        <w:t xml:space="preserve"> видатків загального фонду районного бюджету на 2017 </w:t>
      </w:r>
    </w:p>
    <w:p w:rsidR="00FC468E" w:rsidRPr="00897FE5" w:rsidRDefault="00FC468E" w:rsidP="00FC468E">
      <w:pPr>
        <w:pStyle w:val="2"/>
        <w:jc w:val="both"/>
        <w:rPr>
          <w:szCs w:val="28"/>
        </w:rPr>
      </w:pPr>
      <w:r w:rsidRPr="00897FE5">
        <w:rPr>
          <w:b w:val="0"/>
          <w:szCs w:val="28"/>
        </w:rPr>
        <w:t xml:space="preserve">рік на суму  </w:t>
      </w:r>
      <w:r w:rsidR="00F93178">
        <w:rPr>
          <w:szCs w:val="28"/>
        </w:rPr>
        <w:t>1 292 742</w:t>
      </w:r>
      <w:r w:rsidR="004D0C07">
        <w:rPr>
          <w:szCs w:val="28"/>
        </w:rPr>
        <w:t>,</w:t>
      </w:r>
      <w:r w:rsidR="00F93178">
        <w:rPr>
          <w:szCs w:val="28"/>
        </w:rPr>
        <w:t>00</w:t>
      </w:r>
      <w:r w:rsidRPr="00897FE5">
        <w:rPr>
          <w:szCs w:val="28"/>
        </w:rPr>
        <w:t xml:space="preserve"> грив</w:t>
      </w:r>
      <w:r w:rsidR="001E1737">
        <w:rPr>
          <w:szCs w:val="28"/>
        </w:rPr>
        <w:t>ні</w:t>
      </w:r>
      <w:r w:rsidRPr="00897FE5">
        <w:rPr>
          <w:szCs w:val="28"/>
        </w:rPr>
        <w:t>:</w:t>
      </w:r>
    </w:p>
    <w:p w:rsidR="003253F5" w:rsidRPr="00F93178" w:rsidRDefault="00FC468E" w:rsidP="00F93178">
      <w:pPr>
        <w:pStyle w:val="2"/>
        <w:ind w:left="360"/>
        <w:jc w:val="both"/>
        <w:rPr>
          <w:szCs w:val="28"/>
        </w:rPr>
      </w:pPr>
      <w:r w:rsidRPr="00897FE5">
        <w:rPr>
          <w:szCs w:val="28"/>
        </w:rPr>
        <w:t>За головними розпорядниками коштів:</w:t>
      </w:r>
    </w:p>
    <w:p w:rsidR="00FC468E" w:rsidRDefault="005961A2" w:rsidP="00FC468E">
      <w:pPr>
        <w:pStyle w:val="2"/>
        <w:jc w:val="both"/>
        <w:rPr>
          <w:szCs w:val="28"/>
        </w:rPr>
      </w:pPr>
      <w:r>
        <w:rPr>
          <w:szCs w:val="28"/>
        </w:rPr>
        <w:lastRenderedPageBreak/>
        <w:t>2</w:t>
      </w:r>
      <w:r w:rsidR="00FC468E">
        <w:rPr>
          <w:szCs w:val="28"/>
        </w:rPr>
        <w:t>.</w:t>
      </w:r>
      <w:r>
        <w:rPr>
          <w:szCs w:val="28"/>
        </w:rPr>
        <w:t>1</w:t>
      </w:r>
      <w:r w:rsidR="00FC468E">
        <w:rPr>
          <w:szCs w:val="28"/>
        </w:rPr>
        <w:t>. Відділ освіти Чортківської районної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державної адміністрації                                                              </w:t>
      </w:r>
      <w:r w:rsidR="00F93178">
        <w:rPr>
          <w:szCs w:val="28"/>
        </w:rPr>
        <w:t xml:space="preserve">       4 400</w:t>
      </w:r>
      <w:r>
        <w:rPr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 w:rsidRPr="006D144E">
        <w:rPr>
          <w:b w:val="0"/>
          <w:szCs w:val="28"/>
        </w:rPr>
        <w:t>К</w:t>
      </w:r>
      <w:r>
        <w:rPr>
          <w:b w:val="0"/>
          <w:szCs w:val="28"/>
        </w:rPr>
        <w:t>П</w:t>
      </w:r>
      <w:r w:rsidRPr="006D144E">
        <w:rPr>
          <w:b w:val="0"/>
          <w:szCs w:val="28"/>
        </w:rPr>
        <w:t>К</w:t>
      </w:r>
      <w:r w:rsidR="00ED1448">
        <w:rPr>
          <w:b w:val="0"/>
          <w:szCs w:val="28"/>
        </w:rPr>
        <w:t>В</w:t>
      </w:r>
      <w:r w:rsidRPr="006D144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1011020 «Надання загальної середньої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освіти загальноосвітніми навчальними закладами…»                </w:t>
      </w:r>
      <w:r w:rsidR="00F93178">
        <w:rPr>
          <w:b w:val="0"/>
          <w:szCs w:val="28"/>
        </w:rPr>
        <w:t xml:space="preserve">       4 400</w:t>
      </w:r>
      <w:r>
        <w:rPr>
          <w:b w:val="0"/>
          <w:szCs w:val="28"/>
        </w:rPr>
        <w:t>,00грн.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  </w:t>
      </w:r>
      <w:r w:rsidR="00F93178">
        <w:rPr>
          <w:b w:val="0"/>
          <w:szCs w:val="28"/>
        </w:rPr>
        <w:t xml:space="preserve">  4 400</w:t>
      </w:r>
      <w:r>
        <w:rPr>
          <w:b w:val="0"/>
          <w:szCs w:val="28"/>
        </w:rPr>
        <w:t>,00 грн.</w:t>
      </w:r>
    </w:p>
    <w:p w:rsidR="00AF413B" w:rsidRDefault="00AF413B" w:rsidP="00FC468E">
      <w:pPr>
        <w:pStyle w:val="2"/>
        <w:jc w:val="both"/>
        <w:rPr>
          <w:b w:val="0"/>
          <w:szCs w:val="28"/>
        </w:rPr>
      </w:pPr>
    </w:p>
    <w:p w:rsidR="00FC468E" w:rsidRDefault="005961A2" w:rsidP="00FC468E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FC468E">
        <w:rPr>
          <w:szCs w:val="28"/>
        </w:rPr>
        <w:t>.</w:t>
      </w:r>
      <w:r>
        <w:rPr>
          <w:szCs w:val="28"/>
        </w:rPr>
        <w:t>2</w:t>
      </w:r>
      <w:r w:rsidR="00FC468E">
        <w:rPr>
          <w:szCs w:val="28"/>
        </w:rPr>
        <w:t>. Відділ охорони здоров’я Чортківської районної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</w:t>
      </w:r>
      <w:r w:rsidRPr="00243C26">
        <w:rPr>
          <w:szCs w:val="28"/>
        </w:rPr>
        <w:t xml:space="preserve">адміністрації                                                        </w:t>
      </w:r>
      <w:r>
        <w:rPr>
          <w:szCs w:val="28"/>
        </w:rPr>
        <w:t xml:space="preserve">      </w:t>
      </w:r>
      <w:r w:rsidR="00F93178">
        <w:rPr>
          <w:szCs w:val="28"/>
        </w:rPr>
        <w:t xml:space="preserve">     36 559</w:t>
      </w:r>
      <w:r>
        <w:rPr>
          <w:szCs w:val="28"/>
        </w:rPr>
        <w:t>,00</w:t>
      </w:r>
      <w:r w:rsidRPr="00243C26">
        <w:rPr>
          <w:szCs w:val="28"/>
        </w:rPr>
        <w:t xml:space="preserve"> грн.</w:t>
      </w:r>
      <w:r>
        <w:rPr>
          <w:b w:val="0"/>
          <w:szCs w:val="28"/>
        </w:rPr>
        <w:t xml:space="preserve">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1412010 «Багатопрофільна стаціонарна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медична допомога населенню»                                                        </w:t>
      </w:r>
      <w:r w:rsidR="00F93178">
        <w:rPr>
          <w:b w:val="0"/>
          <w:szCs w:val="28"/>
        </w:rPr>
        <w:t xml:space="preserve">  30 000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</w:t>
      </w:r>
      <w:r w:rsidR="00F93178">
        <w:rPr>
          <w:b w:val="0"/>
          <w:szCs w:val="28"/>
        </w:rPr>
        <w:t xml:space="preserve">  30 000</w:t>
      </w:r>
      <w:r>
        <w:rPr>
          <w:b w:val="0"/>
          <w:szCs w:val="28"/>
        </w:rPr>
        <w:t xml:space="preserve">,00 грн. </w:t>
      </w:r>
    </w:p>
    <w:p w:rsidR="00F448C4" w:rsidRDefault="00F448C4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1412180 «Первинна медична допомога населенню»         </w:t>
      </w:r>
      <w:r w:rsidR="00F93178">
        <w:rPr>
          <w:b w:val="0"/>
          <w:szCs w:val="28"/>
        </w:rPr>
        <w:t xml:space="preserve">    6 559</w:t>
      </w:r>
      <w:r>
        <w:rPr>
          <w:b w:val="0"/>
          <w:szCs w:val="28"/>
        </w:rPr>
        <w:t xml:space="preserve">,00 грн.       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tabs>
          <w:tab w:val="left" w:pos="7995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• інші видатки споживання                                                               </w:t>
      </w:r>
      <w:r w:rsidR="00F93178">
        <w:rPr>
          <w:b w:val="0"/>
          <w:szCs w:val="28"/>
        </w:rPr>
        <w:t xml:space="preserve">    6 559</w:t>
      </w:r>
      <w:r>
        <w:rPr>
          <w:b w:val="0"/>
          <w:szCs w:val="28"/>
        </w:rPr>
        <w:t xml:space="preserve">,00 грн. </w:t>
      </w:r>
    </w:p>
    <w:p w:rsidR="00F448C4" w:rsidRDefault="00F448C4" w:rsidP="00F448C4">
      <w:pPr>
        <w:autoSpaceDE w:val="0"/>
        <w:autoSpaceDN w:val="0"/>
        <w:adjustRightInd w:val="0"/>
        <w:ind w:right="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C468E" w:rsidRDefault="005961A2" w:rsidP="00FC468E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C469B6">
        <w:rPr>
          <w:szCs w:val="28"/>
        </w:rPr>
        <w:t>.</w:t>
      </w:r>
      <w:r>
        <w:rPr>
          <w:szCs w:val="28"/>
        </w:rPr>
        <w:t>3</w:t>
      </w:r>
      <w:r w:rsidR="00C469B6">
        <w:rPr>
          <w:szCs w:val="28"/>
        </w:rPr>
        <w:t xml:space="preserve">. </w:t>
      </w:r>
      <w:r w:rsidR="00FC468E">
        <w:rPr>
          <w:szCs w:val="28"/>
        </w:rPr>
        <w:t>Фінансове управління Чортківської</w:t>
      </w:r>
    </w:p>
    <w:p w:rsidR="00FC468E" w:rsidRDefault="00FC468E" w:rsidP="00FC468E">
      <w:pPr>
        <w:pStyle w:val="2"/>
        <w:jc w:val="both"/>
        <w:rPr>
          <w:szCs w:val="28"/>
        </w:rPr>
      </w:pPr>
      <w:r>
        <w:rPr>
          <w:szCs w:val="28"/>
        </w:rPr>
        <w:t xml:space="preserve">районної державної адміністрації                                 </w:t>
      </w:r>
      <w:r w:rsidR="00C469B6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="00F93178">
        <w:rPr>
          <w:szCs w:val="28"/>
        </w:rPr>
        <w:t>1 251 783,00</w:t>
      </w:r>
      <w:r>
        <w:rPr>
          <w:szCs w:val="28"/>
        </w:rPr>
        <w:t xml:space="preserve"> грн.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КПКВ 7618440 «Субвенція з державного бюджету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місцевим бюджетам на здійснення заходів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щодо соціально-економічного розвитку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окремих територій»                                                                           835 000,00 грн.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капітальні видатки                                                                          835 000,00 грн.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93178" w:rsidRDefault="00A413D0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F93178">
        <w:rPr>
          <w:b w:val="0"/>
          <w:szCs w:val="28"/>
        </w:rPr>
        <w:t xml:space="preserve">Босирівський сільський бюджет                                                 </w:t>
      </w:r>
      <w:r>
        <w:rPr>
          <w:b w:val="0"/>
          <w:szCs w:val="28"/>
        </w:rPr>
        <w:t xml:space="preserve">   </w:t>
      </w:r>
      <w:r w:rsidR="00F93178">
        <w:rPr>
          <w:b w:val="0"/>
          <w:szCs w:val="28"/>
        </w:rPr>
        <w:t xml:space="preserve">  </w:t>
      </w:r>
      <w:r>
        <w:rPr>
          <w:b w:val="0"/>
          <w:szCs w:val="28"/>
        </w:rPr>
        <w:t>25 000</w:t>
      </w:r>
      <w:r w:rsidR="00F93178">
        <w:rPr>
          <w:b w:val="0"/>
          <w:szCs w:val="28"/>
        </w:rPr>
        <w:t>,00 грн.</w:t>
      </w:r>
    </w:p>
    <w:p w:rsidR="00F93178" w:rsidRDefault="00A413D0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F93178">
        <w:rPr>
          <w:b w:val="0"/>
          <w:szCs w:val="28"/>
        </w:rPr>
        <w:t xml:space="preserve">Капустинський сільський бюджет                                         </w:t>
      </w:r>
      <w:r>
        <w:rPr>
          <w:b w:val="0"/>
          <w:szCs w:val="28"/>
        </w:rPr>
        <w:t xml:space="preserve">      </w:t>
      </w:r>
      <w:r w:rsidR="00F93178">
        <w:rPr>
          <w:b w:val="0"/>
          <w:szCs w:val="28"/>
        </w:rPr>
        <w:t xml:space="preserve">   </w:t>
      </w:r>
      <w:r>
        <w:rPr>
          <w:b w:val="0"/>
          <w:szCs w:val="28"/>
        </w:rPr>
        <w:t>75 000</w:t>
      </w:r>
      <w:r w:rsidR="00F93178">
        <w:rPr>
          <w:b w:val="0"/>
          <w:szCs w:val="28"/>
        </w:rPr>
        <w:t>,00 грн.</w:t>
      </w:r>
    </w:p>
    <w:p w:rsidR="00F93178" w:rsidRDefault="00A413D0" w:rsidP="00F93178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F93178">
        <w:rPr>
          <w:b w:val="0"/>
          <w:szCs w:val="28"/>
        </w:rPr>
        <w:t xml:space="preserve">Скородинський сільський бюджет                                                </w:t>
      </w:r>
      <w:r>
        <w:rPr>
          <w:b w:val="0"/>
          <w:szCs w:val="28"/>
        </w:rPr>
        <w:t>205 000</w:t>
      </w:r>
      <w:r w:rsidR="00F93178">
        <w:rPr>
          <w:b w:val="0"/>
          <w:szCs w:val="28"/>
        </w:rPr>
        <w:t>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Сокиринський сільський бюджет                                                    30 000,00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Сосулівський сільський бюджет                                                   150 000,00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Староягільницький сільський бюджет                                          200 000,00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Шульганівський сільський бюджет                                              150 000,00 грн.</w:t>
      </w:r>
    </w:p>
    <w:p w:rsidR="00F93178" w:rsidRDefault="00F93178" w:rsidP="00F93178">
      <w:pPr>
        <w:pStyle w:val="2"/>
        <w:jc w:val="both"/>
        <w:rPr>
          <w:b w:val="0"/>
          <w:szCs w:val="28"/>
        </w:rPr>
      </w:pP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7618</w:t>
      </w:r>
      <w:r w:rsidR="00A413D0">
        <w:rPr>
          <w:b w:val="0"/>
          <w:szCs w:val="28"/>
        </w:rPr>
        <w:t>8</w:t>
      </w:r>
      <w:r>
        <w:rPr>
          <w:b w:val="0"/>
          <w:szCs w:val="28"/>
        </w:rPr>
        <w:t xml:space="preserve">00 «Інші </w:t>
      </w:r>
      <w:r w:rsidR="00A413D0">
        <w:rPr>
          <w:b w:val="0"/>
          <w:szCs w:val="28"/>
        </w:rPr>
        <w:t>субве</w:t>
      </w:r>
      <w:r w:rsidR="00B22832">
        <w:rPr>
          <w:b w:val="0"/>
          <w:szCs w:val="28"/>
        </w:rPr>
        <w:t>н</w:t>
      </w:r>
      <w:r w:rsidR="00A413D0">
        <w:rPr>
          <w:b w:val="0"/>
          <w:szCs w:val="28"/>
        </w:rPr>
        <w:t>ції</w:t>
      </w:r>
      <w:r>
        <w:rPr>
          <w:b w:val="0"/>
          <w:szCs w:val="28"/>
        </w:rPr>
        <w:t xml:space="preserve">»                                       </w:t>
      </w:r>
      <w:r w:rsidR="00A413D0">
        <w:rPr>
          <w:b w:val="0"/>
          <w:szCs w:val="28"/>
        </w:rPr>
        <w:t xml:space="preserve">              416 783</w:t>
      </w:r>
      <w:r>
        <w:rPr>
          <w:b w:val="0"/>
          <w:szCs w:val="28"/>
        </w:rPr>
        <w:t>,00 грн.</w:t>
      </w:r>
    </w:p>
    <w:p w:rsidR="00A413D0" w:rsidRDefault="00B22832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</w:t>
      </w:r>
      <w:r w:rsidR="00A413D0">
        <w:rPr>
          <w:b w:val="0"/>
          <w:szCs w:val="28"/>
        </w:rPr>
        <w:t>капітальні видатки                                                                          416 783,00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Звиняцький сільський бюджет                                                 </w:t>
      </w:r>
      <w:r w:rsidR="008E41B5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36 128,00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Косівський сільський бюджет                                                 </w:t>
      </w:r>
      <w:r w:rsidR="008E41B5">
        <w:rPr>
          <w:b w:val="0"/>
          <w:szCs w:val="28"/>
        </w:rPr>
        <w:t xml:space="preserve">      148 918</w:t>
      </w:r>
      <w:r>
        <w:rPr>
          <w:b w:val="0"/>
          <w:szCs w:val="28"/>
        </w:rPr>
        <w:t>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Нагірянський сільський бюджет                                                </w:t>
      </w:r>
      <w:r w:rsidR="008E41B5">
        <w:rPr>
          <w:b w:val="0"/>
          <w:szCs w:val="28"/>
        </w:rPr>
        <w:t xml:space="preserve">   131 063</w:t>
      </w:r>
      <w:r>
        <w:rPr>
          <w:b w:val="0"/>
          <w:szCs w:val="28"/>
        </w:rPr>
        <w:t>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Росохацький сільський бюджет                                                    </w:t>
      </w:r>
      <w:r w:rsidR="008E41B5">
        <w:rPr>
          <w:b w:val="0"/>
          <w:szCs w:val="28"/>
        </w:rPr>
        <w:t xml:space="preserve">   98 624</w:t>
      </w:r>
      <w:r>
        <w:rPr>
          <w:b w:val="0"/>
          <w:szCs w:val="28"/>
        </w:rPr>
        <w:t>,00 грн.</w:t>
      </w:r>
    </w:p>
    <w:p w:rsidR="00A413D0" w:rsidRDefault="00A413D0" w:rsidP="00A413D0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Скородинський сільський бюджет                                                </w:t>
      </w:r>
      <w:r w:rsidR="008E41B5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="008E41B5">
        <w:rPr>
          <w:b w:val="0"/>
          <w:szCs w:val="28"/>
        </w:rPr>
        <w:t>2 050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ind w:left="180" w:firstLine="360"/>
        <w:jc w:val="both"/>
        <w:rPr>
          <w:b w:val="0"/>
          <w:szCs w:val="28"/>
        </w:rPr>
      </w:pPr>
    </w:p>
    <w:p w:rsidR="00F448C4" w:rsidRDefault="00F448C4" w:rsidP="00FC468E">
      <w:pPr>
        <w:pStyle w:val="2"/>
        <w:ind w:left="180" w:firstLine="360"/>
        <w:jc w:val="both"/>
        <w:rPr>
          <w:b w:val="0"/>
          <w:szCs w:val="28"/>
        </w:rPr>
      </w:pPr>
    </w:p>
    <w:p w:rsidR="00C469B6" w:rsidRPr="00C469B6" w:rsidRDefault="008E41B5" w:rsidP="00FC468E">
      <w:pPr>
        <w:pStyle w:val="2"/>
        <w:numPr>
          <w:ilvl w:val="0"/>
          <w:numId w:val="5"/>
        </w:numPr>
        <w:jc w:val="both"/>
        <w:rPr>
          <w:szCs w:val="28"/>
        </w:rPr>
      </w:pPr>
      <w:r>
        <w:rPr>
          <w:b w:val="0"/>
          <w:szCs w:val="28"/>
        </w:rPr>
        <w:lastRenderedPageBreak/>
        <w:t xml:space="preserve">Збільшити </w:t>
      </w:r>
      <w:r w:rsidR="00C469B6">
        <w:rPr>
          <w:b w:val="0"/>
          <w:szCs w:val="28"/>
        </w:rPr>
        <w:t>обсяг</w:t>
      </w:r>
      <w:r w:rsidR="00FC468E">
        <w:rPr>
          <w:b w:val="0"/>
          <w:szCs w:val="28"/>
        </w:rPr>
        <w:t xml:space="preserve"> видатків спеціального фонду районного бюджету на </w:t>
      </w:r>
    </w:p>
    <w:p w:rsidR="00FC468E" w:rsidRPr="00591F57" w:rsidRDefault="00FC468E" w:rsidP="00C469B6">
      <w:pPr>
        <w:pStyle w:val="2"/>
        <w:jc w:val="both"/>
        <w:rPr>
          <w:szCs w:val="28"/>
        </w:rPr>
      </w:pPr>
      <w:r>
        <w:rPr>
          <w:b w:val="0"/>
          <w:szCs w:val="28"/>
        </w:rPr>
        <w:t xml:space="preserve">2017 рік на суму </w:t>
      </w:r>
      <w:r w:rsidR="008E41B5">
        <w:rPr>
          <w:szCs w:val="28"/>
        </w:rPr>
        <w:t>1</w:t>
      </w:r>
      <w:r w:rsidR="00E4024B">
        <w:rPr>
          <w:szCs w:val="28"/>
        </w:rPr>
        <w:t> 895 203</w:t>
      </w:r>
      <w:r w:rsidRPr="00E53C59">
        <w:rPr>
          <w:szCs w:val="28"/>
        </w:rPr>
        <w:t>,00</w:t>
      </w:r>
      <w:r w:rsidRPr="006D144E">
        <w:rPr>
          <w:szCs w:val="28"/>
        </w:rPr>
        <w:t xml:space="preserve"> грив</w:t>
      </w:r>
      <w:r w:rsidR="00447CED">
        <w:rPr>
          <w:szCs w:val="28"/>
        </w:rPr>
        <w:t>ні</w:t>
      </w:r>
      <w:r w:rsidRPr="006D144E">
        <w:rPr>
          <w:szCs w:val="28"/>
        </w:rPr>
        <w:t>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за рахунок коштів, що передаються із загального фонду </w:t>
      </w:r>
      <w:r w:rsidR="00447CED">
        <w:rPr>
          <w:b w:val="0"/>
          <w:szCs w:val="28"/>
        </w:rPr>
        <w:t xml:space="preserve">районного </w:t>
      </w:r>
      <w:r>
        <w:rPr>
          <w:b w:val="0"/>
          <w:szCs w:val="28"/>
        </w:rPr>
        <w:t xml:space="preserve">бюджету до спеціального фонду (бюджету розвитку) </w:t>
      </w:r>
      <w:r w:rsidR="00447CED">
        <w:rPr>
          <w:b w:val="0"/>
          <w:szCs w:val="28"/>
        </w:rPr>
        <w:t xml:space="preserve">на суму </w:t>
      </w:r>
      <w:r>
        <w:rPr>
          <w:szCs w:val="28"/>
        </w:rPr>
        <w:t>1</w:t>
      </w:r>
      <w:r w:rsidR="00E4024B">
        <w:rPr>
          <w:szCs w:val="28"/>
        </w:rPr>
        <w:t> 895 203</w:t>
      </w:r>
      <w:r>
        <w:rPr>
          <w:szCs w:val="28"/>
        </w:rPr>
        <w:t>,00 грив</w:t>
      </w:r>
      <w:r w:rsidR="00447CED">
        <w:rPr>
          <w:szCs w:val="28"/>
        </w:rPr>
        <w:t>ні</w:t>
      </w:r>
    </w:p>
    <w:p w:rsidR="00FC468E" w:rsidRDefault="00FC468E" w:rsidP="00FC468E">
      <w:pPr>
        <w:pStyle w:val="2"/>
        <w:ind w:firstLine="360"/>
        <w:jc w:val="both"/>
        <w:rPr>
          <w:szCs w:val="28"/>
        </w:rPr>
      </w:pPr>
    </w:p>
    <w:p w:rsidR="00FC468E" w:rsidRDefault="00FC468E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 xml:space="preserve"> З</w:t>
      </w:r>
      <w:r w:rsidRPr="00EB5B8C">
        <w:rPr>
          <w:szCs w:val="28"/>
        </w:rPr>
        <w:t>а головними розпорядниками коштів:</w:t>
      </w:r>
    </w:p>
    <w:p w:rsidR="00447CED" w:rsidRDefault="005961A2" w:rsidP="00447CED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447CED">
        <w:rPr>
          <w:szCs w:val="28"/>
        </w:rPr>
        <w:t>.</w:t>
      </w:r>
      <w:r>
        <w:rPr>
          <w:szCs w:val="28"/>
        </w:rPr>
        <w:t>1</w:t>
      </w:r>
      <w:r w:rsidR="00447CED">
        <w:rPr>
          <w:szCs w:val="28"/>
        </w:rPr>
        <w:t>. Відділ освіти Чортківської районної</w:t>
      </w:r>
    </w:p>
    <w:p w:rsidR="00447CED" w:rsidRDefault="00447CED" w:rsidP="00447CED">
      <w:pPr>
        <w:pStyle w:val="2"/>
        <w:jc w:val="both"/>
        <w:rPr>
          <w:szCs w:val="28"/>
        </w:rPr>
      </w:pPr>
      <w:r>
        <w:rPr>
          <w:szCs w:val="28"/>
        </w:rPr>
        <w:t>державної адміністрації                                                                 932 150,00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 w:rsidRPr="006D144E">
        <w:rPr>
          <w:b w:val="0"/>
          <w:szCs w:val="28"/>
        </w:rPr>
        <w:t>К</w:t>
      </w:r>
      <w:r>
        <w:rPr>
          <w:b w:val="0"/>
          <w:szCs w:val="28"/>
        </w:rPr>
        <w:t>П</w:t>
      </w:r>
      <w:r w:rsidRPr="006D144E">
        <w:rPr>
          <w:b w:val="0"/>
          <w:szCs w:val="28"/>
        </w:rPr>
        <w:t>К</w:t>
      </w:r>
      <w:r>
        <w:rPr>
          <w:b w:val="0"/>
          <w:szCs w:val="28"/>
        </w:rPr>
        <w:t>В</w:t>
      </w:r>
      <w:r w:rsidRPr="006D144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1011020 «Надання загальної середньої 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освіти загальноосвітніми навчальними закладами…»                   206 000,00грн.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видатки розвитку                                                                             206 000,00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бюджет розвитку                                                                             206 000,00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</w:p>
    <w:p w:rsidR="00447CED" w:rsidRDefault="00447CED" w:rsidP="00447CED">
      <w:pPr>
        <w:pStyle w:val="2"/>
        <w:jc w:val="both"/>
        <w:rPr>
          <w:b w:val="0"/>
          <w:szCs w:val="28"/>
        </w:rPr>
      </w:pPr>
      <w:r w:rsidRPr="006D144E">
        <w:rPr>
          <w:b w:val="0"/>
          <w:szCs w:val="28"/>
        </w:rPr>
        <w:t>К</w:t>
      </w:r>
      <w:r>
        <w:rPr>
          <w:b w:val="0"/>
          <w:szCs w:val="28"/>
        </w:rPr>
        <w:t>П</w:t>
      </w:r>
      <w:r w:rsidRPr="006D144E">
        <w:rPr>
          <w:b w:val="0"/>
          <w:szCs w:val="28"/>
        </w:rPr>
        <w:t>К</w:t>
      </w:r>
      <w:r>
        <w:rPr>
          <w:b w:val="0"/>
          <w:szCs w:val="28"/>
        </w:rPr>
        <w:t>В</w:t>
      </w:r>
      <w:r w:rsidRPr="006D144E">
        <w:rPr>
          <w:b w:val="0"/>
          <w:szCs w:val="28"/>
        </w:rPr>
        <w:t xml:space="preserve"> </w:t>
      </w:r>
      <w:r>
        <w:rPr>
          <w:b w:val="0"/>
          <w:szCs w:val="28"/>
        </w:rPr>
        <w:t>1015030 «</w:t>
      </w:r>
      <w:r w:rsidRPr="00447CED">
        <w:rPr>
          <w:b w:val="0"/>
          <w:szCs w:val="28"/>
        </w:rPr>
        <w:t>Розвиток дитячо – юнацького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 w:rsidRPr="00447CED">
        <w:rPr>
          <w:b w:val="0"/>
          <w:szCs w:val="28"/>
        </w:rPr>
        <w:t>та резервного спорту</w:t>
      </w:r>
      <w:r>
        <w:rPr>
          <w:b w:val="0"/>
          <w:szCs w:val="28"/>
        </w:rPr>
        <w:t>»                                                                       726 150,00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видатки розвитку                                                                             726 150,00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• бюджет розвитку                                                                             726 150,00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</w:p>
    <w:p w:rsidR="00FC468E" w:rsidRDefault="005961A2" w:rsidP="00FC468E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C469B6">
        <w:rPr>
          <w:szCs w:val="28"/>
        </w:rPr>
        <w:t>.</w:t>
      </w:r>
      <w:r>
        <w:rPr>
          <w:szCs w:val="28"/>
        </w:rPr>
        <w:t>2</w:t>
      </w:r>
      <w:r w:rsidR="00C469B6">
        <w:rPr>
          <w:szCs w:val="28"/>
        </w:rPr>
        <w:t xml:space="preserve">. </w:t>
      </w:r>
      <w:r w:rsidR="00FC468E">
        <w:rPr>
          <w:szCs w:val="28"/>
        </w:rPr>
        <w:t>Відділ охорони здоров’я Чортківської районної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szCs w:val="28"/>
        </w:rPr>
        <w:t xml:space="preserve">державної </w:t>
      </w:r>
      <w:r w:rsidRPr="00243C26">
        <w:rPr>
          <w:szCs w:val="28"/>
        </w:rPr>
        <w:t xml:space="preserve">адміністрації                                                      </w:t>
      </w:r>
      <w:r>
        <w:rPr>
          <w:szCs w:val="28"/>
        </w:rPr>
        <w:t xml:space="preserve"> </w:t>
      </w:r>
      <w:r w:rsidRPr="00243C26">
        <w:rPr>
          <w:szCs w:val="28"/>
        </w:rPr>
        <w:t xml:space="preserve">   </w:t>
      </w:r>
      <w:r w:rsidR="00447CED">
        <w:rPr>
          <w:szCs w:val="28"/>
        </w:rPr>
        <w:t xml:space="preserve">       </w:t>
      </w:r>
      <w:r w:rsidR="00E4024B">
        <w:rPr>
          <w:szCs w:val="28"/>
        </w:rPr>
        <w:t>963</w:t>
      </w:r>
      <w:r w:rsidR="00763C44">
        <w:rPr>
          <w:szCs w:val="28"/>
        </w:rPr>
        <w:t xml:space="preserve"> </w:t>
      </w:r>
      <w:r w:rsidR="00E4024B">
        <w:rPr>
          <w:szCs w:val="28"/>
        </w:rPr>
        <w:t>053</w:t>
      </w:r>
      <w:r>
        <w:rPr>
          <w:szCs w:val="28"/>
        </w:rPr>
        <w:t>,00 грн.</w:t>
      </w:r>
      <w:r>
        <w:rPr>
          <w:b w:val="0"/>
          <w:szCs w:val="28"/>
        </w:rPr>
        <w:t xml:space="preserve">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КПК</w:t>
      </w:r>
      <w:r w:rsidR="00ED1448">
        <w:rPr>
          <w:b w:val="0"/>
          <w:szCs w:val="28"/>
        </w:rPr>
        <w:t>В</w:t>
      </w:r>
      <w:r>
        <w:rPr>
          <w:b w:val="0"/>
          <w:szCs w:val="28"/>
        </w:rPr>
        <w:t xml:space="preserve"> 1412180 «Первинна медична допомога населенню»         </w:t>
      </w:r>
      <w:r w:rsidR="00447CED">
        <w:rPr>
          <w:b w:val="0"/>
          <w:szCs w:val="28"/>
        </w:rPr>
        <w:t>473 800</w:t>
      </w:r>
      <w:r>
        <w:rPr>
          <w:b w:val="0"/>
          <w:szCs w:val="28"/>
        </w:rPr>
        <w:t xml:space="preserve">,00 грн.           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видатки розвитку                                                                             </w:t>
      </w:r>
      <w:r w:rsidR="00447CED">
        <w:rPr>
          <w:b w:val="0"/>
          <w:szCs w:val="28"/>
        </w:rPr>
        <w:t>473 800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бюджет розвитку                                                                             </w:t>
      </w:r>
      <w:r w:rsidR="00447CED">
        <w:rPr>
          <w:b w:val="0"/>
          <w:szCs w:val="28"/>
        </w:rPr>
        <w:t>473 800</w:t>
      </w:r>
      <w:r>
        <w:rPr>
          <w:b w:val="0"/>
          <w:szCs w:val="28"/>
        </w:rPr>
        <w:t>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</w:p>
    <w:p w:rsidR="00104E3C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КПКВ 1416310 «Реалізація заходів щодо </w:t>
      </w:r>
      <w:r w:rsidR="00104E3C">
        <w:rPr>
          <w:b w:val="0"/>
          <w:szCs w:val="28"/>
        </w:rPr>
        <w:t>інвестиційного</w:t>
      </w:r>
    </w:p>
    <w:p w:rsidR="00447CED" w:rsidRDefault="00104E3C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розвитку територій</w:t>
      </w:r>
      <w:r w:rsidR="00447CED">
        <w:rPr>
          <w:b w:val="0"/>
          <w:szCs w:val="28"/>
        </w:rPr>
        <w:t xml:space="preserve">»        </w:t>
      </w:r>
      <w:r>
        <w:rPr>
          <w:b w:val="0"/>
          <w:szCs w:val="28"/>
        </w:rPr>
        <w:t xml:space="preserve">                                                                 </w:t>
      </w:r>
      <w:r w:rsidR="00447CED">
        <w:rPr>
          <w:b w:val="0"/>
          <w:szCs w:val="28"/>
        </w:rPr>
        <w:t xml:space="preserve"> </w:t>
      </w:r>
      <w:r w:rsidR="00E4024B">
        <w:rPr>
          <w:b w:val="0"/>
          <w:szCs w:val="28"/>
        </w:rPr>
        <w:t>489 253</w:t>
      </w:r>
      <w:r w:rsidR="00447CED">
        <w:rPr>
          <w:b w:val="0"/>
          <w:szCs w:val="28"/>
        </w:rPr>
        <w:t xml:space="preserve">,00 грн.           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в тому числі: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видатки розвитку                                                                             </w:t>
      </w:r>
      <w:r w:rsidR="00E4024B">
        <w:rPr>
          <w:b w:val="0"/>
          <w:szCs w:val="28"/>
        </w:rPr>
        <w:t>489 253</w:t>
      </w:r>
      <w:r>
        <w:rPr>
          <w:b w:val="0"/>
          <w:szCs w:val="28"/>
        </w:rPr>
        <w:t>,00 грн.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з них:</w:t>
      </w:r>
    </w:p>
    <w:p w:rsidR="00447CED" w:rsidRDefault="00447CED" w:rsidP="00447CED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• бюджет розвитку                                                                             </w:t>
      </w:r>
      <w:r w:rsidR="00E4024B">
        <w:rPr>
          <w:b w:val="0"/>
          <w:szCs w:val="28"/>
        </w:rPr>
        <w:t>489 253</w:t>
      </w:r>
      <w:r>
        <w:rPr>
          <w:b w:val="0"/>
          <w:szCs w:val="28"/>
        </w:rPr>
        <w:t>,00 грн.</w:t>
      </w:r>
    </w:p>
    <w:p w:rsidR="00FC468E" w:rsidRDefault="00FC468E" w:rsidP="00FC468E">
      <w:pPr>
        <w:pStyle w:val="2"/>
        <w:jc w:val="both"/>
        <w:rPr>
          <w:b w:val="0"/>
          <w:szCs w:val="28"/>
        </w:rPr>
      </w:pPr>
    </w:p>
    <w:p w:rsidR="00FC468E" w:rsidRPr="004437A5" w:rsidRDefault="005961A2" w:rsidP="00FC468E">
      <w:pPr>
        <w:pStyle w:val="2"/>
        <w:ind w:firstLine="360"/>
        <w:jc w:val="both"/>
        <w:rPr>
          <w:szCs w:val="28"/>
        </w:rPr>
      </w:pPr>
      <w:r>
        <w:rPr>
          <w:szCs w:val="28"/>
        </w:rPr>
        <w:t>4</w:t>
      </w:r>
      <w:r w:rsidR="00FC468E" w:rsidRPr="00653E11">
        <w:rPr>
          <w:szCs w:val="28"/>
        </w:rPr>
        <w:t>.</w:t>
      </w:r>
      <w:r w:rsidR="00FC468E">
        <w:rPr>
          <w:b w:val="0"/>
          <w:szCs w:val="28"/>
        </w:rPr>
        <w:t xml:space="preserve"> </w:t>
      </w:r>
      <w:r w:rsidR="00C469B6">
        <w:rPr>
          <w:b w:val="0"/>
          <w:szCs w:val="28"/>
        </w:rPr>
        <w:t>З</w:t>
      </w:r>
      <w:r w:rsidR="00FC468E">
        <w:rPr>
          <w:b w:val="0"/>
          <w:szCs w:val="28"/>
        </w:rPr>
        <w:t>більш</w:t>
      </w:r>
      <w:r w:rsidR="00C469B6">
        <w:rPr>
          <w:b w:val="0"/>
          <w:szCs w:val="28"/>
        </w:rPr>
        <w:t>ити</w:t>
      </w:r>
      <w:r w:rsidR="00FC468E">
        <w:rPr>
          <w:b w:val="0"/>
          <w:szCs w:val="28"/>
        </w:rPr>
        <w:t xml:space="preserve"> профіцит загального фонду районного бюджету на 2017 рік в сумі </w:t>
      </w:r>
      <w:r w:rsidR="00FC468E">
        <w:rPr>
          <w:szCs w:val="28"/>
        </w:rPr>
        <w:t>1</w:t>
      </w:r>
      <w:r w:rsidR="00E4024B">
        <w:rPr>
          <w:szCs w:val="28"/>
        </w:rPr>
        <w:t> 895 203</w:t>
      </w:r>
      <w:r w:rsidR="00FC468E">
        <w:rPr>
          <w:szCs w:val="28"/>
        </w:rPr>
        <w:t>,00</w:t>
      </w:r>
      <w:r w:rsidR="00FC468E" w:rsidRPr="004437A5">
        <w:rPr>
          <w:szCs w:val="28"/>
        </w:rPr>
        <w:t xml:space="preserve"> грив</w:t>
      </w:r>
      <w:r w:rsidR="00104E3C">
        <w:rPr>
          <w:szCs w:val="28"/>
        </w:rPr>
        <w:t>ні</w:t>
      </w:r>
      <w:r w:rsidR="00FC468E" w:rsidRPr="004437A5">
        <w:rPr>
          <w:szCs w:val="28"/>
        </w:rPr>
        <w:t>.</w:t>
      </w:r>
    </w:p>
    <w:p w:rsidR="00FC468E" w:rsidRPr="00046C09" w:rsidRDefault="00FC468E" w:rsidP="00FC468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9B6" w:rsidRDefault="005961A2" w:rsidP="00C469B6">
      <w:pPr>
        <w:pStyle w:val="2"/>
        <w:ind w:left="360"/>
        <w:jc w:val="both"/>
        <w:rPr>
          <w:b w:val="0"/>
          <w:szCs w:val="28"/>
        </w:rPr>
      </w:pPr>
      <w:r w:rsidRPr="005961A2">
        <w:rPr>
          <w:szCs w:val="28"/>
        </w:rPr>
        <w:t>5</w:t>
      </w:r>
      <w:r w:rsidR="00FC468E" w:rsidRPr="005961A2">
        <w:rPr>
          <w:szCs w:val="28"/>
        </w:rPr>
        <w:t>.</w:t>
      </w:r>
      <w:r w:rsidR="00FC468E">
        <w:rPr>
          <w:b w:val="0"/>
          <w:szCs w:val="28"/>
        </w:rPr>
        <w:t xml:space="preserve"> </w:t>
      </w:r>
      <w:r w:rsidR="00C469B6">
        <w:rPr>
          <w:b w:val="0"/>
          <w:szCs w:val="28"/>
        </w:rPr>
        <w:t>З</w:t>
      </w:r>
      <w:r w:rsidR="00FC468E">
        <w:rPr>
          <w:b w:val="0"/>
          <w:szCs w:val="28"/>
        </w:rPr>
        <w:t>більш</w:t>
      </w:r>
      <w:r w:rsidR="00C469B6">
        <w:rPr>
          <w:b w:val="0"/>
          <w:szCs w:val="28"/>
        </w:rPr>
        <w:t>ити</w:t>
      </w:r>
      <w:r w:rsidR="00FC468E">
        <w:rPr>
          <w:b w:val="0"/>
          <w:szCs w:val="28"/>
        </w:rPr>
        <w:t xml:space="preserve"> дефіциту спеціального фонду районного бюджету на 2017 рік </w:t>
      </w:r>
    </w:p>
    <w:p w:rsidR="00FC468E" w:rsidRDefault="00FC468E" w:rsidP="00C469B6">
      <w:pPr>
        <w:pStyle w:val="2"/>
        <w:jc w:val="both"/>
        <w:rPr>
          <w:szCs w:val="28"/>
        </w:rPr>
      </w:pPr>
      <w:r>
        <w:rPr>
          <w:b w:val="0"/>
          <w:szCs w:val="28"/>
        </w:rPr>
        <w:t xml:space="preserve">в сумі </w:t>
      </w:r>
      <w:r>
        <w:rPr>
          <w:szCs w:val="28"/>
        </w:rPr>
        <w:t>1</w:t>
      </w:r>
      <w:r w:rsidR="00E4024B">
        <w:rPr>
          <w:szCs w:val="28"/>
        </w:rPr>
        <w:t> 895 203</w:t>
      </w:r>
      <w:r>
        <w:rPr>
          <w:szCs w:val="28"/>
        </w:rPr>
        <w:t>,</w:t>
      </w:r>
      <w:r w:rsidRPr="00653E11">
        <w:rPr>
          <w:szCs w:val="28"/>
        </w:rPr>
        <w:t>00</w:t>
      </w:r>
      <w:r w:rsidRPr="004437A5">
        <w:rPr>
          <w:szCs w:val="28"/>
        </w:rPr>
        <w:t xml:space="preserve"> грив</w:t>
      </w:r>
      <w:r w:rsidR="009A63F6">
        <w:rPr>
          <w:szCs w:val="28"/>
        </w:rPr>
        <w:t>ні</w:t>
      </w:r>
      <w:r w:rsidRPr="004437A5">
        <w:rPr>
          <w:szCs w:val="28"/>
        </w:rPr>
        <w:t>.</w:t>
      </w:r>
    </w:p>
    <w:p w:rsidR="008D6C32" w:rsidRDefault="008D6C32" w:rsidP="00A31927">
      <w:pPr>
        <w:tabs>
          <w:tab w:val="left" w:pos="0"/>
        </w:tabs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6C09" w:rsidRDefault="005961A2" w:rsidP="00A31927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A31927" w:rsidRPr="00A31927">
        <w:rPr>
          <w:rFonts w:ascii="Times New Roman" w:hAnsi="Times New Roman"/>
          <w:b/>
          <w:sz w:val="28"/>
          <w:szCs w:val="28"/>
          <w:lang w:val="uk-UA"/>
        </w:rPr>
        <w:t>.</w:t>
      </w:r>
      <w:r w:rsidR="004437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C09" w:rsidRPr="005D7FC2">
        <w:rPr>
          <w:rFonts w:ascii="Times New Roman" w:hAnsi="Times New Roman"/>
          <w:sz w:val="28"/>
          <w:szCs w:val="28"/>
          <w:lang w:val="uk-UA"/>
        </w:rPr>
        <w:t>Додат</w:t>
      </w:r>
      <w:r w:rsidR="002B589F">
        <w:rPr>
          <w:rFonts w:ascii="Times New Roman" w:hAnsi="Times New Roman"/>
          <w:sz w:val="28"/>
          <w:szCs w:val="28"/>
          <w:lang w:val="uk-UA"/>
        </w:rPr>
        <w:t>ок</w:t>
      </w:r>
      <w:r w:rsidR="00046C09" w:rsidRPr="005D7FC2">
        <w:rPr>
          <w:rFonts w:ascii="Times New Roman" w:hAnsi="Times New Roman"/>
          <w:sz w:val="28"/>
          <w:szCs w:val="28"/>
          <w:lang w:val="uk-UA"/>
        </w:rPr>
        <w:t xml:space="preserve"> 1 до цього рішення є його невід’ємною частиною. </w:t>
      </w:r>
    </w:p>
    <w:p w:rsidR="00A275B6" w:rsidRDefault="005961A2" w:rsidP="00804C95">
      <w:pPr>
        <w:tabs>
          <w:tab w:val="left" w:pos="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7</w:t>
      </w:r>
      <w:r w:rsidR="00804C95" w:rsidRPr="00804C95">
        <w:rPr>
          <w:rFonts w:ascii="Times New Roman" w:hAnsi="Times New Roman"/>
          <w:b/>
          <w:sz w:val="28"/>
          <w:szCs w:val="28"/>
          <w:lang w:val="uk-UA"/>
        </w:rPr>
        <w:t>.</w:t>
      </w:r>
      <w:r w:rsidR="00A275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5B6" w:rsidRPr="003D159E">
        <w:rPr>
          <w:rFonts w:ascii="Times New Roman" w:hAnsi="Times New Roman"/>
          <w:sz w:val="28"/>
          <w:szCs w:val="28"/>
          <w:lang w:val="uk-UA"/>
        </w:rPr>
        <w:t>К</w:t>
      </w:r>
      <w:r w:rsidR="00A275B6" w:rsidRPr="005D7FC2">
        <w:rPr>
          <w:rFonts w:ascii="Times New Roman" w:hAnsi="Times New Roman"/>
          <w:sz w:val="28"/>
          <w:szCs w:val="28"/>
          <w:lang w:val="uk-UA"/>
        </w:rPr>
        <w:t>онтроль за виконанням даного рішення покласти н</w:t>
      </w:r>
      <w:r w:rsidR="00A275B6">
        <w:rPr>
          <w:rFonts w:ascii="Times New Roman" w:hAnsi="Times New Roman"/>
          <w:sz w:val="28"/>
          <w:szCs w:val="28"/>
          <w:lang w:val="uk-UA"/>
        </w:rPr>
        <w:t xml:space="preserve">а постійну комісію </w:t>
      </w:r>
    </w:p>
    <w:p w:rsidR="00A275B6" w:rsidRDefault="00A275B6" w:rsidP="00A275B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D7FC2">
        <w:rPr>
          <w:rFonts w:ascii="Times New Roman" w:hAnsi="Times New Roman"/>
          <w:sz w:val="28"/>
          <w:szCs w:val="28"/>
          <w:lang w:val="uk-UA"/>
        </w:rPr>
        <w:t>Чортківської районної  ради з питань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3355" w:rsidRDefault="00E63355" w:rsidP="00091361">
      <w:pPr>
        <w:pStyle w:val="2"/>
        <w:jc w:val="both"/>
        <w:rPr>
          <w:szCs w:val="28"/>
        </w:rPr>
      </w:pPr>
    </w:p>
    <w:p w:rsidR="001D6A4B" w:rsidRPr="00091361" w:rsidRDefault="001D6A4B" w:rsidP="001D6A4B">
      <w:pPr>
        <w:pStyle w:val="2"/>
        <w:jc w:val="both"/>
        <w:rPr>
          <w:szCs w:val="28"/>
        </w:rPr>
      </w:pPr>
      <w:r>
        <w:rPr>
          <w:szCs w:val="28"/>
        </w:rPr>
        <w:t>Голова районної ради                                                                      В.М.Шепета</w:t>
      </w:r>
    </w:p>
    <w:p w:rsidR="00642209" w:rsidRPr="003B0BF3" w:rsidRDefault="00642209" w:rsidP="00642209">
      <w:pPr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00C63" w:rsidRDefault="00962ADD" w:rsidP="00F00C63">
      <w:pPr>
        <w:tabs>
          <w:tab w:val="left" w:pos="1380"/>
        </w:tabs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016F8D" w:rsidRDefault="00AF6D42" w:rsidP="002D21E9">
      <w:pPr>
        <w:tabs>
          <w:tab w:val="left" w:pos="1380"/>
        </w:tabs>
        <w:rPr>
          <w:lang w:val="uk-UA"/>
        </w:rPr>
      </w:pPr>
      <w:r>
        <w:rPr>
          <w:lang w:val="uk-UA"/>
        </w:rPr>
        <w:t xml:space="preserve"> </w:t>
      </w:r>
    </w:p>
    <w:sectPr w:rsidR="00016F8D" w:rsidSect="00E45859">
      <w:headerReference w:type="even" r:id="rId8"/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25" w:rsidRDefault="00D90825">
      <w:r>
        <w:separator/>
      </w:r>
    </w:p>
  </w:endnote>
  <w:endnote w:type="continuationSeparator" w:id="0">
    <w:p w:rsidR="00D90825" w:rsidRDefault="00D9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kazkaForSerg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25" w:rsidRDefault="00D90825">
      <w:r>
        <w:separator/>
      </w:r>
    </w:p>
  </w:footnote>
  <w:footnote w:type="continuationSeparator" w:id="0">
    <w:p w:rsidR="00D90825" w:rsidRDefault="00D9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44" w:rsidRDefault="00763C44" w:rsidP="00B467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C44" w:rsidRDefault="00763C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44" w:rsidRDefault="00763C44" w:rsidP="00B467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0ACC">
      <w:rPr>
        <w:rStyle w:val="a5"/>
        <w:noProof/>
      </w:rPr>
      <w:t>4</w:t>
    </w:r>
    <w:r>
      <w:rPr>
        <w:rStyle w:val="a5"/>
      </w:rPr>
      <w:fldChar w:fldCharType="end"/>
    </w:r>
  </w:p>
  <w:p w:rsidR="00763C44" w:rsidRDefault="00763C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F0"/>
    <w:multiLevelType w:val="hybridMultilevel"/>
    <w:tmpl w:val="9C525AF0"/>
    <w:lvl w:ilvl="0" w:tplc="2984F6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A7CD5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9692D14"/>
    <w:multiLevelType w:val="multilevel"/>
    <w:tmpl w:val="052A8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923693"/>
    <w:multiLevelType w:val="multilevel"/>
    <w:tmpl w:val="C3BEF5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F5B4FD5"/>
    <w:multiLevelType w:val="hybridMultilevel"/>
    <w:tmpl w:val="E50243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56705"/>
    <w:multiLevelType w:val="hybridMultilevel"/>
    <w:tmpl w:val="B85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628B8"/>
    <w:multiLevelType w:val="hybridMultilevel"/>
    <w:tmpl w:val="656EC5CC"/>
    <w:lvl w:ilvl="0" w:tplc="DAACBA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C21193"/>
    <w:multiLevelType w:val="hybridMultilevel"/>
    <w:tmpl w:val="71B6C43C"/>
    <w:lvl w:ilvl="0" w:tplc="ED9C2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9B09FB"/>
    <w:multiLevelType w:val="hybridMultilevel"/>
    <w:tmpl w:val="CA14D67E"/>
    <w:lvl w:ilvl="0" w:tplc="5CB29E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B04D4"/>
    <w:multiLevelType w:val="multilevel"/>
    <w:tmpl w:val="1F32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DD9228F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C73420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E105F4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0334FC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C124401"/>
    <w:multiLevelType w:val="hybridMultilevel"/>
    <w:tmpl w:val="B858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02162"/>
    <w:multiLevelType w:val="multilevel"/>
    <w:tmpl w:val="CC9065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FBE279F"/>
    <w:multiLevelType w:val="hybridMultilevel"/>
    <w:tmpl w:val="5F3A9CDA"/>
    <w:lvl w:ilvl="0" w:tplc="C4F6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0174"/>
    <w:multiLevelType w:val="hybridMultilevel"/>
    <w:tmpl w:val="75E2FD84"/>
    <w:lvl w:ilvl="0" w:tplc="6010D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B12434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1230078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62CA3926"/>
    <w:multiLevelType w:val="hybridMultilevel"/>
    <w:tmpl w:val="704A419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D793C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683D43BE"/>
    <w:multiLevelType w:val="hybridMultilevel"/>
    <w:tmpl w:val="D8889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2C38"/>
    <w:multiLevelType w:val="multilevel"/>
    <w:tmpl w:val="7F72B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732080"/>
    <w:multiLevelType w:val="hybridMultilevel"/>
    <w:tmpl w:val="9FD8947A"/>
    <w:lvl w:ilvl="0" w:tplc="4C8E48C8">
      <w:start w:val="17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742737A"/>
    <w:multiLevelType w:val="multilevel"/>
    <w:tmpl w:val="09B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77E141E3"/>
    <w:multiLevelType w:val="hybridMultilevel"/>
    <w:tmpl w:val="7B6C54BC"/>
    <w:lvl w:ilvl="0" w:tplc="22B6197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73DE2"/>
    <w:multiLevelType w:val="hybridMultilevel"/>
    <w:tmpl w:val="1FB2361C"/>
    <w:lvl w:ilvl="0" w:tplc="3B42D6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C7D27"/>
    <w:multiLevelType w:val="hybridMultilevel"/>
    <w:tmpl w:val="2BCC7750"/>
    <w:lvl w:ilvl="0" w:tplc="C6F05B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25"/>
  </w:num>
  <w:num w:numId="8">
    <w:abstractNumId w:val="21"/>
  </w:num>
  <w:num w:numId="9">
    <w:abstractNumId w:val="1"/>
  </w:num>
  <w:num w:numId="10">
    <w:abstractNumId w:val="19"/>
  </w:num>
  <w:num w:numId="11">
    <w:abstractNumId w:val="1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5"/>
  </w:num>
  <w:num w:numId="20">
    <w:abstractNumId w:val="22"/>
  </w:num>
  <w:num w:numId="21">
    <w:abstractNumId w:val="17"/>
  </w:num>
  <w:num w:numId="22">
    <w:abstractNumId w:val="20"/>
  </w:num>
  <w:num w:numId="23">
    <w:abstractNumId w:val="8"/>
  </w:num>
  <w:num w:numId="24">
    <w:abstractNumId w:val="4"/>
  </w:num>
  <w:num w:numId="25">
    <w:abstractNumId w:val="7"/>
  </w:num>
  <w:num w:numId="26">
    <w:abstractNumId w:val="28"/>
  </w:num>
  <w:num w:numId="27">
    <w:abstractNumId w:val="0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E65"/>
    <w:rsid w:val="000021CF"/>
    <w:rsid w:val="00005302"/>
    <w:rsid w:val="00010A6E"/>
    <w:rsid w:val="00011BDB"/>
    <w:rsid w:val="00011F14"/>
    <w:rsid w:val="00014759"/>
    <w:rsid w:val="00016781"/>
    <w:rsid w:val="00016F8D"/>
    <w:rsid w:val="000200AC"/>
    <w:rsid w:val="00020BDE"/>
    <w:rsid w:val="00021F2E"/>
    <w:rsid w:val="00026F30"/>
    <w:rsid w:val="00030526"/>
    <w:rsid w:val="00031CB8"/>
    <w:rsid w:val="00032711"/>
    <w:rsid w:val="00033B4F"/>
    <w:rsid w:val="00035A5D"/>
    <w:rsid w:val="0003656B"/>
    <w:rsid w:val="000423DF"/>
    <w:rsid w:val="00042B07"/>
    <w:rsid w:val="00046C09"/>
    <w:rsid w:val="00052B0C"/>
    <w:rsid w:val="00054C43"/>
    <w:rsid w:val="00054DFE"/>
    <w:rsid w:val="000567DE"/>
    <w:rsid w:val="000569C5"/>
    <w:rsid w:val="00062B62"/>
    <w:rsid w:val="00063A28"/>
    <w:rsid w:val="000658A4"/>
    <w:rsid w:val="00081675"/>
    <w:rsid w:val="00083A87"/>
    <w:rsid w:val="000856AC"/>
    <w:rsid w:val="00086894"/>
    <w:rsid w:val="000874BB"/>
    <w:rsid w:val="00090599"/>
    <w:rsid w:val="00091071"/>
    <w:rsid w:val="00091361"/>
    <w:rsid w:val="000924EA"/>
    <w:rsid w:val="00092B83"/>
    <w:rsid w:val="00095259"/>
    <w:rsid w:val="00096021"/>
    <w:rsid w:val="00096219"/>
    <w:rsid w:val="000A238B"/>
    <w:rsid w:val="000B26B7"/>
    <w:rsid w:val="000B3A74"/>
    <w:rsid w:val="000B575D"/>
    <w:rsid w:val="000C0A69"/>
    <w:rsid w:val="000C6FB8"/>
    <w:rsid w:val="000D08CD"/>
    <w:rsid w:val="000D3A6F"/>
    <w:rsid w:val="000D4BAD"/>
    <w:rsid w:val="000D7FDD"/>
    <w:rsid w:val="000E22C8"/>
    <w:rsid w:val="000E43AC"/>
    <w:rsid w:val="000E7529"/>
    <w:rsid w:val="000E783E"/>
    <w:rsid w:val="000F7114"/>
    <w:rsid w:val="001006A1"/>
    <w:rsid w:val="00103987"/>
    <w:rsid w:val="00104E3C"/>
    <w:rsid w:val="001061AF"/>
    <w:rsid w:val="00107541"/>
    <w:rsid w:val="00122BE5"/>
    <w:rsid w:val="00122E54"/>
    <w:rsid w:val="001233FD"/>
    <w:rsid w:val="00123AEB"/>
    <w:rsid w:val="001249D2"/>
    <w:rsid w:val="00124E83"/>
    <w:rsid w:val="001261FE"/>
    <w:rsid w:val="0013254C"/>
    <w:rsid w:val="001339E6"/>
    <w:rsid w:val="00135462"/>
    <w:rsid w:val="0014113B"/>
    <w:rsid w:val="001411A5"/>
    <w:rsid w:val="00151AAE"/>
    <w:rsid w:val="00154328"/>
    <w:rsid w:val="00161FDB"/>
    <w:rsid w:val="00165360"/>
    <w:rsid w:val="00176481"/>
    <w:rsid w:val="001772AF"/>
    <w:rsid w:val="00181146"/>
    <w:rsid w:val="001817CB"/>
    <w:rsid w:val="00182B25"/>
    <w:rsid w:val="00183A25"/>
    <w:rsid w:val="00184913"/>
    <w:rsid w:val="001919D8"/>
    <w:rsid w:val="001A1CD6"/>
    <w:rsid w:val="001A21D4"/>
    <w:rsid w:val="001A2C5D"/>
    <w:rsid w:val="001A6A38"/>
    <w:rsid w:val="001B04E5"/>
    <w:rsid w:val="001B092E"/>
    <w:rsid w:val="001B3DDE"/>
    <w:rsid w:val="001B4B94"/>
    <w:rsid w:val="001B5DF4"/>
    <w:rsid w:val="001C1913"/>
    <w:rsid w:val="001C2237"/>
    <w:rsid w:val="001C34B7"/>
    <w:rsid w:val="001C4BC7"/>
    <w:rsid w:val="001C5D33"/>
    <w:rsid w:val="001C64C9"/>
    <w:rsid w:val="001D0FA2"/>
    <w:rsid w:val="001D2B7B"/>
    <w:rsid w:val="001D5F03"/>
    <w:rsid w:val="001D6A4B"/>
    <w:rsid w:val="001E1737"/>
    <w:rsid w:val="001E2BAB"/>
    <w:rsid w:val="001E7D54"/>
    <w:rsid w:val="001F14E6"/>
    <w:rsid w:val="001F2125"/>
    <w:rsid w:val="001F7B55"/>
    <w:rsid w:val="0020086C"/>
    <w:rsid w:val="002111C5"/>
    <w:rsid w:val="002142DD"/>
    <w:rsid w:val="00215A50"/>
    <w:rsid w:val="0022046E"/>
    <w:rsid w:val="00221647"/>
    <w:rsid w:val="002247F1"/>
    <w:rsid w:val="00225F8F"/>
    <w:rsid w:val="00227154"/>
    <w:rsid w:val="002271C2"/>
    <w:rsid w:val="002326C3"/>
    <w:rsid w:val="00232C0F"/>
    <w:rsid w:val="002446E3"/>
    <w:rsid w:val="002528F2"/>
    <w:rsid w:val="0025569C"/>
    <w:rsid w:val="002574A8"/>
    <w:rsid w:val="00262FAC"/>
    <w:rsid w:val="002630D0"/>
    <w:rsid w:val="0026361F"/>
    <w:rsid w:val="002651A7"/>
    <w:rsid w:val="0026638C"/>
    <w:rsid w:val="00267DFC"/>
    <w:rsid w:val="00271A3D"/>
    <w:rsid w:val="00273B1B"/>
    <w:rsid w:val="00273F9D"/>
    <w:rsid w:val="0027485D"/>
    <w:rsid w:val="0027692B"/>
    <w:rsid w:val="0028597E"/>
    <w:rsid w:val="00287C41"/>
    <w:rsid w:val="002939A5"/>
    <w:rsid w:val="002A1CDC"/>
    <w:rsid w:val="002A3319"/>
    <w:rsid w:val="002A7A9E"/>
    <w:rsid w:val="002B3F73"/>
    <w:rsid w:val="002B4D28"/>
    <w:rsid w:val="002B589F"/>
    <w:rsid w:val="002C0DB2"/>
    <w:rsid w:val="002C7A03"/>
    <w:rsid w:val="002D11FB"/>
    <w:rsid w:val="002D1CAA"/>
    <w:rsid w:val="002D21E9"/>
    <w:rsid w:val="002D49DD"/>
    <w:rsid w:val="002E18EA"/>
    <w:rsid w:val="002E1D55"/>
    <w:rsid w:val="002E4602"/>
    <w:rsid w:val="002E6518"/>
    <w:rsid w:val="002E757F"/>
    <w:rsid w:val="002F214C"/>
    <w:rsid w:val="002F347D"/>
    <w:rsid w:val="003007B0"/>
    <w:rsid w:val="003025C7"/>
    <w:rsid w:val="003063D3"/>
    <w:rsid w:val="00306FE4"/>
    <w:rsid w:val="003130AB"/>
    <w:rsid w:val="00313CAE"/>
    <w:rsid w:val="00320C61"/>
    <w:rsid w:val="00322B19"/>
    <w:rsid w:val="0032333F"/>
    <w:rsid w:val="00323DE6"/>
    <w:rsid w:val="003253F5"/>
    <w:rsid w:val="003261B1"/>
    <w:rsid w:val="00327460"/>
    <w:rsid w:val="00332645"/>
    <w:rsid w:val="003339B8"/>
    <w:rsid w:val="00333C70"/>
    <w:rsid w:val="00342B99"/>
    <w:rsid w:val="003507C6"/>
    <w:rsid w:val="00351705"/>
    <w:rsid w:val="003549FD"/>
    <w:rsid w:val="0036411C"/>
    <w:rsid w:val="0036674B"/>
    <w:rsid w:val="00367CC9"/>
    <w:rsid w:val="003701AD"/>
    <w:rsid w:val="00371D1A"/>
    <w:rsid w:val="00372178"/>
    <w:rsid w:val="0037429E"/>
    <w:rsid w:val="003777B1"/>
    <w:rsid w:val="00377DA6"/>
    <w:rsid w:val="003803D2"/>
    <w:rsid w:val="00381BCD"/>
    <w:rsid w:val="00381DD0"/>
    <w:rsid w:val="0038491A"/>
    <w:rsid w:val="0038515F"/>
    <w:rsid w:val="003866A1"/>
    <w:rsid w:val="00393246"/>
    <w:rsid w:val="003A45D4"/>
    <w:rsid w:val="003A527F"/>
    <w:rsid w:val="003A5D07"/>
    <w:rsid w:val="003B0BF3"/>
    <w:rsid w:val="003B1A2C"/>
    <w:rsid w:val="003C1D11"/>
    <w:rsid w:val="003C2568"/>
    <w:rsid w:val="003C2820"/>
    <w:rsid w:val="003C58AD"/>
    <w:rsid w:val="003C7953"/>
    <w:rsid w:val="003D159E"/>
    <w:rsid w:val="003D21B3"/>
    <w:rsid w:val="003D4A37"/>
    <w:rsid w:val="003D4D1B"/>
    <w:rsid w:val="003E1369"/>
    <w:rsid w:val="003E1567"/>
    <w:rsid w:val="003E23CB"/>
    <w:rsid w:val="003E5A17"/>
    <w:rsid w:val="003E7772"/>
    <w:rsid w:val="00404717"/>
    <w:rsid w:val="004154E2"/>
    <w:rsid w:val="00424B20"/>
    <w:rsid w:val="00426AE6"/>
    <w:rsid w:val="004317DA"/>
    <w:rsid w:val="00431892"/>
    <w:rsid w:val="00434C3E"/>
    <w:rsid w:val="004362FF"/>
    <w:rsid w:val="00441909"/>
    <w:rsid w:val="004437A5"/>
    <w:rsid w:val="0044578A"/>
    <w:rsid w:val="00447CED"/>
    <w:rsid w:val="00450372"/>
    <w:rsid w:val="00452CCA"/>
    <w:rsid w:val="0046210E"/>
    <w:rsid w:val="004644AF"/>
    <w:rsid w:val="00465C5E"/>
    <w:rsid w:val="00476ED8"/>
    <w:rsid w:val="00480138"/>
    <w:rsid w:val="00481B44"/>
    <w:rsid w:val="0048235A"/>
    <w:rsid w:val="00485421"/>
    <w:rsid w:val="00485849"/>
    <w:rsid w:val="00486022"/>
    <w:rsid w:val="004902D3"/>
    <w:rsid w:val="004904CB"/>
    <w:rsid w:val="004913BD"/>
    <w:rsid w:val="0049794B"/>
    <w:rsid w:val="00497AD0"/>
    <w:rsid w:val="004A43FF"/>
    <w:rsid w:val="004A5036"/>
    <w:rsid w:val="004A5B25"/>
    <w:rsid w:val="004A6B39"/>
    <w:rsid w:val="004A6EC2"/>
    <w:rsid w:val="004B579D"/>
    <w:rsid w:val="004B5C82"/>
    <w:rsid w:val="004B73B1"/>
    <w:rsid w:val="004C052E"/>
    <w:rsid w:val="004C20C9"/>
    <w:rsid w:val="004C292D"/>
    <w:rsid w:val="004C399E"/>
    <w:rsid w:val="004C62DA"/>
    <w:rsid w:val="004D0C07"/>
    <w:rsid w:val="004D2C72"/>
    <w:rsid w:val="004D3A78"/>
    <w:rsid w:val="004D563A"/>
    <w:rsid w:val="004D603B"/>
    <w:rsid w:val="004E3682"/>
    <w:rsid w:val="004E6FF9"/>
    <w:rsid w:val="004E7199"/>
    <w:rsid w:val="00500AE5"/>
    <w:rsid w:val="005026A3"/>
    <w:rsid w:val="00506447"/>
    <w:rsid w:val="00510F14"/>
    <w:rsid w:val="00511D14"/>
    <w:rsid w:val="005127C3"/>
    <w:rsid w:val="00516D32"/>
    <w:rsid w:val="00523422"/>
    <w:rsid w:val="005245FA"/>
    <w:rsid w:val="0052507B"/>
    <w:rsid w:val="005259CD"/>
    <w:rsid w:val="00527669"/>
    <w:rsid w:val="00534573"/>
    <w:rsid w:val="0053619C"/>
    <w:rsid w:val="005369D2"/>
    <w:rsid w:val="00545399"/>
    <w:rsid w:val="005454E7"/>
    <w:rsid w:val="00550601"/>
    <w:rsid w:val="00552918"/>
    <w:rsid w:val="005547E3"/>
    <w:rsid w:val="00570C1A"/>
    <w:rsid w:val="00574258"/>
    <w:rsid w:val="00580CD9"/>
    <w:rsid w:val="00581610"/>
    <w:rsid w:val="00582136"/>
    <w:rsid w:val="00594563"/>
    <w:rsid w:val="005961A2"/>
    <w:rsid w:val="00596E22"/>
    <w:rsid w:val="005A2D93"/>
    <w:rsid w:val="005A3914"/>
    <w:rsid w:val="005A56C9"/>
    <w:rsid w:val="005A784C"/>
    <w:rsid w:val="005B4BC7"/>
    <w:rsid w:val="005B5CD3"/>
    <w:rsid w:val="005B7774"/>
    <w:rsid w:val="005B7FFC"/>
    <w:rsid w:val="005C67C7"/>
    <w:rsid w:val="005C6A7A"/>
    <w:rsid w:val="005C6C99"/>
    <w:rsid w:val="005D07CE"/>
    <w:rsid w:val="005D0ACC"/>
    <w:rsid w:val="005D1A41"/>
    <w:rsid w:val="005D56BF"/>
    <w:rsid w:val="005D7FC2"/>
    <w:rsid w:val="005F2538"/>
    <w:rsid w:val="005F5CD6"/>
    <w:rsid w:val="005F6FFE"/>
    <w:rsid w:val="00601BC8"/>
    <w:rsid w:val="00602756"/>
    <w:rsid w:val="00603AEC"/>
    <w:rsid w:val="00604D66"/>
    <w:rsid w:val="00605A67"/>
    <w:rsid w:val="006075E7"/>
    <w:rsid w:val="00607F5E"/>
    <w:rsid w:val="0061096F"/>
    <w:rsid w:val="0061104E"/>
    <w:rsid w:val="00617DDE"/>
    <w:rsid w:val="00624BDD"/>
    <w:rsid w:val="00627071"/>
    <w:rsid w:val="0062744D"/>
    <w:rsid w:val="00631E0E"/>
    <w:rsid w:val="00632BE8"/>
    <w:rsid w:val="00635A75"/>
    <w:rsid w:val="006405BE"/>
    <w:rsid w:val="00642209"/>
    <w:rsid w:val="00645DCA"/>
    <w:rsid w:val="00647D65"/>
    <w:rsid w:val="006500C8"/>
    <w:rsid w:val="00650863"/>
    <w:rsid w:val="00651EE9"/>
    <w:rsid w:val="00652170"/>
    <w:rsid w:val="006522BA"/>
    <w:rsid w:val="00653E11"/>
    <w:rsid w:val="00654580"/>
    <w:rsid w:val="0065656B"/>
    <w:rsid w:val="00663FAB"/>
    <w:rsid w:val="0067126D"/>
    <w:rsid w:val="00671839"/>
    <w:rsid w:val="00686472"/>
    <w:rsid w:val="0068651A"/>
    <w:rsid w:val="00693565"/>
    <w:rsid w:val="006954C2"/>
    <w:rsid w:val="0069599F"/>
    <w:rsid w:val="006A0C29"/>
    <w:rsid w:val="006A3632"/>
    <w:rsid w:val="006A3774"/>
    <w:rsid w:val="006B0E69"/>
    <w:rsid w:val="006B1073"/>
    <w:rsid w:val="006C05F1"/>
    <w:rsid w:val="006C21F6"/>
    <w:rsid w:val="006C59F3"/>
    <w:rsid w:val="006D0859"/>
    <w:rsid w:val="006D1C0F"/>
    <w:rsid w:val="006D340D"/>
    <w:rsid w:val="006D3FB0"/>
    <w:rsid w:val="006D5ECD"/>
    <w:rsid w:val="006E65A1"/>
    <w:rsid w:val="006F0CE1"/>
    <w:rsid w:val="006F0F0E"/>
    <w:rsid w:val="006F3F07"/>
    <w:rsid w:val="00700FAF"/>
    <w:rsid w:val="00704FE9"/>
    <w:rsid w:val="00705EB2"/>
    <w:rsid w:val="007113AD"/>
    <w:rsid w:val="007146D2"/>
    <w:rsid w:val="00714A16"/>
    <w:rsid w:val="00720793"/>
    <w:rsid w:val="0072252C"/>
    <w:rsid w:val="00732A14"/>
    <w:rsid w:val="00740D16"/>
    <w:rsid w:val="00742A74"/>
    <w:rsid w:val="0075255B"/>
    <w:rsid w:val="00754F24"/>
    <w:rsid w:val="00756CE8"/>
    <w:rsid w:val="00763C44"/>
    <w:rsid w:val="00767419"/>
    <w:rsid w:val="00767EAF"/>
    <w:rsid w:val="00772453"/>
    <w:rsid w:val="00781F92"/>
    <w:rsid w:val="0078493B"/>
    <w:rsid w:val="007860BF"/>
    <w:rsid w:val="00792A4A"/>
    <w:rsid w:val="00794ADA"/>
    <w:rsid w:val="00795609"/>
    <w:rsid w:val="007A423C"/>
    <w:rsid w:val="007B25E6"/>
    <w:rsid w:val="007C099C"/>
    <w:rsid w:val="007C3C60"/>
    <w:rsid w:val="007C491A"/>
    <w:rsid w:val="007D79E5"/>
    <w:rsid w:val="007D7B31"/>
    <w:rsid w:val="007E1659"/>
    <w:rsid w:val="007E1BC2"/>
    <w:rsid w:val="007E5007"/>
    <w:rsid w:val="007F0DD8"/>
    <w:rsid w:val="007F7D26"/>
    <w:rsid w:val="00800E00"/>
    <w:rsid w:val="00804C95"/>
    <w:rsid w:val="00811230"/>
    <w:rsid w:val="0081532D"/>
    <w:rsid w:val="008171FA"/>
    <w:rsid w:val="00824997"/>
    <w:rsid w:val="00825B9E"/>
    <w:rsid w:val="00825BAF"/>
    <w:rsid w:val="00827298"/>
    <w:rsid w:val="00832044"/>
    <w:rsid w:val="008323DD"/>
    <w:rsid w:val="00836502"/>
    <w:rsid w:val="00836E21"/>
    <w:rsid w:val="00837389"/>
    <w:rsid w:val="00840B06"/>
    <w:rsid w:val="00842E79"/>
    <w:rsid w:val="00844460"/>
    <w:rsid w:val="00844B7C"/>
    <w:rsid w:val="008454C4"/>
    <w:rsid w:val="00846597"/>
    <w:rsid w:val="00847A44"/>
    <w:rsid w:val="00853E1F"/>
    <w:rsid w:val="00855089"/>
    <w:rsid w:val="00865455"/>
    <w:rsid w:val="008705BA"/>
    <w:rsid w:val="00872E2B"/>
    <w:rsid w:val="00882803"/>
    <w:rsid w:val="00883DFE"/>
    <w:rsid w:val="0088747F"/>
    <w:rsid w:val="00896AEF"/>
    <w:rsid w:val="00896B0A"/>
    <w:rsid w:val="008A09E6"/>
    <w:rsid w:val="008A185F"/>
    <w:rsid w:val="008A4740"/>
    <w:rsid w:val="008A6E6F"/>
    <w:rsid w:val="008B0220"/>
    <w:rsid w:val="008B0B21"/>
    <w:rsid w:val="008B4514"/>
    <w:rsid w:val="008B50E5"/>
    <w:rsid w:val="008B5305"/>
    <w:rsid w:val="008C3CCF"/>
    <w:rsid w:val="008C46BC"/>
    <w:rsid w:val="008C56D4"/>
    <w:rsid w:val="008D3052"/>
    <w:rsid w:val="008D573E"/>
    <w:rsid w:val="008D5AB1"/>
    <w:rsid w:val="008D6C32"/>
    <w:rsid w:val="008E1F6A"/>
    <w:rsid w:val="008E41B5"/>
    <w:rsid w:val="008F6D57"/>
    <w:rsid w:val="009011AF"/>
    <w:rsid w:val="009025F4"/>
    <w:rsid w:val="0091319E"/>
    <w:rsid w:val="00921C1A"/>
    <w:rsid w:val="00927929"/>
    <w:rsid w:val="00930186"/>
    <w:rsid w:val="0093431B"/>
    <w:rsid w:val="00936262"/>
    <w:rsid w:val="00936EE3"/>
    <w:rsid w:val="0094289F"/>
    <w:rsid w:val="00945B21"/>
    <w:rsid w:val="00947CCE"/>
    <w:rsid w:val="00951FA9"/>
    <w:rsid w:val="00953298"/>
    <w:rsid w:val="00962ADD"/>
    <w:rsid w:val="00966DD9"/>
    <w:rsid w:val="00973AE3"/>
    <w:rsid w:val="00973B91"/>
    <w:rsid w:val="00974325"/>
    <w:rsid w:val="009755D4"/>
    <w:rsid w:val="00977C0B"/>
    <w:rsid w:val="009801CD"/>
    <w:rsid w:val="00985E7F"/>
    <w:rsid w:val="009864C9"/>
    <w:rsid w:val="00990EBD"/>
    <w:rsid w:val="00993EF6"/>
    <w:rsid w:val="00996EC6"/>
    <w:rsid w:val="009A20EC"/>
    <w:rsid w:val="009A5D85"/>
    <w:rsid w:val="009A63F6"/>
    <w:rsid w:val="009B1526"/>
    <w:rsid w:val="009B2F32"/>
    <w:rsid w:val="009B46EC"/>
    <w:rsid w:val="009C0B71"/>
    <w:rsid w:val="009C0C93"/>
    <w:rsid w:val="009C66EB"/>
    <w:rsid w:val="009C6FEB"/>
    <w:rsid w:val="009D2DE5"/>
    <w:rsid w:val="009D4BC2"/>
    <w:rsid w:val="009D604A"/>
    <w:rsid w:val="009E1C5C"/>
    <w:rsid w:val="009E5E04"/>
    <w:rsid w:val="009F069B"/>
    <w:rsid w:val="009F0CE7"/>
    <w:rsid w:val="00A05611"/>
    <w:rsid w:val="00A1015A"/>
    <w:rsid w:val="00A10795"/>
    <w:rsid w:val="00A12CAE"/>
    <w:rsid w:val="00A15638"/>
    <w:rsid w:val="00A158B8"/>
    <w:rsid w:val="00A20AB1"/>
    <w:rsid w:val="00A23F7F"/>
    <w:rsid w:val="00A275B6"/>
    <w:rsid w:val="00A31927"/>
    <w:rsid w:val="00A348A0"/>
    <w:rsid w:val="00A34D25"/>
    <w:rsid w:val="00A35D9A"/>
    <w:rsid w:val="00A413D0"/>
    <w:rsid w:val="00A46D44"/>
    <w:rsid w:val="00A503B6"/>
    <w:rsid w:val="00A51630"/>
    <w:rsid w:val="00A55194"/>
    <w:rsid w:val="00A55249"/>
    <w:rsid w:val="00A634C2"/>
    <w:rsid w:val="00A71F7D"/>
    <w:rsid w:val="00A71FDA"/>
    <w:rsid w:val="00A727F7"/>
    <w:rsid w:val="00A73F06"/>
    <w:rsid w:val="00A80146"/>
    <w:rsid w:val="00A826BD"/>
    <w:rsid w:val="00A91439"/>
    <w:rsid w:val="00A9289E"/>
    <w:rsid w:val="00A940B2"/>
    <w:rsid w:val="00A9572E"/>
    <w:rsid w:val="00AA15F6"/>
    <w:rsid w:val="00AA2EE8"/>
    <w:rsid w:val="00AA661B"/>
    <w:rsid w:val="00AB165E"/>
    <w:rsid w:val="00AB20BB"/>
    <w:rsid w:val="00AB4784"/>
    <w:rsid w:val="00AB4B0F"/>
    <w:rsid w:val="00AB5304"/>
    <w:rsid w:val="00AB6BC9"/>
    <w:rsid w:val="00AC1CC2"/>
    <w:rsid w:val="00AC4A44"/>
    <w:rsid w:val="00AC5248"/>
    <w:rsid w:val="00AC693C"/>
    <w:rsid w:val="00AD1EB0"/>
    <w:rsid w:val="00AD2181"/>
    <w:rsid w:val="00AD290F"/>
    <w:rsid w:val="00AD2BF6"/>
    <w:rsid w:val="00AD5184"/>
    <w:rsid w:val="00AD5EF6"/>
    <w:rsid w:val="00AE237A"/>
    <w:rsid w:val="00AE3E2D"/>
    <w:rsid w:val="00AF413B"/>
    <w:rsid w:val="00AF6D42"/>
    <w:rsid w:val="00B0383C"/>
    <w:rsid w:val="00B0604E"/>
    <w:rsid w:val="00B1115F"/>
    <w:rsid w:val="00B12971"/>
    <w:rsid w:val="00B16FB9"/>
    <w:rsid w:val="00B16FD2"/>
    <w:rsid w:val="00B21259"/>
    <w:rsid w:val="00B22832"/>
    <w:rsid w:val="00B275C5"/>
    <w:rsid w:val="00B340F5"/>
    <w:rsid w:val="00B342C9"/>
    <w:rsid w:val="00B37CD7"/>
    <w:rsid w:val="00B46049"/>
    <w:rsid w:val="00B467C4"/>
    <w:rsid w:val="00B557CE"/>
    <w:rsid w:val="00B57A77"/>
    <w:rsid w:val="00B62497"/>
    <w:rsid w:val="00B64052"/>
    <w:rsid w:val="00B6674E"/>
    <w:rsid w:val="00B70228"/>
    <w:rsid w:val="00B8324D"/>
    <w:rsid w:val="00B8430A"/>
    <w:rsid w:val="00B8735C"/>
    <w:rsid w:val="00B877BC"/>
    <w:rsid w:val="00B94D24"/>
    <w:rsid w:val="00B94FB3"/>
    <w:rsid w:val="00BA06BD"/>
    <w:rsid w:val="00BA1A0C"/>
    <w:rsid w:val="00BB16C5"/>
    <w:rsid w:val="00BB1851"/>
    <w:rsid w:val="00BB4334"/>
    <w:rsid w:val="00BB4556"/>
    <w:rsid w:val="00BB795E"/>
    <w:rsid w:val="00BC23C5"/>
    <w:rsid w:val="00BD0011"/>
    <w:rsid w:val="00BD2FEE"/>
    <w:rsid w:val="00BD5F38"/>
    <w:rsid w:val="00BD7020"/>
    <w:rsid w:val="00BE0698"/>
    <w:rsid w:val="00BE7B08"/>
    <w:rsid w:val="00BF0D8B"/>
    <w:rsid w:val="00BF320C"/>
    <w:rsid w:val="00BF44D9"/>
    <w:rsid w:val="00BF6E14"/>
    <w:rsid w:val="00C00E65"/>
    <w:rsid w:val="00C02C6D"/>
    <w:rsid w:val="00C04BE7"/>
    <w:rsid w:val="00C11A06"/>
    <w:rsid w:val="00C1686C"/>
    <w:rsid w:val="00C21391"/>
    <w:rsid w:val="00C21A52"/>
    <w:rsid w:val="00C23C7B"/>
    <w:rsid w:val="00C24C7B"/>
    <w:rsid w:val="00C27491"/>
    <w:rsid w:val="00C33259"/>
    <w:rsid w:val="00C36511"/>
    <w:rsid w:val="00C36A8C"/>
    <w:rsid w:val="00C403A6"/>
    <w:rsid w:val="00C40ED5"/>
    <w:rsid w:val="00C41709"/>
    <w:rsid w:val="00C44FF2"/>
    <w:rsid w:val="00C458EE"/>
    <w:rsid w:val="00C469B6"/>
    <w:rsid w:val="00C547AE"/>
    <w:rsid w:val="00C56A78"/>
    <w:rsid w:val="00C70694"/>
    <w:rsid w:val="00C827DF"/>
    <w:rsid w:val="00C8423C"/>
    <w:rsid w:val="00C8573D"/>
    <w:rsid w:val="00C87FFA"/>
    <w:rsid w:val="00C91167"/>
    <w:rsid w:val="00C967FD"/>
    <w:rsid w:val="00C97514"/>
    <w:rsid w:val="00CA25CF"/>
    <w:rsid w:val="00CA2B16"/>
    <w:rsid w:val="00CA48E4"/>
    <w:rsid w:val="00CC4CEF"/>
    <w:rsid w:val="00CC53E7"/>
    <w:rsid w:val="00CC5535"/>
    <w:rsid w:val="00CC56DD"/>
    <w:rsid w:val="00CC7C9C"/>
    <w:rsid w:val="00CD0E57"/>
    <w:rsid w:val="00CD2B78"/>
    <w:rsid w:val="00CE45CB"/>
    <w:rsid w:val="00CE4F00"/>
    <w:rsid w:val="00CE62B6"/>
    <w:rsid w:val="00CF000B"/>
    <w:rsid w:val="00CF64A3"/>
    <w:rsid w:val="00D035FD"/>
    <w:rsid w:val="00D105DB"/>
    <w:rsid w:val="00D10C54"/>
    <w:rsid w:val="00D1194D"/>
    <w:rsid w:val="00D12D42"/>
    <w:rsid w:val="00D23708"/>
    <w:rsid w:val="00D245B3"/>
    <w:rsid w:val="00D3283B"/>
    <w:rsid w:val="00D40990"/>
    <w:rsid w:val="00D429E9"/>
    <w:rsid w:val="00D43562"/>
    <w:rsid w:val="00D45B6E"/>
    <w:rsid w:val="00D4712B"/>
    <w:rsid w:val="00D4778B"/>
    <w:rsid w:val="00D50453"/>
    <w:rsid w:val="00D53DB2"/>
    <w:rsid w:val="00D54104"/>
    <w:rsid w:val="00D54762"/>
    <w:rsid w:val="00D54C05"/>
    <w:rsid w:val="00D60B5E"/>
    <w:rsid w:val="00D635CA"/>
    <w:rsid w:val="00D64B88"/>
    <w:rsid w:val="00D70EDF"/>
    <w:rsid w:val="00D718F9"/>
    <w:rsid w:val="00D8271B"/>
    <w:rsid w:val="00D842BF"/>
    <w:rsid w:val="00D875CA"/>
    <w:rsid w:val="00D90825"/>
    <w:rsid w:val="00D94850"/>
    <w:rsid w:val="00D94A23"/>
    <w:rsid w:val="00D96309"/>
    <w:rsid w:val="00DA03AC"/>
    <w:rsid w:val="00DA57DE"/>
    <w:rsid w:val="00DB5580"/>
    <w:rsid w:val="00DB6B0D"/>
    <w:rsid w:val="00DC4F4D"/>
    <w:rsid w:val="00DD2037"/>
    <w:rsid w:val="00DE61AA"/>
    <w:rsid w:val="00DE704C"/>
    <w:rsid w:val="00DF044D"/>
    <w:rsid w:val="00DF4AFC"/>
    <w:rsid w:val="00DF5098"/>
    <w:rsid w:val="00DF57CE"/>
    <w:rsid w:val="00E00EA7"/>
    <w:rsid w:val="00E035BD"/>
    <w:rsid w:val="00E06BEE"/>
    <w:rsid w:val="00E13858"/>
    <w:rsid w:val="00E147E7"/>
    <w:rsid w:val="00E16531"/>
    <w:rsid w:val="00E20171"/>
    <w:rsid w:val="00E22CD9"/>
    <w:rsid w:val="00E231EF"/>
    <w:rsid w:val="00E266F3"/>
    <w:rsid w:val="00E31BD2"/>
    <w:rsid w:val="00E341F9"/>
    <w:rsid w:val="00E4024B"/>
    <w:rsid w:val="00E415FD"/>
    <w:rsid w:val="00E456E2"/>
    <w:rsid w:val="00E45859"/>
    <w:rsid w:val="00E4639F"/>
    <w:rsid w:val="00E54D32"/>
    <w:rsid w:val="00E57E85"/>
    <w:rsid w:val="00E63355"/>
    <w:rsid w:val="00E6486E"/>
    <w:rsid w:val="00E7015A"/>
    <w:rsid w:val="00E70229"/>
    <w:rsid w:val="00E7061D"/>
    <w:rsid w:val="00E714C8"/>
    <w:rsid w:val="00E8011B"/>
    <w:rsid w:val="00E80E75"/>
    <w:rsid w:val="00E849A0"/>
    <w:rsid w:val="00E86AFA"/>
    <w:rsid w:val="00E876CB"/>
    <w:rsid w:val="00E90F9D"/>
    <w:rsid w:val="00E9182F"/>
    <w:rsid w:val="00E92A68"/>
    <w:rsid w:val="00EA0BE6"/>
    <w:rsid w:val="00EA16FA"/>
    <w:rsid w:val="00EA1BAA"/>
    <w:rsid w:val="00EA3658"/>
    <w:rsid w:val="00EA3B13"/>
    <w:rsid w:val="00EA67B3"/>
    <w:rsid w:val="00EB347C"/>
    <w:rsid w:val="00EB347E"/>
    <w:rsid w:val="00EB3B6E"/>
    <w:rsid w:val="00EB5C9F"/>
    <w:rsid w:val="00EB606F"/>
    <w:rsid w:val="00EC42CA"/>
    <w:rsid w:val="00EC7CBF"/>
    <w:rsid w:val="00ED1448"/>
    <w:rsid w:val="00ED68BC"/>
    <w:rsid w:val="00EE1D36"/>
    <w:rsid w:val="00EE2A73"/>
    <w:rsid w:val="00EE3D3B"/>
    <w:rsid w:val="00EE6367"/>
    <w:rsid w:val="00EE6705"/>
    <w:rsid w:val="00EE68F6"/>
    <w:rsid w:val="00EF1CD6"/>
    <w:rsid w:val="00EF1CDD"/>
    <w:rsid w:val="00EF3B65"/>
    <w:rsid w:val="00F0038F"/>
    <w:rsid w:val="00F00C63"/>
    <w:rsid w:val="00F03ABC"/>
    <w:rsid w:val="00F101A5"/>
    <w:rsid w:val="00F10BDC"/>
    <w:rsid w:val="00F10E0B"/>
    <w:rsid w:val="00F10EA1"/>
    <w:rsid w:val="00F1265A"/>
    <w:rsid w:val="00F21FDC"/>
    <w:rsid w:val="00F243EC"/>
    <w:rsid w:val="00F31C41"/>
    <w:rsid w:val="00F41A71"/>
    <w:rsid w:val="00F43D86"/>
    <w:rsid w:val="00F448C4"/>
    <w:rsid w:val="00F44FFF"/>
    <w:rsid w:val="00F45F21"/>
    <w:rsid w:val="00F50A10"/>
    <w:rsid w:val="00F532C3"/>
    <w:rsid w:val="00F54DB9"/>
    <w:rsid w:val="00F57B95"/>
    <w:rsid w:val="00F63091"/>
    <w:rsid w:val="00F7297C"/>
    <w:rsid w:val="00F7763F"/>
    <w:rsid w:val="00F77BA4"/>
    <w:rsid w:val="00F9049B"/>
    <w:rsid w:val="00F93178"/>
    <w:rsid w:val="00F978CB"/>
    <w:rsid w:val="00FA141B"/>
    <w:rsid w:val="00FA2F7B"/>
    <w:rsid w:val="00FA3379"/>
    <w:rsid w:val="00FA5320"/>
    <w:rsid w:val="00FA5CE5"/>
    <w:rsid w:val="00FB0C9B"/>
    <w:rsid w:val="00FB21B7"/>
    <w:rsid w:val="00FB29B4"/>
    <w:rsid w:val="00FB2B17"/>
    <w:rsid w:val="00FC468E"/>
    <w:rsid w:val="00FC71FE"/>
    <w:rsid w:val="00FD0AE5"/>
    <w:rsid w:val="00FD4C39"/>
    <w:rsid w:val="00FD733B"/>
    <w:rsid w:val="00FD7C33"/>
    <w:rsid w:val="00FE0D47"/>
    <w:rsid w:val="00FE3281"/>
    <w:rsid w:val="00FE36F2"/>
    <w:rsid w:val="00FE54CA"/>
    <w:rsid w:val="00FE6118"/>
    <w:rsid w:val="00FF419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E65"/>
    <w:rPr>
      <w:rFonts w:ascii="SkazkaForSerge" w:hAnsi="SkazkaForSerge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00E65"/>
    <w:pPr>
      <w:jc w:val="center"/>
    </w:pPr>
    <w:rPr>
      <w:rFonts w:ascii="Times New Roman" w:hAnsi="Times New Roman"/>
      <w:b/>
      <w:sz w:val="28"/>
      <w:lang w:val="uk-UA"/>
    </w:rPr>
  </w:style>
  <w:style w:type="table" w:styleId="a3">
    <w:name w:val="Table Grid"/>
    <w:basedOn w:val="a1"/>
    <w:rsid w:val="00C0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C00E65"/>
    <w:pPr>
      <w:spacing w:after="120" w:line="480" w:lineRule="auto"/>
      <w:ind w:left="283"/>
    </w:pPr>
  </w:style>
  <w:style w:type="paragraph" w:styleId="a4">
    <w:name w:val="header"/>
    <w:basedOn w:val="a"/>
    <w:rsid w:val="00C00E65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C00E65"/>
  </w:style>
  <w:style w:type="paragraph" w:styleId="a6">
    <w:name w:val="caption"/>
    <w:basedOn w:val="a"/>
    <w:next w:val="a"/>
    <w:qFormat/>
    <w:rsid w:val="00C00E65"/>
    <w:pPr>
      <w:jc w:val="center"/>
    </w:pPr>
    <w:rPr>
      <w:rFonts w:ascii="Times New Roman" w:hAnsi="Times New Roman"/>
      <w:b/>
      <w:bCs/>
      <w:sz w:val="32"/>
      <w:szCs w:val="24"/>
      <w:lang w:val="uk-UA"/>
    </w:rPr>
  </w:style>
  <w:style w:type="paragraph" w:styleId="a7">
    <w:name w:val="Balloon Text"/>
    <w:basedOn w:val="a"/>
    <w:semiHidden/>
    <w:rsid w:val="001C2237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rsid w:val="001C2237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627071"/>
    <w:pPr>
      <w:shd w:val="clear" w:color="auto" w:fill="000080"/>
    </w:pPr>
    <w:rPr>
      <w:rFonts w:ascii="Tahoma" w:hAnsi="Tahoma" w:cs="Tahoma"/>
    </w:rPr>
  </w:style>
  <w:style w:type="paragraph" w:customStyle="1" w:styleId="StyleOstRed">
    <w:name w:val="StyleOstRed"/>
    <w:basedOn w:val="a"/>
    <w:rsid w:val="003A45D4"/>
    <w:pPr>
      <w:autoSpaceDE w:val="0"/>
      <w:autoSpaceDN w:val="0"/>
      <w:ind w:firstLine="720"/>
      <w:jc w:val="both"/>
    </w:pPr>
    <w:rPr>
      <w:rFonts w:ascii="Peterburg" w:hAnsi="Peterburg"/>
      <w:sz w:val="28"/>
      <w:szCs w:val="28"/>
      <w:lang w:val="uk-UA"/>
    </w:rPr>
  </w:style>
  <w:style w:type="paragraph" w:customStyle="1" w:styleId="1">
    <w:name w:val=" Знак Знак Знак Знак Знак1 Знак Знак Знак Знак Знак Знак Знак"/>
    <w:basedOn w:val="a"/>
    <w:rsid w:val="003C282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paragraph" w:customStyle="1" w:styleId="10">
    <w:name w:val=" Знак1"/>
    <w:basedOn w:val="a"/>
    <w:rsid w:val="00D035FD"/>
    <w:rPr>
      <w:rFonts w:ascii="Verdana" w:hAnsi="Verdana" w:cs="Verdana"/>
      <w:lang w:val="en-US" w:eastAsia="en-US"/>
    </w:rPr>
  </w:style>
  <w:style w:type="paragraph" w:customStyle="1" w:styleId="aa">
    <w:name w:val=" Знак Знак Знак Знак Знак Знак Знак"/>
    <w:basedOn w:val="a"/>
    <w:rsid w:val="003130AB"/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28597E"/>
    <w:rPr>
      <w:rFonts w:ascii="Verdana" w:hAnsi="Verdana" w:cs="Verdana"/>
      <w:lang w:val="en-US" w:eastAsia="en-US"/>
    </w:rPr>
  </w:style>
  <w:style w:type="paragraph" w:customStyle="1" w:styleId="ac">
    <w:name w:val=" Знак Знак"/>
    <w:basedOn w:val="a"/>
    <w:rsid w:val="00BF6E14"/>
    <w:rPr>
      <w:rFonts w:ascii="Verdana" w:hAnsi="Verdana" w:cs="Verdana"/>
      <w:lang w:val="en-US" w:eastAsia="en-US"/>
    </w:rPr>
  </w:style>
  <w:style w:type="paragraph" w:customStyle="1" w:styleId="ad">
    <w:name w:val=" Знак Знак Знак Знак"/>
    <w:basedOn w:val="a"/>
    <w:rsid w:val="00225F8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bCs/>
      <w:lang w:val="en-US" w:eastAsia="en-US"/>
    </w:rPr>
  </w:style>
  <w:style w:type="character" w:customStyle="1" w:styleId="apple-converted-space">
    <w:name w:val="apple-converted-space"/>
    <w:basedOn w:val="a0"/>
    <w:rsid w:val="00E035BD"/>
  </w:style>
  <w:style w:type="character" w:styleId="ae">
    <w:name w:val="Hyperlink"/>
    <w:basedOn w:val="a0"/>
    <w:rsid w:val="00E035BD"/>
    <w:rPr>
      <w:color w:val="0000FF"/>
      <w:u w:val="single"/>
    </w:rPr>
  </w:style>
  <w:style w:type="paragraph" w:styleId="HTML">
    <w:name w:val="HTML Preformatted"/>
    <w:basedOn w:val="a"/>
    <w:rsid w:val="00F10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">
    <w:name w:val="Normal (Web)"/>
    <w:basedOn w:val="a"/>
    <w:rsid w:val="000021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СХВАЛЕНО</vt:lpstr>
    </vt:vector>
  </TitlesOfParts>
  <Company>fin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СХВАЛЕНО</dc:title>
  <dc:subject/>
  <dc:creator>knobel</dc:creator>
  <cp:keywords/>
  <dc:description/>
  <cp:lastModifiedBy>Admin</cp:lastModifiedBy>
  <cp:revision>2</cp:revision>
  <cp:lastPrinted>2017-06-08T11:03:00Z</cp:lastPrinted>
  <dcterms:created xsi:type="dcterms:W3CDTF">2017-06-08T11:08:00Z</dcterms:created>
  <dcterms:modified xsi:type="dcterms:W3CDTF">2017-06-08T11:08:00Z</dcterms:modified>
</cp:coreProperties>
</file>